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2AC4" w14:textId="01477EC9" w:rsidR="002762B9" w:rsidRPr="00723668" w:rsidRDefault="00840BAE" w:rsidP="00C270E2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  <w:lang w:eastAsia="zh-TW"/>
        </w:rPr>
        <w:t>A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  <w:vertAlign w:val="superscript"/>
          <w:lang w:eastAsia="zh-TW"/>
        </w:rPr>
        <w:t>+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  <w:lang w:eastAsia="zh-TW"/>
        </w:rPr>
        <w:t>TRIZ技術創新</w:t>
      </w:r>
      <w:r w:rsidR="00304078" w:rsidRPr="0072366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  <w:lang w:eastAsia="zh-TW"/>
        </w:rPr>
        <w:t>方法及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  <w:lang w:eastAsia="zh-TW"/>
        </w:rPr>
        <w:t>案例分享</w:t>
      </w:r>
    </w:p>
    <w:p w14:paraId="32D32A7B" w14:textId="2AFCE73A" w:rsidR="00840BAE" w:rsidRPr="00723668" w:rsidRDefault="00840BAE" w:rsidP="0019127A">
      <w:pPr>
        <w:spacing w:line="340" w:lineRule="exac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日期: 2025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/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2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/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22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 xml:space="preserve"> (週六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15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:00~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17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:00)</w:t>
      </w:r>
    </w:p>
    <w:p w14:paraId="25B7C00A" w14:textId="17392ABC" w:rsidR="002F6274" w:rsidRPr="00723668" w:rsidRDefault="00840BAE" w:rsidP="0019127A">
      <w:pPr>
        <w:spacing w:line="340" w:lineRule="exac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地點: 新竹清華大學附近</w:t>
      </w:r>
      <w:r w:rsidR="00E55322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 xml:space="preserve"> (登記參加者</w:t>
      </w:r>
      <w:r w:rsidR="006D353D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2</w:t>
      </w:r>
      <w:r w:rsidR="00E55322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天前另行通知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教室地址</w:t>
      </w:r>
      <w:r w:rsidR="00E55322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)</w:t>
      </w:r>
    </w:p>
    <w:p w14:paraId="53126147" w14:textId="4F8577C5" w:rsidR="002F6274" w:rsidRPr="00723668" w:rsidRDefault="002F6274" w:rsidP="002F6274">
      <w:pPr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/>
          <w:noProof/>
          <w:color w:val="000000" w:themeColor="text1"/>
          <w:sz w:val="22"/>
        </w:rPr>
        <w:drawing>
          <wp:anchor distT="0" distB="0" distL="114300" distR="114300" simplePos="0" relativeHeight="251659264" behindDoc="0" locked="0" layoutInCell="1" allowOverlap="1" wp14:anchorId="1DADB139" wp14:editId="2577BF5F">
            <wp:simplePos x="0" y="0"/>
            <wp:positionH relativeFrom="column">
              <wp:posOffset>4828852</wp:posOffset>
            </wp:positionH>
            <wp:positionV relativeFrom="paragraph">
              <wp:posOffset>209550</wp:posOffset>
            </wp:positionV>
            <wp:extent cx="1022350" cy="10922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講師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許棟樑 教授</w:t>
      </w:r>
    </w:p>
    <w:p w14:paraId="032AC460" w14:textId="78DFC327" w:rsidR="002F6274" w:rsidRPr="00723668" w:rsidRDefault="002F6274" w:rsidP="002F6274">
      <w:pPr>
        <w:spacing w:line="320" w:lineRule="exact"/>
        <w:ind w:firstLineChars="193" w:firstLine="425"/>
        <w:rPr>
          <w:rFonts w:ascii="微軟正黑體" w:eastAsia="微軟正黑體" w:hAnsi="微軟正黑體"/>
          <w:color w:val="000000" w:themeColor="text1"/>
          <w:sz w:val="22"/>
          <w:lang w:eastAsia="zh-TW"/>
        </w:rPr>
      </w:pP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•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ab/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國際創新方法學會理事長</w:t>
      </w:r>
    </w:p>
    <w:p w14:paraId="1ABC59B7" w14:textId="77777777" w:rsidR="002F6274" w:rsidRPr="00723668" w:rsidRDefault="002F6274" w:rsidP="002F6274">
      <w:pPr>
        <w:spacing w:line="320" w:lineRule="exact"/>
        <w:ind w:firstLineChars="193" w:firstLine="425"/>
        <w:rPr>
          <w:rFonts w:ascii="微軟正黑體" w:eastAsia="微軟正黑體" w:hAnsi="微軟正黑體"/>
          <w:color w:val="000000" w:themeColor="text1"/>
          <w:sz w:val="22"/>
          <w:lang w:eastAsia="zh-TW"/>
        </w:rPr>
      </w:pP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•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ab/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國際系統性創新期刊主編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(SCOPUS)</w:t>
      </w:r>
    </w:p>
    <w:p w14:paraId="46CA75DC" w14:textId="77777777" w:rsidR="002F6274" w:rsidRPr="00723668" w:rsidRDefault="002F6274" w:rsidP="002F6274">
      <w:pPr>
        <w:spacing w:line="320" w:lineRule="exact"/>
        <w:ind w:firstLineChars="193" w:firstLine="425"/>
        <w:rPr>
          <w:rFonts w:ascii="微軟正黑體" w:eastAsia="微軟正黑體" w:hAnsi="微軟正黑體"/>
          <w:color w:val="000000" w:themeColor="text1"/>
          <w:sz w:val="22"/>
          <w:lang w:eastAsia="zh-TW"/>
        </w:rPr>
      </w:pP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•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ab/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中華系統性創新學會創會榮譽理事長</w:t>
      </w:r>
    </w:p>
    <w:p w14:paraId="60184220" w14:textId="77777777" w:rsidR="002F6274" w:rsidRPr="00723668" w:rsidRDefault="002F6274" w:rsidP="002F6274">
      <w:pPr>
        <w:spacing w:line="320" w:lineRule="exact"/>
        <w:ind w:firstLineChars="193" w:firstLine="425"/>
        <w:rPr>
          <w:rFonts w:ascii="微軟正黑體" w:eastAsia="微軟正黑體" w:hAnsi="微軟正黑體"/>
          <w:color w:val="000000" w:themeColor="text1"/>
          <w:sz w:val="22"/>
          <w:lang w:eastAsia="zh-TW"/>
        </w:rPr>
      </w:pP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•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ab/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國立清華大學榮譽退休教授</w:t>
      </w:r>
    </w:p>
    <w:p w14:paraId="2D5CEE89" w14:textId="77777777" w:rsidR="000D58E0" w:rsidRPr="00723668" w:rsidRDefault="000D58E0" w:rsidP="000D58E0">
      <w:pPr>
        <w:spacing w:line="300" w:lineRule="exact"/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</w:pPr>
    </w:p>
    <w:p w14:paraId="531EAAFC" w14:textId="4237DA00" w:rsidR="005C6D83" w:rsidRPr="00723668" w:rsidRDefault="00304078" w:rsidP="005C6D83">
      <w:pPr>
        <w:spacing w:line="300" w:lineRule="exac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摘要：</w:t>
      </w:r>
    </w:p>
    <w:p w14:paraId="19888605" w14:textId="3EEADCA0" w:rsidR="00AC35FC" w:rsidRPr="00723668" w:rsidRDefault="00304078" w:rsidP="005C6D83">
      <w:pPr>
        <w:spacing w:line="300" w:lineRule="exact"/>
        <w:ind w:firstLine="420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本次演講</w:t>
      </w:r>
      <w:r w:rsidR="00D43637"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將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介紹</w:t>
      </w:r>
      <w:r w:rsidR="00D43637"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萃智(</w:t>
      </w:r>
      <w:r w:rsidRPr="00723668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TRIZ</w:t>
      </w:r>
      <w:r w:rsidR="00D43637"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)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增強版（</w:t>
      </w:r>
      <w:r w:rsidRPr="00723668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A</w:t>
      </w:r>
      <w:r w:rsidRPr="00723668">
        <w:rPr>
          <w:rFonts w:ascii="微軟正黑體" w:eastAsia="微軟正黑體" w:hAnsi="微軟正黑體"/>
          <w:color w:val="000000" w:themeColor="text1"/>
          <w:sz w:val="24"/>
          <w:szCs w:val="24"/>
          <w:vertAlign w:val="superscript"/>
          <w:lang w:eastAsia="zh-TW"/>
        </w:rPr>
        <w:t>+</w:t>
      </w:r>
      <w:r w:rsidRPr="00723668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TRIZ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）系統化技術創新的幾個</w:t>
      </w:r>
      <w:r w:rsidR="00C270E2"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強大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工具和產業成功案例。特別介紹傳統</w:t>
      </w:r>
      <w:r w:rsidRPr="00723668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>TRIZ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中沒有提到的更強大的思考模式和工具。系統</w:t>
      </w:r>
      <w:r w:rsidR="00C270E2"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化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創新是當今創新、解決工程問題、專利規避、再生和擴張的有效且重要的方法。演講也將闡述人工智慧和創新</w:t>
      </w:r>
      <w:r w:rsidR="00C270E2"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方法</w:t>
      </w:r>
      <w:r w:rsidRPr="00723668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之間的協同綜效。</w:t>
      </w:r>
    </w:p>
    <w:p w14:paraId="20840E62" w14:textId="14498322" w:rsidR="002045CF" w:rsidRPr="00723668" w:rsidRDefault="00304078" w:rsidP="002045CF">
      <w:pPr>
        <w:widowControl/>
        <w:shd w:val="clear" w:color="auto" w:fill="FFFFFF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大綱:</w:t>
      </w:r>
    </w:p>
    <w:p w14:paraId="5C579C58" w14:textId="2ABB458F" w:rsidR="00FA499C" w:rsidRPr="00723668" w:rsidRDefault="00FA499C" w:rsidP="005C6D83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創新動機</w:t>
      </w:r>
      <w:r w:rsidR="00304078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 </w:t>
      </w:r>
    </w:p>
    <w:p w14:paraId="0528988D" w14:textId="145C42F8" w:rsidR="002045CF" w:rsidRPr="00723668" w:rsidRDefault="001A7806" w:rsidP="005C6D83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常見</w:t>
      </w:r>
      <w:r w:rsidR="00840BAE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創新方法比較</w:t>
      </w:r>
    </w:p>
    <w:p w14:paraId="01710FA0" w14:textId="42A17B27" w:rsidR="002045CF" w:rsidRPr="00723668" w:rsidRDefault="00D43637" w:rsidP="005C6D83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萃智(</w:t>
      </w:r>
      <w:r w:rsidR="00304078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TRIZ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)</w:t>
      </w:r>
      <w:r w:rsidR="00304078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七大哲理</w:t>
      </w:r>
    </w:p>
    <w:p w14:paraId="69711BA7" w14:textId="3A42DB95" w:rsidR="002045CF" w:rsidRPr="00723668" w:rsidRDefault="00304078" w:rsidP="005C6D83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突破性創新理念和應用</w:t>
      </w:r>
      <w:r w:rsidR="00D4363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案例</w:t>
      </w:r>
    </w:p>
    <w:p w14:paraId="333ECE28" w14:textId="511BC17F" w:rsidR="002045CF" w:rsidRPr="00723668" w:rsidRDefault="00304078" w:rsidP="005C6D8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「</w:t>
      </w:r>
      <w:r w:rsidR="00A6489B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典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範轉換」</w:t>
      </w:r>
      <w:r w:rsidR="00A6489B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對比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「優化」</w:t>
      </w:r>
    </w:p>
    <w:p w14:paraId="0B779679" w14:textId="33C4E406" w:rsidR="002045CF" w:rsidRPr="00723668" w:rsidRDefault="00304078" w:rsidP="005C6D8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資源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="00A6489B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沒用變有用;</w:t>
      </w:r>
      <w:r w:rsidR="00A6489B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A6489B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有害變有利</w:t>
      </w:r>
    </w:p>
    <w:p w14:paraId="05D44D71" w14:textId="719372F3" w:rsidR="002045CF" w:rsidRPr="00723668" w:rsidRDefault="00304078" w:rsidP="005C6D8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「減法」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376AE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對比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「加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/</w:t>
      </w:r>
      <w:r w:rsidR="00D4363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換法</w:t>
      </w: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」</w:t>
      </w:r>
      <w:r w:rsidR="00D4363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解決問題</w:t>
      </w:r>
    </w:p>
    <w:p w14:paraId="3CABA558" w14:textId="496A3D13" w:rsidR="002045CF" w:rsidRPr="00723668" w:rsidRDefault="00304078" w:rsidP="005C6D83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利用趨勢進行產品創新</w:t>
      </w:r>
    </w:p>
    <w:p w14:paraId="4CA42638" w14:textId="0C5B5C0A" w:rsidR="00AA06D8" w:rsidRPr="00723668" w:rsidRDefault="00AA06D8" w:rsidP="005C6D83">
      <w:pPr>
        <w:pStyle w:val="a9"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系統化創新在專利技術分析上的應用</w:t>
      </w:r>
    </w:p>
    <w:p w14:paraId="4525848C" w14:textId="5B7D0AE9" w:rsidR="002045CF" w:rsidRPr="00723668" w:rsidRDefault="00304078" w:rsidP="005C6D83">
      <w:pPr>
        <w:pStyle w:val="a9"/>
        <w:widowControl/>
        <w:numPr>
          <w:ilvl w:val="0"/>
          <w:numId w:val="7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進一步學習資源</w:t>
      </w:r>
    </w:p>
    <w:p w14:paraId="07D85B95" w14:textId="5070A85C" w:rsidR="002F6274" w:rsidRPr="00723668" w:rsidRDefault="002F6274" w:rsidP="005C6D83">
      <w:pPr>
        <w:spacing w:line="320" w:lineRule="exact"/>
        <w:rPr>
          <w:rFonts w:ascii="微軟正黑體" w:eastAsia="微軟正黑體" w:hAnsi="微軟正黑體"/>
          <w:b/>
          <w:bCs/>
          <w:color w:val="000000" w:themeColor="text1"/>
          <w:sz w:val="22"/>
          <w:lang w:eastAsia="zh-TW"/>
        </w:rPr>
      </w:pPr>
    </w:p>
    <w:p w14:paraId="221DD632" w14:textId="6DA9B75C" w:rsidR="00DD6FD2" w:rsidRPr="00723668" w:rsidRDefault="00304078" w:rsidP="005C6D83">
      <w:pPr>
        <w:spacing w:line="320" w:lineRule="exact"/>
        <w:rPr>
          <w:rFonts w:ascii="微軟正黑體" w:eastAsia="微軟正黑體" w:hAnsi="微軟正黑體"/>
          <w:b/>
          <w:bCs/>
          <w:color w:val="000000" w:themeColor="text1"/>
          <w:sz w:val="22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2"/>
          <w:lang w:eastAsia="zh-TW"/>
        </w:rPr>
        <w:t>講師背景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2"/>
          <w:lang w:eastAsia="zh-TW"/>
        </w:rPr>
        <w:t>:</w:t>
      </w:r>
    </w:p>
    <w:p w14:paraId="2F22B1B2" w14:textId="2E201B01" w:rsidR="007A4E59" w:rsidRPr="00723668" w:rsidRDefault="00304078" w:rsidP="005C6D83">
      <w:pPr>
        <w:snapToGrid w:val="0"/>
        <w:spacing w:line="320" w:lineRule="exact"/>
        <w:ind w:firstLineChars="283" w:firstLine="623"/>
        <w:rPr>
          <w:rFonts w:ascii="微軟正黑體" w:eastAsia="微軟正黑體" w:hAnsi="微軟正黑體"/>
          <w:color w:val="000000" w:themeColor="text1"/>
          <w:sz w:val="22"/>
          <w:lang w:eastAsia="zh-TW"/>
        </w:rPr>
      </w:pP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許棟樑教授</w:t>
      </w:r>
      <w:r w:rsidR="00B96D65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，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加州大學洛杉磯分校工程學博士及電腦科學碩士學位，並持有西北大學工商管理碩士、紐約州立大學機械工程碩士及臺灣大學機械工程學士學位。研究領域包括智慧創新方法、</w:t>
      </w:r>
      <w:r w:rsidR="00D43637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技術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創新</w:t>
      </w:r>
      <w:r w:rsidR="00AD4F1F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和管理創新方法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、設計與製造管理。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9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年的產業經驗和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27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年的學界經驗。他在美國摩托羅拉和惠普工作多年。</w:t>
      </w:r>
      <w:r w:rsidR="00665CF0"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22</w:t>
      </w:r>
      <w:r w:rsidR="00665CF0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次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應邀在國際研討會上發表主旨演講。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2</w:t>
      </w:r>
      <w:r w:rsidR="00F25688"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7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次應邀在兩岸研討會上發表主</w:t>
      </w:r>
      <w:r w:rsidR="00FB4465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旨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演講。在創新方法方面著作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13</w:t>
      </w:r>
      <w:r w:rsidR="000209D9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本書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，翻譯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7</w:t>
      </w:r>
      <w:r w:rsidR="000209D9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本書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，獲美國、中國、臺灣等國家和地區專利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16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項。曾於臺灣、香港及中國內地超過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70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家公司</w:t>
      </w:r>
      <w:r w:rsidR="00665CF0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培訓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或</w:t>
      </w:r>
      <w:r w:rsidR="0065192C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輔導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超過</w:t>
      </w:r>
      <w:r w:rsidR="00665CF0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百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次。</w:t>
      </w:r>
      <w:r w:rsidR="00B96D65"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TRIZ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授</w:t>
      </w:r>
      <w:r w:rsidR="00B96D65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課超過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8000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多</w:t>
      </w:r>
      <w:r w:rsidR="00B96D65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人次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。諮詢</w:t>
      </w:r>
      <w:r w:rsidR="001101B6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產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業，成功解決</w:t>
      </w:r>
      <w:r w:rsidR="001101B6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百餘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個產品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/</w:t>
      </w:r>
      <w:r w:rsidR="000209D9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製程</w:t>
      </w:r>
      <w:r w:rsidRPr="00723668">
        <w:rPr>
          <w:rFonts w:ascii="微軟正黑體" w:eastAsia="微軟正黑體" w:hAnsi="微軟正黑體"/>
          <w:color w:val="000000" w:themeColor="text1"/>
          <w:sz w:val="22"/>
          <w:lang w:eastAsia="zh-TW"/>
        </w:rPr>
        <w:t>/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設備</w:t>
      </w:r>
      <w:r w:rsidR="000209D9"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 xml:space="preserve"> 產</w:t>
      </w:r>
      <w:r w:rsidRPr="00723668">
        <w:rPr>
          <w:rFonts w:ascii="微軟正黑體" w:eastAsia="微軟正黑體" w:hAnsi="微軟正黑體" w:hint="eastAsia"/>
          <w:color w:val="000000" w:themeColor="text1"/>
          <w:sz w:val="22"/>
          <w:lang w:eastAsia="zh-TW"/>
        </w:rPr>
        <w:t>業問題。</w:t>
      </w:r>
    </w:p>
    <w:p w14:paraId="01D9E84B" w14:textId="0D3DEE0B" w:rsidR="00127DF8" w:rsidRPr="00723668" w:rsidRDefault="0019127A" w:rsidP="00127DF8">
      <w:pPr>
        <w:snapToGrid w:val="0"/>
        <w:spacing w:line="276" w:lineRule="auto"/>
        <w:rPr>
          <w:rFonts w:ascii="微軟正黑體" w:eastAsia="微軟正黑體" w:hAnsi="微軟正黑體" w:cs="新細明體"/>
          <w:b/>
          <w:color w:val="000000" w:themeColor="text1"/>
          <w:kern w:val="0"/>
          <w:sz w:val="24"/>
          <w:szCs w:val="24"/>
          <w:lang w:eastAsia="zh-TW"/>
        </w:rPr>
      </w:pPr>
      <w:bookmarkStart w:id="0" w:name="_Hlk190076339"/>
      <w:r w:rsidRPr="00723668">
        <w:rPr>
          <w:rFonts w:ascii="微軟正黑體" w:eastAsia="微軟正黑體" w:hAnsi="微軟正黑體"/>
          <w:b/>
          <w:bCs/>
          <w:noProof/>
          <w:color w:val="000000" w:themeColor="text1"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71D74" wp14:editId="5678BCF0">
                <wp:simplePos x="0" y="0"/>
                <wp:positionH relativeFrom="column">
                  <wp:posOffset>5076052</wp:posOffset>
                </wp:positionH>
                <wp:positionV relativeFrom="paragraph">
                  <wp:posOffset>554990</wp:posOffset>
                </wp:positionV>
                <wp:extent cx="937895" cy="31750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01A0" w14:textId="6A90075F" w:rsidR="0019127A" w:rsidRPr="0019127A" w:rsidRDefault="0019127A" w:rsidP="0019127A">
                            <w:pPr>
                              <w:tabs>
                                <w:tab w:val="left" w:pos="6663"/>
                              </w:tabs>
                              <w:snapToGrid w:val="0"/>
                              <w:spacing w:line="276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C6D83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掃描报名：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1D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7pt;margin-top:43.7pt;width:73.8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" stroked="f">
                <v:textbox>
                  <w:txbxContent>
                    <w:p w14:paraId="4CEB01A0" w14:textId="6A90075F" w:rsidR="0019127A" w:rsidRPr="0019127A" w:rsidRDefault="0019127A" w:rsidP="0019127A">
                      <w:pPr>
                        <w:tabs>
                          <w:tab w:val="left" w:pos="6663"/>
                        </w:tabs>
                        <w:snapToGrid w:val="0"/>
                        <w:spacing w:line="276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5C6D83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掃描报名：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829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贈品:</w:t>
      </w:r>
      <w:r w:rsidR="009964D4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60739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報名</w:t>
      </w:r>
      <w:r w:rsidR="00A22716" w:rsidRPr="00723668">
        <w:rPr>
          <w:rFonts w:asciiTheme="minorEastAsia" w:eastAsia="SimSun" w:hAnsiTheme="minorEastAsia" w:hint="eastAsia"/>
          <w:b/>
          <w:bCs/>
          <w:color w:val="000000" w:themeColor="text1"/>
          <w:sz w:val="24"/>
          <w:szCs w:val="24"/>
          <w:lang w:eastAsia="zh-TW"/>
        </w:rPr>
        <w:t>且</w:t>
      </w:r>
      <w:r w:rsidR="00A22716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全程</w:t>
      </w:r>
      <w:r w:rsidR="0060739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參加者贈</w:t>
      </w:r>
      <w:r w:rsidR="00607397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TRIZ</w:t>
      </w:r>
      <w:r w:rsidR="0060739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首創者</w:t>
      </w:r>
      <w:r w:rsidR="000D58E0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Altshuller</w:t>
      </w:r>
      <w:r w:rsidR="00607397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的矛盾矩陣及發明原理可用於解題的電子檔。</w:t>
      </w:r>
    </w:p>
    <w:bookmarkEnd w:id="0"/>
    <w:p w14:paraId="272D0C3E" w14:textId="0CF7A32C" w:rsidR="0019127A" w:rsidRPr="00723668" w:rsidRDefault="0019127A" w:rsidP="0019127A">
      <w:pPr>
        <w:tabs>
          <w:tab w:val="left" w:pos="6663"/>
        </w:tabs>
        <w:snapToGrid w:val="0"/>
        <w:spacing w:line="276" w:lineRule="auto"/>
        <w:jc w:val="left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/>
          <w:b/>
          <w:bCs/>
          <w:noProof/>
          <w:color w:val="000000" w:themeColor="text1"/>
          <w:sz w:val="24"/>
          <w:szCs w:val="24"/>
          <w:lang w:eastAsia="zh-TW"/>
        </w:rPr>
        <w:drawing>
          <wp:anchor distT="0" distB="0" distL="114300" distR="114300" simplePos="0" relativeHeight="251662336" behindDoc="0" locked="0" layoutInCell="1" allowOverlap="1" wp14:anchorId="300A6BF4" wp14:editId="2FC4506B">
            <wp:simplePos x="0" y="0"/>
            <wp:positionH relativeFrom="column">
              <wp:posOffset>4945904</wp:posOffset>
            </wp:positionH>
            <wp:positionV relativeFrom="paragraph">
              <wp:posOffset>268053</wp:posOffset>
            </wp:positionV>
            <wp:extent cx="1200646" cy="1200646"/>
            <wp:effectExtent l="0" t="0" r="0" b="0"/>
            <wp:wrapNone/>
            <wp:docPr id="47157219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72196" name="圖片 4715721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646" cy="120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BAE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報名</w:t>
      </w:r>
      <w:r w:rsidR="005C6D83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連結</w:t>
      </w:r>
      <w:r w:rsidR="00840BAE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:</w:t>
      </w:r>
      <w:r w:rsidRPr="00723668">
        <w:rPr>
          <w:color w:val="000000" w:themeColor="text1"/>
          <w:lang w:eastAsia="zh-TW"/>
        </w:rPr>
        <w:t xml:space="preserve"> </w:t>
      </w:r>
      <w:hyperlink r:id="rId11" w:history="1">
        <w:r w:rsidRPr="008F709C">
          <w:rPr>
            <w:rStyle w:val="aa"/>
            <w:rFonts w:ascii="微軟正黑體" w:eastAsia="微軟正黑體" w:hAnsi="微軟正黑體"/>
            <w:b/>
            <w:bCs/>
            <w:color w:val="FF0000"/>
            <w:sz w:val="24"/>
            <w:szCs w:val="24"/>
            <w:lang w:eastAsia="zh-TW"/>
          </w:rPr>
          <w:t>https://www.systematic-innovation.org/index.php/zh-tw/course/open/crcs-181</w:t>
        </w:r>
      </w:hyperlink>
    </w:p>
    <w:p w14:paraId="30690782" w14:textId="30A5D943" w:rsidR="007B0B74" w:rsidRPr="00723668" w:rsidRDefault="00E869D4" w:rsidP="007B0B74">
      <w:pPr>
        <w:snapToGrid w:val="0"/>
        <w:spacing w:line="276" w:lineRule="auto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單位:國際創新方法學會、中華系統性創新學會</w:t>
      </w:r>
    </w:p>
    <w:p w14:paraId="5A438D0A" w14:textId="27447B38" w:rsidR="00840BAE" w:rsidRPr="00723668" w:rsidRDefault="00840BAE" w:rsidP="007B0B74">
      <w:pPr>
        <w:snapToGrid w:val="0"/>
        <w:spacing w:line="276" w:lineRule="auto"/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</w:pPr>
      <w:r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>諮詢電話:</w:t>
      </w:r>
      <w:r w:rsidR="00E869D4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 xml:space="preserve"> 886-3-5723200   </w:t>
      </w:r>
      <w:r w:rsidR="0019127A" w:rsidRPr="00723668"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>e-mail:</w:t>
      </w:r>
      <w:r w:rsidR="00E869D4" w:rsidRPr="00723668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  <w:lang w:eastAsia="zh-TW"/>
        </w:rPr>
        <w:t xml:space="preserve"> service@ssi.org.tw</w:t>
      </w:r>
    </w:p>
    <w:sectPr w:rsidR="00840BAE" w:rsidRPr="00723668" w:rsidSect="0019127A">
      <w:headerReference w:type="default" r:id="rId12"/>
      <w:pgSz w:w="11906" w:h="16838"/>
      <w:pgMar w:top="993" w:right="1134" w:bottom="709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2DAE" w14:textId="77777777" w:rsidR="003202A5" w:rsidRDefault="003202A5" w:rsidP="00255825">
      <w:r>
        <w:separator/>
      </w:r>
    </w:p>
  </w:endnote>
  <w:endnote w:type="continuationSeparator" w:id="0">
    <w:p w14:paraId="484A56A9" w14:textId="77777777" w:rsidR="003202A5" w:rsidRDefault="003202A5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268F" w14:textId="77777777" w:rsidR="003202A5" w:rsidRDefault="003202A5" w:rsidP="00255825">
      <w:r>
        <w:separator/>
      </w:r>
    </w:p>
  </w:footnote>
  <w:footnote w:type="continuationSeparator" w:id="0">
    <w:p w14:paraId="2A6653B7" w14:textId="77777777" w:rsidR="003202A5" w:rsidRDefault="003202A5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BB02" w14:textId="6A899661" w:rsidR="006D353D" w:rsidRDefault="006D353D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FA3B6" wp14:editId="0CE5C2EA">
          <wp:simplePos x="0" y="0"/>
          <wp:positionH relativeFrom="column">
            <wp:posOffset>3248349</wp:posOffset>
          </wp:positionH>
          <wp:positionV relativeFrom="paragraph">
            <wp:posOffset>-383264</wp:posOffset>
          </wp:positionV>
          <wp:extent cx="2850827" cy="506708"/>
          <wp:effectExtent l="0" t="0" r="0" b="8255"/>
          <wp:wrapNone/>
          <wp:docPr id="79115344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827" cy="50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937C01" wp14:editId="5EE1F763">
          <wp:simplePos x="0" y="0"/>
          <wp:positionH relativeFrom="column">
            <wp:posOffset>-55856</wp:posOffset>
          </wp:positionH>
          <wp:positionV relativeFrom="paragraph">
            <wp:posOffset>-359231</wp:posOffset>
          </wp:positionV>
          <wp:extent cx="2902695" cy="483079"/>
          <wp:effectExtent l="0" t="0" r="0" b="0"/>
          <wp:wrapNone/>
          <wp:docPr id="40119920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38" cy="48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879709491">
    <w:abstractNumId w:val="7"/>
  </w:num>
  <w:num w:numId="2" w16cid:durableId="1003893441">
    <w:abstractNumId w:val="3"/>
  </w:num>
  <w:num w:numId="3" w16cid:durableId="327832030">
    <w:abstractNumId w:val="8"/>
  </w:num>
  <w:num w:numId="4" w16cid:durableId="156726700">
    <w:abstractNumId w:val="2"/>
  </w:num>
  <w:num w:numId="5" w16cid:durableId="1770542040">
    <w:abstractNumId w:val="4"/>
  </w:num>
  <w:num w:numId="6" w16cid:durableId="1715502311">
    <w:abstractNumId w:val="1"/>
  </w:num>
  <w:num w:numId="7" w16cid:durableId="127282871">
    <w:abstractNumId w:val="5"/>
  </w:num>
  <w:num w:numId="8" w16cid:durableId="1379863243">
    <w:abstractNumId w:val="6"/>
  </w:num>
  <w:num w:numId="9" w16cid:durableId="164246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9D9"/>
    <w:rsid w:val="00020BD2"/>
    <w:rsid w:val="00053AE4"/>
    <w:rsid w:val="00055E9B"/>
    <w:rsid w:val="00065829"/>
    <w:rsid w:val="0008360B"/>
    <w:rsid w:val="00090532"/>
    <w:rsid w:val="00092D28"/>
    <w:rsid w:val="000A7D21"/>
    <w:rsid w:val="000B5C68"/>
    <w:rsid w:val="000C2A58"/>
    <w:rsid w:val="000C365E"/>
    <w:rsid w:val="000D58E0"/>
    <w:rsid w:val="000E314C"/>
    <w:rsid w:val="000E5DA6"/>
    <w:rsid w:val="000F2161"/>
    <w:rsid w:val="001101B6"/>
    <w:rsid w:val="00127DF8"/>
    <w:rsid w:val="001379CD"/>
    <w:rsid w:val="001467D3"/>
    <w:rsid w:val="00152603"/>
    <w:rsid w:val="0017763B"/>
    <w:rsid w:val="0019127A"/>
    <w:rsid w:val="0019717F"/>
    <w:rsid w:val="001A52CA"/>
    <w:rsid w:val="001A7806"/>
    <w:rsid w:val="001B2A5C"/>
    <w:rsid w:val="001E57CF"/>
    <w:rsid w:val="00201499"/>
    <w:rsid w:val="002045CF"/>
    <w:rsid w:val="002077D1"/>
    <w:rsid w:val="002165ED"/>
    <w:rsid w:val="002233E2"/>
    <w:rsid w:val="00225C93"/>
    <w:rsid w:val="002377C9"/>
    <w:rsid w:val="002453FB"/>
    <w:rsid w:val="00255825"/>
    <w:rsid w:val="00265AEC"/>
    <w:rsid w:val="00273093"/>
    <w:rsid w:val="002762B9"/>
    <w:rsid w:val="002876D9"/>
    <w:rsid w:val="00291766"/>
    <w:rsid w:val="002A0F0B"/>
    <w:rsid w:val="002B51C1"/>
    <w:rsid w:val="002D6A97"/>
    <w:rsid w:val="002D7EE0"/>
    <w:rsid w:val="002E14BB"/>
    <w:rsid w:val="002E55B8"/>
    <w:rsid w:val="002F6274"/>
    <w:rsid w:val="00304078"/>
    <w:rsid w:val="00306242"/>
    <w:rsid w:val="003202A5"/>
    <w:rsid w:val="00326B02"/>
    <w:rsid w:val="00327210"/>
    <w:rsid w:val="00336717"/>
    <w:rsid w:val="00344C8A"/>
    <w:rsid w:val="0034594C"/>
    <w:rsid w:val="0036360B"/>
    <w:rsid w:val="0036398F"/>
    <w:rsid w:val="00366B5B"/>
    <w:rsid w:val="00367715"/>
    <w:rsid w:val="003733B8"/>
    <w:rsid w:val="00376AEA"/>
    <w:rsid w:val="00385FB1"/>
    <w:rsid w:val="003A5178"/>
    <w:rsid w:val="003B7589"/>
    <w:rsid w:val="003C4C40"/>
    <w:rsid w:val="003D6322"/>
    <w:rsid w:val="003F4FA0"/>
    <w:rsid w:val="00416C27"/>
    <w:rsid w:val="00425147"/>
    <w:rsid w:val="004342DF"/>
    <w:rsid w:val="00451331"/>
    <w:rsid w:val="00455A16"/>
    <w:rsid w:val="004647CD"/>
    <w:rsid w:val="00476E87"/>
    <w:rsid w:val="0049106E"/>
    <w:rsid w:val="00491F83"/>
    <w:rsid w:val="00492B45"/>
    <w:rsid w:val="00493EAB"/>
    <w:rsid w:val="004951DC"/>
    <w:rsid w:val="004C43C5"/>
    <w:rsid w:val="004D3D05"/>
    <w:rsid w:val="004D5FC9"/>
    <w:rsid w:val="004F47EB"/>
    <w:rsid w:val="0053464C"/>
    <w:rsid w:val="005360A2"/>
    <w:rsid w:val="0054001F"/>
    <w:rsid w:val="00541DF8"/>
    <w:rsid w:val="00550E8F"/>
    <w:rsid w:val="005629A2"/>
    <w:rsid w:val="00565809"/>
    <w:rsid w:val="00592DC8"/>
    <w:rsid w:val="005B4C39"/>
    <w:rsid w:val="005B6923"/>
    <w:rsid w:val="005C53A6"/>
    <w:rsid w:val="005C6D83"/>
    <w:rsid w:val="005D61BB"/>
    <w:rsid w:val="005E055F"/>
    <w:rsid w:val="00607397"/>
    <w:rsid w:val="00612A3A"/>
    <w:rsid w:val="00615BC2"/>
    <w:rsid w:val="006163ED"/>
    <w:rsid w:val="00642EDD"/>
    <w:rsid w:val="00644C42"/>
    <w:rsid w:val="0065192C"/>
    <w:rsid w:val="00665C3F"/>
    <w:rsid w:val="00665CF0"/>
    <w:rsid w:val="006731B0"/>
    <w:rsid w:val="006823D0"/>
    <w:rsid w:val="006A69E4"/>
    <w:rsid w:val="006C3BA0"/>
    <w:rsid w:val="006C6A83"/>
    <w:rsid w:val="006D353D"/>
    <w:rsid w:val="00701374"/>
    <w:rsid w:val="0070273B"/>
    <w:rsid w:val="00705C6D"/>
    <w:rsid w:val="00711525"/>
    <w:rsid w:val="00723668"/>
    <w:rsid w:val="00725C5B"/>
    <w:rsid w:val="00735D16"/>
    <w:rsid w:val="007A4E59"/>
    <w:rsid w:val="007A555B"/>
    <w:rsid w:val="007B0B74"/>
    <w:rsid w:val="007B34D3"/>
    <w:rsid w:val="007B71BC"/>
    <w:rsid w:val="007D64CF"/>
    <w:rsid w:val="007E11A4"/>
    <w:rsid w:val="007E145E"/>
    <w:rsid w:val="007F0DC0"/>
    <w:rsid w:val="007F28DB"/>
    <w:rsid w:val="007F4565"/>
    <w:rsid w:val="007F7410"/>
    <w:rsid w:val="00812740"/>
    <w:rsid w:val="008205CF"/>
    <w:rsid w:val="00840BAE"/>
    <w:rsid w:val="00842002"/>
    <w:rsid w:val="00851BE3"/>
    <w:rsid w:val="00880192"/>
    <w:rsid w:val="0088182D"/>
    <w:rsid w:val="00887329"/>
    <w:rsid w:val="00890E0D"/>
    <w:rsid w:val="0089207F"/>
    <w:rsid w:val="008951E8"/>
    <w:rsid w:val="008B53D2"/>
    <w:rsid w:val="008C20CA"/>
    <w:rsid w:val="008D0D34"/>
    <w:rsid w:val="008F709C"/>
    <w:rsid w:val="00905FB6"/>
    <w:rsid w:val="0091350A"/>
    <w:rsid w:val="00935724"/>
    <w:rsid w:val="0093656D"/>
    <w:rsid w:val="009373B1"/>
    <w:rsid w:val="009523CB"/>
    <w:rsid w:val="00970E41"/>
    <w:rsid w:val="00974D03"/>
    <w:rsid w:val="00975659"/>
    <w:rsid w:val="0099097E"/>
    <w:rsid w:val="009964D4"/>
    <w:rsid w:val="009A42C1"/>
    <w:rsid w:val="009A7149"/>
    <w:rsid w:val="009B0E30"/>
    <w:rsid w:val="009C3B18"/>
    <w:rsid w:val="009F567B"/>
    <w:rsid w:val="00A1600F"/>
    <w:rsid w:val="00A20414"/>
    <w:rsid w:val="00A22716"/>
    <w:rsid w:val="00A3007A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B632E"/>
    <w:rsid w:val="00AC17AC"/>
    <w:rsid w:val="00AC35FC"/>
    <w:rsid w:val="00AD4F1F"/>
    <w:rsid w:val="00AD5DEF"/>
    <w:rsid w:val="00AF2334"/>
    <w:rsid w:val="00B25176"/>
    <w:rsid w:val="00B306F5"/>
    <w:rsid w:val="00B3261E"/>
    <w:rsid w:val="00B47887"/>
    <w:rsid w:val="00B5101C"/>
    <w:rsid w:val="00B6537F"/>
    <w:rsid w:val="00B65923"/>
    <w:rsid w:val="00B8717F"/>
    <w:rsid w:val="00B96D65"/>
    <w:rsid w:val="00B97123"/>
    <w:rsid w:val="00BA2E8F"/>
    <w:rsid w:val="00BD6928"/>
    <w:rsid w:val="00BD731A"/>
    <w:rsid w:val="00BE0EB2"/>
    <w:rsid w:val="00BE39CB"/>
    <w:rsid w:val="00C270E2"/>
    <w:rsid w:val="00C32BD3"/>
    <w:rsid w:val="00C41BFD"/>
    <w:rsid w:val="00C501DB"/>
    <w:rsid w:val="00C8254E"/>
    <w:rsid w:val="00C84983"/>
    <w:rsid w:val="00CD54C4"/>
    <w:rsid w:val="00D04E68"/>
    <w:rsid w:val="00D43637"/>
    <w:rsid w:val="00D44E3A"/>
    <w:rsid w:val="00D64F17"/>
    <w:rsid w:val="00D851BB"/>
    <w:rsid w:val="00DA24C2"/>
    <w:rsid w:val="00DD6FD2"/>
    <w:rsid w:val="00DE1429"/>
    <w:rsid w:val="00DE2C32"/>
    <w:rsid w:val="00DF1A07"/>
    <w:rsid w:val="00E363B7"/>
    <w:rsid w:val="00E53312"/>
    <w:rsid w:val="00E55322"/>
    <w:rsid w:val="00E55620"/>
    <w:rsid w:val="00E62F20"/>
    <w:rsid w:val="00E638D7"/>
    <w:rsid w:val="00E63E5B"/>
    <w:rsid w:val="00E7443D"/>
    <w:rsid w:val="00E76CFB"/>
    <w:rsid w:val="00E869D4"/>
    <w:rsid w:val="00EB7686"/>
    <w:rsid w:val="00EC5938"/>
    <w:rsid w:val="00EC72A3"/>
    <w:rsid w:val="00ED4148"/>
    <w:rsid w:val="00EF343F"/>
    <w:rsid w:val="00F1254B"/>
    <w:rsid w:val="00F22589"/>
    <w:rsid w:val="00F24BD1"/>
    <w:rsid w:val="00F254C0"/>
    <w:rsid w:val="00F25688"/>
    <w:rsid w:val="00F25CEF"/>
    <w:rsid w:val="00F35FB5"/>
    <w:rsid w:val="00F8248F"/>
    <w:rsid w:val="00F9649C"/>
    <w:rsid w:val="00FA224A"/>
    <w:rsid w:val="00FA499C"/>
    <w:rsid w:val="00FB4465"/>
    <w:rsid w:val="00FC3D62"/>
    <w:rsid w:val="00FD48AC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stematic-innovation.org/index.php/zh-tw/course/open/crcs-18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153</Words>
  <Characters>873</Characters>
  <Application>Microsoft Office Word</Application>
  <DocSecurity>0</DocSecurity>
  <Lines>7</Lines>
  <Paragraphs>2</Paragraphs>
  <ScaleCrop>false</ScaleCrop>
  <Company>tech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11</cp:revision>
  <dcterms:created xsi:type="dcterms:W3CDTF">2025-02-10T00:59:00Z</dcterms:created>
  <dcterms:modified xsi:type="dcterms:W3CDTF">2025-02-10T04:31:00Z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