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2B148EB" w:rsidR="00EE0A78" w:rsidRPr="000422F6" w:rsidRDefault="008B3871" w:rsidP="0047401C">
      <w:pPr>
        <w:spacing w:line="276" w:lineRule="auto"/>
        <w:jc w:val="center"/>
        <w:rPr>
          <w:rFonts w:ascii="Times New Roman" w:hAnsi="Times New Roman"/>
          <w:b/>
          <w:bCs/>
          <w:color w:val="FF0000"/>
          <w:sz w:val="60"/>
          <w:szCs w:val="60"/>
          <w:lang w:eastAsia="zh-CN"/>
        </w:rPr>
      </w:pPr>
      <w:r w:rsidRPr="001F1DA4">
        <w:rPr>
          <w:rFonts w:ascii="Times New Roman" w:eastAsia="SimSun" w:hAnsi="Times New Roman" w:hint="eastAsia"/>
          <w:b/>
          <w:bCs/>
          <w:color w:val="FF0000"/>
          <w:sz w:val="60"/>
          <w:szCs w:val="60"/>
          <w:lang w:eastAsia="zh-CN"/>
        </w:rPr>
        <w:t>萃智</w:t>
      </w:r>
      <w:r w:rsidRPr="001F1DA4">
        <w:rPr>
          <w:rFonts w:ascii="Times New Roman" w:eastAsia="SimSun" w:hAnsi="Times New Roman"/>
          <w:b/>
          <w:bCs/>
          <w:color w:val="FF0000"/>
          <w:sz w:val="60"/>
          <w:szCs w:val="60"/>
          <w:lang w:eastAsia="zh-CN"/>
        </w:rPr>
        <w:t>(TRIZ)</w:t>
      </w:r>
      <w:r w:rsidRPr="001F1DA4">
        <w:rPr>
          <w:rFonts w:ascii="Times New Roman" w:eastAsia="SimSun" w:hAnsi="Times New Roman" w:hint="eastAsia"/>
          <w:b/>
          <w:bCs/>
          <w:color w:val="FF0000"/>
          <w:sz w:val="60"/>
          <w:szCs w:val="60"/>
          <w:lang w:eastAsia="zh-CN"/>
        </w:rPr>
        <w:t>系统化技术创新师</w:t>
      </w:r>
      <w:r w:rsidRPr="001F1DA4">
        <w:rPr>
          <w:rFonts w:ascii="Times New Roman" w:eastAsia="SimSun" w:hAnsi="Times New Roman"/>
          <w:b/>
          <w:bCs/>
          <w:color w:val="FF0000"/>
          <w:sz w:val="60"/>
          <w:szCs w:val="60"/>
          <w:lang w:eastAsia="zh-CN"/>
        </w:rPr>
        <w:t>-L1</w:t>
      </w:r>
    </w:p>
    <w:p w14:paraId="0FFA40C7" w14:textId="1B42732D" w:rsidR="001A7F6A" w:rsidRDefault="008B3871" w:rsidP="001A7F6A">
      <w:pPr>
        <w:spacing w:line="276" w:lineRule="auto"/>
        <w:jc w:val="center"/>
        <w:rPr>
          <w:rFonts w:ascii="Times New Roman" w:hAnsi="Times New Roman"/>
          <w:color w:val="0000FF"/>
          <w:sz w:val="32"/>
          <w:szCs w:val="32"/>
          <w:lang w:eastAsia="zh-CN"/>
        </w:rPr>
      </w:pPr>
      <w:r w:rsidRPr="001A7F6A">
        <w:rPr>
          <w:rFonts w:ascii="Times New Roman" w:eastAsia="SimSun" w:hAnsi="Times New Roman" w:hint="eastAsia"/>
          <w:color w:val="0000FF"/>
          <w:sz w:val="32"/>
          <w:szCs w:val="32"/>
          <w:lang w:eastAsia="zh-CN"/>
        </w:rPr>
        <w:t>【</w:t>
      </w:r>
      <w:r w:rsidRPr="001A7F6A">
        <w:rPr>
          <w:rFonts w:ascii="Times New Roman" w:eastAsia="SimSun" w:hAnsi="Times New Roman" w:hint="eastAsia"/>
          <w:b/>
          <w:bCs/>
          <w:color w:val="0000FF"/>
          <w:sz w:val="32"/>
          <w:szCs w:val="32"/>
          <w:lang w:eastAsia="zh-CN"/>
        </w:rPr>
        <w:t>创新虽常为偶然，系统化创新却是必然</w:t>
      </w:r>
      <w:r w:rsidRPr="001A7F6A">
        <w:rPr>
          <w:rFonts w:ascii="Times New Roman" w:eastAsia="SimSun" w:hAnsi="Times New Roman"/>
          <w:b/>
          <w:bCs/>
          <w:color w:val="0000FF"/>
          <w:sz w:val="32"/>
          <w:szCs w:val="32"/>
          <w:lang w:eastAsia="zh-CN"/>
        </w:rPr>
        <w:t xml:space="preserve">: </w:t>
      </w:r>
      <w:r w:rsidRPr="001A7F6A">
        <w:rPr>
          <w:rFonts w:ascii="Times New Roman" w:eastAsia="SimSun" w:hAnsi="Times New Roman" w:hint="eastAsia"/>
          <w:b/>
          <w:bCs/>
          <w:color w:val="0000FF"/>
          <w:sz w:val="32"/>
          <w:szCs w:val="32"/>
          <w:lang w:eastAsia="zh-CN"/>
        </w:rPr>
        <w:t>解锁</w:t>
      </w:r>
      <w:r w:rsidRPr="001A7F6A">
        <w:rPr>
          <w:rFonts w:ascii="Times New Roman" w:eastAsia="SimSun" w:hAnsi="Times New Roman"/>
          <w:b/>
          <w:bCs/>
          <w:color w:val="0000FF"/>
          <w:sz w:val="32"/>
          <w:szCs w:val="32"/>
          <w:lang w:eastAsia="zh-CN"/>
        </w:rPr>
        <w:t>TRIZ</w:t>
      </w:r>
      <w:r w:rsidRPr="001A7F6A">
        <w:rPr>
          <w:rFonts w:ascii="Times New Roman" w:eastAsia="SimSun" w:hAnsi="Times New Roman" w:hint="eastAsia"/>
          <w:b/>
          <w:bCs/>
          <w:color w:val="0000FF"/>
          <w:sz w:val="32"/>
          <w:szCs w:val="32"/>
          <w:lang w:eastAsia="zh-CN"/>
        </w:rPr>
        <w:t>创新方法</w:t>
      </w:r>
      <w:r w:rsidRPr="001A7F6A">
        <w:rPr>
          <w:rFonts w:ascii="Times New Roman" w:eastAsia="SimSun" w:hAnsi="Times New Roman" w:hint="eastAsia"/>
          <w:color w:val="0000FF"/>
          <w:sz w:val="32"/>
          <w:szCs w:val="32"/>
          <w:lang w:eastAsia="zh-CN"/>
        </w:rPr>
        <w:t>】</w:t>
      </w:r>
    </w:p>
    <w:p w14:paraId="4AA29A32" w14:textId="77777777" w:rsidR="001A7F6A" w:rsidRDefault="001A7F6A" w:rsidP="001A7F6A">
      <w:pPr>
        <w:spacing w:line="276" w:lineRule="auto"/>
        <w:jc w:val="center"/>
        <w:rPr>
          <w:rFonts w:ascii="Times New Roman" w:hAnsi="Times New Roman"/>
          <w:color w:val="0000FF"/>
          <w:sz w:val="32"/>
          <w:szCs w:val="32"/>
          <w:lang w:eastAsia="zh-CN"/>
        </w:rPr>
      </w:pPr>
    </w:p>
    <w:p w14:paraId="47EE90F3" w14:textId="327BF7E4" w:rsidR="001A7F6A" w:rsidRPr="001A7F6A" w:rsidRDefault="008B3871" w:rsidP="001A7F6A">
      <w:pPr>
        <w:pStyle w:val="a8"/>
        <w:numPr>
          <w:ilvl w:val="0"/>
          <w:numId w:val="18"/>
        </w:numPr>
        <w:rPr>
          <w:rFonts w:ascii="SimHei" w:eastAsia="SimHei" w:hAnsi="SimHei"/>
          <w:b/>
          <w:bCs/>
          <w:sz w:val="24"/>
          <w:szCs w:val="24"/>
          <w:lang w:eastAsia="zh-CN"/>
        </w:rPr>
      </w:pPr>
      <w:bookmarkStart w:id="0" w:name="_Hlk196127578"/>
      <w:r w:rsidRPr="001A7F6A">
        <w:rPr>
          <w:rFonts w:ascii="SimHei" w:eastAsia="SimHei" w:hAnsi="SimHei" w:hint="eastAsia"/>
          <w:b/>
          <w:bCs/>
          <w:sz w:val="24"/>
          <w:szCs w:val="24"/>
          <w:lang w:eastAsia="zh-CN"/>
        </w:rPr>
        <w:t>课程信息</w:t>
      </w:r>
      <w:r w:rsidRPr="001A7F6A">
        <w:rPr>
          <w:rFonts w:ascii="SimHei" w:eastAsia="SimHei" w:hAnsi="SimHei"/>
          <w:b/>
          <w:bCs/>
          <w:sz w:val="24"/>
          <w:szCs w:val="24"/>
          <w:lang w:eastAsia="zh-CN"/>
        </w:rPr>
        <w:t>:</w:t>
      </w:r>
    </w:p>
    <w:p w14:paraId="263B8775" w14:textId="2B503D8D" w:rsidR="001A7F6A" w:rsidRDefault="008B3871" w:rsidP="001A7F6A">
      <w:pPr>
        <w:pStyle w:val="a8"/>
        <w:widowControl w:val="0"/>
        <w:numPr>
          <w:ilvl w:val="0"/>
          <w:numId w:val="19"/>
        </w:numPr>
        <w:snapToGrid w:val="0"/>
        <w:jc w:val="both"/>
        <w:rPr>
          <w:rFonts w:ascii="Times New Roman" w:hAnsi="Times New Roman"/>
          <w:sz w:val="24"/>
          <w:szCs w:val="24"/>
          <w:lang w:eastAsia="zh-CN"/>
        </w:rPr>
      </w:pPr>
      <w:r w:rsidRPr="001A7F6A">
        <w:rPr>
          <w:rFonts w:ascii="Times New Roman" w:eastAsia="SimSun" w:hAnsi="Times New Roman" w:hint="eastAsia"/>
          <w:sz w:val="24"/>
          <w:szCs w:val="24"/>
          <w:lang w:eastAsia="zh-CN"/>
        </w:rPr>
        <w:t>主办单位：国际创新方法学会</w:t>
      </w:r>
      <w:r w:rsidRPr="001A7F6A">
        <w:rPr>
          <w:rFonts w:ascii="Times New Roman" w:eastAsia="SimSun" w:hAnsi="Times New Roman"/>
          <w:sz w:val="24"/>
          <w:szCs w:val="24"/>
          <w:lang w:eastAsia="zh-CN"/>
        </w:rPr>
        <w:t xml:space="preserve">; </w:t>
      </w:r>
      <w:r w:rsidRPr="001A7F6A">
        <w:rPr>
          <w:rFonts w:ascii="Times New Roman" w:eastAsia="SimSun" w:hAnsi="Times New Roman" w:hint="eastAsia"/>
          <w:sz w:val="24"/>
          <w:szCs w:val="24"/>
          <w:lang w:eastAsia="zh-CN"/>
        </w:rPr>
        <w:t>雅智（厦门）咨询有限公司</w:t>
      </w:r>
    </w:p>
    <w:p w14:paraId="22DC16E9" w14:textId="25FCB806" w:rsidR="001A7F6A" w:rsidRPr="008B3871" w:rsidRDefault="008B3871" w:rsidP="007854FA">
      <w:pPr>
        <w:pStyle w:val="a8"/>
        <w:widowControl w:val="0"/>
        <w:numPr>
          <w:ilvl w:val="0"/>
          <w:numId w:val="19"/>
        </w:numPr>
        <w:snapToGrid w:val="0"/>
        <w:jc w:val="both"/>
        <w:rPr>
          <w:rFonts w:asciiTheme="majorEastAsia" w:eastAsiaTheme="majorEastAsia" w:hAnsiTheme="majorEastAsia"/>
          <w:sz w:val="26"/>
          <w:szCs w:val="26"/>
          <w:lang w:eastAsia="zh-CN"/>
        </w:rPr>
      </w:pPr>
      <w:r w:rsidRPr="00136118">
        <w:rPr>
          <w:rFonts w:ascii="Times New Roman" w:eastAsia="SimSun" w:hAnsi="Times New Roman" w:hint="eastAsia"/>
          <w:sz w:val="26"/>
          <w:szCs w:val="26"/>
          <w:lang w:eastAsia="zh-CN"/>
        </w:rPr>
        <w:t>上课时间：</w:t>
      </w:r>
      <w:r w:rsidRPr="008B3871">
        <w:rPr>
          <w:rFonts w:asciiTheme="majorEastAsia" w:eastAsiaTheme="majorEastAsia" w:hAnsiTheme="majorEastAsia"/>
          <w:b/>
          <w:bCs/>
          <w:color w:val="FF0000"/>
          <w:sz w:val="26"/>
          <w:szCs w:val="26"/>
          <w:lang w:eastAsia="zh-CN"/>
        </w:rPr>
        <w:t>21</w:t>
      </w:r>
      <w:r w:rsidRPr="008B3871">
        <w:rPr>
          <w:rFonts w:asciiTheme="majorEastAsia" w:eastAsiaTheme="majorEastAsia" w:hAnsiTheme="majorEastAsia" w:hint="eastAsia"/>
          <w:b/>
          <w:bCs/>
          <w:color w:val="FF0000"/>
          <w:sz w:val="26"/>
          <w:szCs w:val="26"/>
          <w:lang w:eastAsia="zh-CN"/>
        </w:rPr>
        <w:t>小时</w:t>
      </w:r>
      <w:r w:rsidRPr="008B3871">
        <w:rPr>
          <w:rFonts w:asciiTheme="majorEastAsia" w:eastAsiaTheme="majorEastAsia" w:hAnsiTheme="majorEastAsia" w:hint="eastAsia"/>
          <w:color w:val="FF0000"/>
          <w:sz w:val="26"/>
          <w:szCs w:val="26"/>
          <w:lang w:eastAsia="zh-CN"/>
        </w:rPr>
        <w:t>，</w:t>
      </w:r>
      <w:r w:rsidR="00A774A3" w:rsidRPr="00A774A3">
        <w:rPr>
          <w:rFonts w:asciiTheme="majorEastAsia" w:eastAsiaTheme="majorEastAsia" w:hAnsiTheme="majorEastAsia"/>
          <w:color w:val="FF0000"/>
          <w:sz w:val="26"/>
          <w:szCs w:val="26"/>
          <w:lang w:eastAsia="zh-CN"/>
        </w:rPr>
        <w:t>"</w:t>
      </w:r>
      <w:r w:rsidR="00A774A3" w:rsidRPr="00A774A3">
        <w:rPr>
          <w:rFonts w:asciiTheme="majorEastAsia" w:eastAsiaTheme="majorEastAsia" w:hAnsiTheme="majorEastAsia" w:hint="eastAsia"/>
          <w:color w:val="FF0000"/>
          <w:sz w:val="26"/>
          <w:szCs w:val="26"/>
          <w:lang w:eastAsia="zh-CN"/>
        </w:rPr>
        <w:t>网路课程</w:t>
      </w:r>
      <w:r w:rsidR="00A774A3" w:rsidRPr="00A774A3">
        <w:rPr>
          <w:rFonts w:asciiTheme="majorEastAsia" w:eastAsiaTheme="majorEastAsia" w:hAnsiTheme="majorEastAsia"/>
          <w:color w:val="FF0000"/>
          <w:sz w:val="26"/>
          <w:szCs w:val="26"/>
          <w:lang w:eastAsia="zh-CN"/>
        </w:rPr>
        <w:t xml:space="preserve">, </w:t>
      </w:r>
      <w:r w:rsidR="00A774A3" w:rsidRPr="00A774A3">
        <w:rPr>
          <w:rFonts w:asciiTheme="majorEastAsia" w:eastAsiaTheme="majorEastAsia" w:hAnsiTheme="majorEastAsia" w:hint="eastAsia"/>
          <w:color w:val="FF0000"/>
          <w:sz w:val="26"/>
          <w:szCs w:val="26"/>
          <w:lang w:eastAsia="zh-CN"/>
        </w:rPr>
        <w:t>报名核覆后</w:t>
      </w:r>
      <w:r w:rsidR="00A774A3" w:rsidRPr="00A774A3">
        <w:rPr>
          <w:rFonts w:asciiTheme="majorEastAsia" w:eastAsiaTheme="majorEastAsia" w:hAnsiTheme="majorEastAsia"/>
          <w:color w:val="FF0000"/>
          <w:sz w:val="26"/>
          <w:szCs w:val="26"/>
          <w:lang w:eastAsia="zh-CN"/>
        </w:rPr>
        <w:t>,</w:t>
      </w:r>
      <w:r w:rsidR="00A774A3" w:rsidRPr="00A774A3">
        <w:rPr>
          <w:rFonts w:asciiTheme="majorEastAsia" w:eastAsiaTheme="majorEastAsia" w:hAnsiTheme="majorEastAsia" w:hint="eastAsia"/>
          <w:color w:val="FF0000"/>
          <w:sz w:val="26"/>
          <w:szCs w:val="26"/>
          <w:lang w:eastAsia="zh-CN"/>
        </w:rPr>
        <w:t>随时可上课</w:t>
      </w:r>
      <w:r w:rsidR="00A774A3" w:rsidRPr="00A774A3">
        <w:rPr>
          <w:rFonts w:asciiTheme="majorEastAsia" w:eastAsiaTheme="majorEastAsia" w:hAnsiTheme="majorEastAsia"/>
          <w:color w:val="FF0000"/>
          <w:sz w:val="26"/>
          <w:szCs w:val="26"/>
          <w:lang w:eastAsia="zh-CN"/>
        </w:rPr>
        <w:t>"</w:t>
      </w:r>
    </w:p>
    <w:bookmarkEnd w:id="0"/>
    <w:p w14:paraId="5D63DCB0" w14:textId="77777777" w:rsidR="009D2306" w:rsidRPr="001A7F6A" w:rsidRDefault="009D2306" w:rsidP="0047401C">
      <w:pPr>
        <w:spacing w:line="276" w:lineRule="auto"/>
        <w:jc w:val="center"/>
        <w:rPr>
          <w:rFonts w:ascii="Times New Roman" w:hAnsi="Times New Roman"/>
          <w:color w:val="0000FF"/>
          <w:sz w:val="32"/>
          <w:szCs w:val="32"/>
          <w:lang w:eastAsia="zh-CN"/>
        </w:rPr>
      </w:pPr>
    </w:p>
    <w:p w14:paraId="6E3BF15E" w14:textId="3251CA3E" w:rsidR="004733B8" w:rsidRPr="001A7F6A" w:rsidRDefault="008B3871"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萃智介绍</w:t>
      </w:r>
    </w:p>
    <w:p w14:paraId="76467531" w14:textId="52032951" w:rsidR="00CB26F3" w:rsidRPr="00A678EA" w:rsidRDefault="008B3871"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中文称呼为「萃智</w:t>
      </w:r>
      <w:r w:rsidRPr="00A678EA">
        <w:rPr>
          <w:rFonts w:ascii="Times New Roman" w:hAnsi="Times New Roman" w:hint="eastAsia"/>
          <w:sz w:val="24"/>
          <w:szCs w:val="24"/>
          <w:lang w:eastAsia="zh-CN"/>
        </w:rPr>
        <w:t>｣</w:t>
      </w:r>
      <w:r w:rsidRPr="001F1DA4">
        <w:rPr>
          <w:rFonts w:ascii="Times New Roman" w:eastAsia="SimSun" w:hAnsi="Times New Roman" w:hint="eastAsia"/>
          <w:sz w:val="24"/>
          <w:szCs w:val="24"/>
          <w:lang w:eastAsia="zh-CN"/>
        </w:rPr>
        <w:t>，为「发明性问题解决理论」（</w:t>
      </w:r>
      <w:r w:rsidRPr="001F1DA4">
        <w:rPr>
          <w:rFonts w:ascii="Times New Roman" w:eastAsia="SimSun" w:hAnsi="Times New Roman"/>
          <w:sz w:val="24"/>
          <w:szCs w:val="24"/>
          <w:lang w:eastAsia="zh-CN"/>
        </w:rPr>
        <w:t>Theory of Inventive Problem Solving</w:t>
      </w:r>
      <w:r w:rsidRPr="001F1DA4">
        <w:rPr>
          <w:rFonts w:ascii="Times New Roman" w:eastAsia="SimSun" w:hAnsi="Times New Roman" w:hint="eastAsia"/>
          <w:sz w:val="24"/>
          <w:szCs w:val="24"/>
          <w:lang w:eastAsia="zh-CN"/>
        </w:rPr>
        <w:t>）之俄文缩写，是由前苏联发明家</w:t>
      </w:r>
      <w:r w:rsidRPr="001F1DA4">
        <w:rPr>
          <w:rFonts w:ascii="Times New Roman" w:eastAsia="SimSun" w:hAnsi="Times New Roman"/>
          <w:sz w:val="24"/>
          <w:szCs w:val="24"/>
          <w:lang w:eastAsia="zh-CN"/>
        </w:rPr>
        <w:t xml:space="preserve"> Genrich </w:t>
      </w:r>
      <w:proofErr w:type="spellStart"/>
      <w:r w:rsidRPr="001F1DA4">
        <w:rPr>
          <w:rFonts w:ascii="Times New Roman" w:eastAsia="SimSun" w:hAnsi="Times New Roman"/>
          <w:sz w:val="24"/>
          <w:szCs w:val="24"/>
          <w:lang w:eastAsia="zh-CN"/>
        </w:rPr>
        <w:t>Altshuller</w:t>
      </w:r>
      <w:proofErr w:type="spellEnd"/>
      <w:r w:rsidRPr="001F1DA4">
        <w:rPr>
          <w:rFonts w:ascii="Times New Roman" w:eastAsia="SimSun" w:hAnsi="Times New Roman" w:hint="eastAsia"/>
          <w:sz w:val="24"/>
          <w:szCs w:val="24"/>
          <w:lang w:eastAsia="zh-CN"/>
        </w:rPr>
        <w:t>等人研究</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万份专利后，所统合出来的系统性创新理论及实务解决方法。</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主要是系统性的利用前人与跨领域之智慧与知识，来解决当前问题，可以有系统的带领我们跳出思考框架，拓展革新思维，并且通盘且有效地将系统性的特性推广于各种产业，也成为当今研发与创新中，相当有效且重要的系统方法。</w:t>
      </w:r>
    </w:p>
    <w:p w14:paraId="5471F467" w14:textId="77777777" w:rsidR="00CB26F3" w:rsidRPr="00A678EA" w:rsidRDefault="00CB26F3" w:rsidP="00A678EA">
      <w:pPr>
        <w:pStyle w:val="a8"/>
        <w:spacing w:line="276" w:lineRule="auto"/>
        <w:ind w:left="425"/>
        <w:rPr>
          <w:rFonts w:ascii="Times New Roman" w:hAnsi="Times New Roman"/>
          <w:b/>
          <w:bCs/>
          <w:sz w:val="24"/>
          <w:szCs w:val="24"/>
          <w:lang w:eastAsia="zh-CN"/>
        </w:rPr>
      </w:pPr>
    </w:p>
    <w:p w14:paraId="26D76E7A" w14:textId="7B114A02" w:rsidR="00CB26F3" w:rsidRPr="001A7F6A" w:rsidRDefault="008B3871"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课程目的</w:t>
      </w:r>
    </w:p>
    <w:p w14:paraId="48420C4B" w14:textId="5A591A79" w:rsidR="00CB26F3" w:rsidRPr="00A678EA" w:rsidRDefault="008B3871"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推广国际级系统性技术创新方法课程，以提供给各个领域的成员学习与应用。课程目的在于培养学员系统化分析问题与解决工程问题的手法。可以协助解决的问题包括</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产品、制程、工艺、设备上有害、过多、不足、无效益、品质、及降本的问题。</w:t>
      </w:r>
    </w:p>
    <w:p w14:paraId="773FD830" w14:textId="77777777" w:rsidR="00CB26F3" w:rsidRPr="00A678EA" w:rsidRDefault="00CB26F3" w:rsidP="00A678EA">
      <w:pPr>
        <w:spacing w:line="276" w:lineRule="auto"/>
        <w:jc w:val="both"/>
        <w:rPr>
          <w:rFonts w:ascii="Times New Roman" w:hAnsi="Times New Roman"/>
          <w:sz w:val="24"/>
          <w:szCs w:val="24"/>
          <w:lang w:eastAsia="zh-CN"/>
        </w:rPr>
      </w:pPr>
    </w:p>
    <w:p w14:paraId="1CF5FAAF" w14:textId="31090C6A" w:rsidR="008A226B" w:rsidRPr="001A7F6A" w:rsidRDefault="008B3871"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课程效益：</w:t>
      </w:r>
    </w:p>
    <w:p w14:paraId="3D539767" w14:textId="5DDACB16" w:rsidR="00CB26F3" w:rsidRPr="00A678EA" w:rsidRDefault="008B3871" w:rsidP="00A678EA">
      <w:pPr>
        <w:spacing w:line="276" w:lineRule="auto"/>
        <w:ind w:firstLine="371"/>
        <w:jc w:val="both"/>
        <w:rPr>
          <w:rFonts w:ascii="Times New Roman" w:hAnsi="Times New Roman"/>
          <w:sz w:val="24"/>
          <w:szCs w:val="24"/>
        </w:rPr>
      </w:pPr>
      <w:r w:rsidRPr="001F1DA4">
        <w:rPr>
          <w:rFonts w:ascii="Times New Roman" w:eastAsia="SimSun" w:hAnsi="Times New Roman" w:hint="eastAsia"/>
          <w:sz w:val="24"/>
          <w:szCs w:val="24"/>
          <w:lang w:eastAsia="zh-CN"/>
        </w:rPr>
        <w:t>习得本课程萃智创新的技术后，对于职场工作上的问题，可采用系统化与逻辑性的解决方案应对，能产生创意的点子。也有机会培养成为企业与学校内部的萃智种子教师，让萃智创新在企业与学校内部产生质量幷重的改变，创造与提升竞争力。课程具体效益如下</w:t>
      </w:r>
      <w:r w:rsidRPr="001F1DA4">
        <w:rPr>
          <w:rFonts w:ascii="Times New Roman" w:eastAsia="SimSun" w:hAnsi="Times New Roman"/>
          <w:sz w:val="24"/>
          <w:szCs w:val="24"/>
          <w:lang w:eastAsia="zh-CN"/>
        </w:rPr>
        <w:t>:</w:t>
      </w:r>
    </w:p>
    <w:p w14:paraId="4AE42156" w14:textId="073B627F"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提升学员的创新思维与逻辑能力，协助求解产业工程问题。</w:t>
      </w:r>
    </w:p>
    <w:p w14:paraId="2CDFAEB2" w14:textId="5038E4C1"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提升学员对产业实务（产品、制程与设备）的深度分析与问题解决能力。</w:t>
      </w:r>
    </w:p>
    <w:p w14:paraId="1C3D9CF6" w14:textId="48F95084"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提升学员的创意概念，除了工程实务之应用，亦能在日常生活产生创新发明的点子。</w:t>
      </w:r>
    </w:p>
    <w:p w14:paraId="02BB48FC" w14:textId="61EE6103"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研发人员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用于</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激发创新产品的点子。</w:t>
      </w:r>
    </w:p>
    <w:p w14:paraId="65EBA730" w14:textId="2E3E85A5"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公司主管，用于突破思维惯性，提升创新认知，识别创新机会。</w:t>
      </w:r>
    </w:p>
    <w:p w14:paraId="1C79CCC3" w14:textId="3B77FA86"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大专院校教师及公司内讯讲师，欲从事「系统化创新」课程之教学。</w:t>
      </w:r>
    </w:p>
    <w:p w14:paraId="636F2E01" w14:textId="13B2A88F" w:rsidR="00CB26F3" w:rsidRPr="00A678EA" w:rsidRDefault="008B3871"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若取得国际创新证照，可以证明有相对应程级的创新解题能力。经学会讲师级认可者，可以为学会代表讲师。</w:t>
      </w:r>
    </w:p>
    <w:p w14:paraId="1C3A9FDB" w14:textId="77777777" w:rsidR="008A226B" w:rsidRPr="00A678EA" w:rsidRDefault="008A226B" w:rsidP="00A678EA">
      <w:pPr>
        <w:pStyle w:val="a8"/>
        <w:spacing w:line="276" w:lineRule="auto"/>
        <w:ind w:left="480"/>
        <w:rPr>
          <w:rFonts w:ascii="Times New Roman" w:hAnsi="Times New Roman"/>
          <w:sz w:val="24"/>
          <w:szCs w:val="24"/>
          <w:lang w:eastAsia="zh-CN"/>
        </w:rPr>
      </w:pPr>
    </w:p>
    <w:p w14:paraId="5B5CF314" w14:textId="3725D54D" w:rsidR="004733B8" w:rsidRPr="001A7F6A" w:rsidRDefault="008B3871"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授课对象</w:t>
      </w:r>
      <w:r w:rsidRPr="001A7F6A">
        <w:rPr>
          <w:rFonts w:ascii="SimHei" w:eastAsia="SimHei" w:hAnsi="SimHei"/>
          <w:b/>
          <w:bCs/>
          <w:sz w:val="24"/>
          <w:szCs w:val="24"/>
          <w:lang w:eastAsia="zh-CN"/>
        </w:rPr>
        <w:t>:</w:t>
      </w:r>
    </w:p>
    <w:p w14:paraId="625A8484" w14:textId="0008DD29" w:rsidR="00CB26F3"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产品</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制程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设备等研发人员、工程经理、工程师、生产制造人员、产业顾问。</w:t>
      </w:r>
    </w:p>
    <w:p w14:paraId="459AAFA4" w14:textId="307B7E32" w:rsidR="00CB26F3"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欲学习系统化技术创新方法，以解决困难工程问题者。</w:t>
      </w:r>
    </w:p>
    <w:p w14:paraId="5A5111CD" w14:textId="364614FC" w:rsidR="00CB26F3"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感兴趣之专科以上之教师、产业顾问，用以开发技术创新教学课程者。</w:t>
      </w:r>
    </w:p>
    <w:p w14:paraId="7324BC89" w14:textId="428887D0" w:rsidR="00CB26F3"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智财人员、专利事务所工程师、期望成为系统化的发明者。</w:t>
      </w:r>
    </w:p>
    <w:p w14:paraId="6361D684" w14:textId="36737C72" w:rsidR="00CB26F3"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欲培养能够跳出思维窠臼看问题，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具有创新思维者。</w:t>
      </w:r>
    </w:p>
    <w:p w14:paraId="19FC93D6" w14:textId="69F9E8B4" w:rsidR="004733B8" w:rsidRPr="00A678EA" w:rsidRDefault="008B3871"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lastRenderedPageBreak/>
        <w:t>对创新方法有浓厚兴趣之大学理工医等科系研究生以上的学生。</w:t>
      </w:r>
    </w:p>
    <w:p w14:paraId="12399129" w14:textId="77777777" w:rsidR="001A7F6A" w:rsidRDefault="001A7F6A" w:rsidP="001A7F6A">
      <w:pPr>
        <w:spacing w:line="276" w:lineRule="auto"/>
        <w:rPr>
          <w:rFonts w:ascii="Times New Roman" w:hAnsi="Times New Roman"/>
          <w:sz w:val="24"/>
          <w:szCs w:val="24"/>
          <w:lang w:eastAsia="zh-CN"/>
        </w:rPr>
      </w:pPr>
    </w:p>
    <w:p w14:paraId="5475631F" w14:textId="30A6295D" w:rsidR="00CB26F3" w:rsidRPr="001A7F6A" w:rsidRDefault="008B3871" w:rsidP="006618D4">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课程大纲：</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E77444"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E77444"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61F592DE" w:rsidR="001A7F6A" w:rsidRPr="00E77444" w:rsidRDefault="008B3871" w:rsidP="00A9188C">
            <w:pPr>
              <w:autoSpaceDE w:val="0"/>
              <w:autoSpaceDN w:val="0"/>
              <w:adjustRightInd w:val="0"/>
              <w:snapToGrid w:val="0"/>
              <w:jc w:val="center"/>
              <w:rPr>
                <w:rFonts w:ascii="Times New Roman" w:hAnsi="Times New Roman"/>
                <w:sz w:val="24"/>
                <w:szCs w:val="24"/>
              </w:rPr>
            </w:pPr>
            <w:r w:rsidRPr="008B3871">
              <w:rPr>
                <w:rFonts w:ascii="Times New Roman" w:eastAsia="SimSun" w:hAnsi="Times New Roman" w:hint="eastAsia"/>
                <w:spacing w:val="30"/>
                <w:sz w:val="24"/>
                <w:szCs w:val="24"/>
                <w:lang w:eastAsia="zh-CN"/>
              </w:rPr>
              <w:t>课程名称</w:t>
            </w:r>
          </w:p>
        </w:tc>
        <w:tc>
          <w:tcPr>
            <w:tcW w:w="6202" w:type="dxa"/>
            <w:shd w:val="clear" w:color="auto" w:fill="DBE5F1" w:themeFill="accent1" w:themeFillTint="33"/>
            <w:vAlign w:val="center"/>
          </w:tcPr>
          <w:p w14:paraId="0AD1548B" w14:textId="78EB09B3" w:rsidR="001A7F6A" w:rsidRPr="00E77444" w:rsidRDefault="008B3871" w:rsidP="00A9188C">
            <w:pPr>
              <w:autoSpaceDE w:val="0"/>
              <w:autoSpaceDN w:val="0"/>
              <w:adjustRightInd w:val="0"/>
              <w:snapToGrid w:val="0"/>
              <w:jc w:val="center"/>
              <w:rPr>
                <w:rFonts w:ascii="Times New Roman" w:hAnsi="Times New Roman"/>
                <w:spacing w:val="30"/>
                <w:sz w:val="24"/>
                <w:szCs w:val="24"/>
              </w:rPr>
            </w:pPr>
            <w:r w:rsidRPr="008B3871">
              <w:rPr>
                <w:rFonts w:ascii="Times New Roman" w:eastAsia="SimSun" w:hAnsi="Times New Roman" w:hint="eastAsia"/>
                <w:spacing w:val="30"/>
                <w:sz w:val="24"/>
                <w:szCs w:val="24"/>
                <w:lang w:eastAsia="zh-CN"/>
              </w:rPr>
              <w:t>课程内容</w:t>
            </w:r>
          </w:p>
        </w:tc>
      </w:tr>
      <w:tr w:rsidR="001A7F6A" w:rsidRPr="00E77444" w14:paraId="56C005AB" w14:textId="77777777" w:rsidTr="001A7F6A">
        <w:trPr>
          <w:trHeight w:val="1639"/>
          <w:tblCellSpacing w:w="0" w:type="dxa"/>
          <w:jc w:val="center"/>
        </w:trPr>
        <w:tc>
          <w:tcPr>
            <w:tcW w:w="567" w:type="dxa"/>
            <w:shd w:val="clear" w:color="auto" w:fill="FFFFFF" w:themeFill="background1"/>
            <w:vAlign w:val="center"/>
          </w:tcPr>
          <w:p w14:paraId="240015B2" w14:textId="0C623FF7"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01</w:t>
            </w:r>
          </w:p>
        </w:tc>
        <w:tc>
          <w:tcPr>
            <w:tcW w:w="2693" w:type="dxa"/>
            <w:shd w:val="clear" w:color="auto" w:fill="FFFFFF" w:themeFill="background1"/>
            <w:vAlign w:val="center"/>
          </w:tcPr>
          <w:p w14:paraId="324D03C3" w14:textId="1E738642" w:rsidR="001A7F6A" w:rsidRPr="00E77444" w:rsidRDefault="008B3871" w:rsidP="00A9188C">
            <w:pPr>
              <w:autoSpaceDE w:val="0"/>
              <w:autoSpaceDN w:val="0"/>
              <w:snapToGrid w:val="0"/>
              <w:rPr>
                <w:rFonts w:ascii="Times New Roman" w:hAnsi="Times New Roman"/>
                <w:sz w:val="26"/>
                <w:szCs w:val="26"/>
                <w:lang w:eastAsia="zh-CN"/>
              </w:rPr>
            </w:pPr>
            <w:r w:rsidRPr="008B3871">
              <w:rPr>
                <w:rFonts w:ascii="Times New Roman" w:eastAsia="SimSun" w:hAnsi="Times New Roman" w:hint="eastAsia"/>
                <w:sz w:val="26"/>
                <w:szCs w:val="26"/>
                <w:lang w:eastAsia="zh-CN"/>
              </w:rPr>
              <w:t>萃智及系统性创新介绍</w:t>
            </w:r>
          </w:p>
        </w:tc>
        <w:tc>
          <w:tcPr>
            <w:tcW w:w="6202" w:type="dxa"/>
            <w:shd w:val="clear" w:color="auto" w:fill="FFFFFF" w:themeFill="background1"/>
            <w:vAlign w:val="center"/>
          </w:tcPr>
          <w:p w14:paraId="4F962F39" w14:textId="7B92AB76" w:rsidR="001A7F6A" w:rsidRPr="00E77444" w:rsidRDefault="008B3871" w:rsidP="00A9188C">
            <w:pPr>
              <w:widowControl w:val="0"/>
              <w:numPr>
                <w:ilvl w:val="1"/>
                <w:numId w:val="16"/>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萃智与系统性创新概观</w:t>
            </w:r>
          </w:p>
          <w:p w14:paraId="4F9E8050" w14:textId="66349EAE" w:rsidR="001A7F6A" w:rsidRPr="00E77444" w:rsidRDefault="008B3871" w:rsidP="00A9188C">
            <w:pPr>
              <w:widowControl w:val="0"/>
              <w:numPr>
                <w:ilvl w:val="1"/>
                <w:numId w:val="16"/>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萃智与其他创新手法比较</w:t>
            </w:r>
          </w:p>
          <w:p w14:paraId="0EAD5867" w14:textId="3E1114F3" w:rsidR="001A7F6A" w:rsidRPr="00E77444" w:rsidRDefault="008B3871" w:rsidP="00A9188C">
            <w:pPr>
              <w:widowControl w:val="0"/>
              <w:numPr>
                <w:ilvl w:val="1"/>
                <w:numId w:val="16"/>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萃智七大思维哲理</w:t>
            </w:r>
          </w:p>
          <w:p w14:paraId="2B252B01" w14:textId="0DDFE839" w:rsidR="001A7F6A" w:rsidRPr="00FA5BAD"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萃智工作原理</w:t>
            </w:r>
          </w:p>
          <w:p w14:paraId="4BEF990F" w14:textId="3DF76119"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萃智与传统解题方法比较</w:t>
            </w:r>
          </w:p>
          <w:p w14:paraId="41CFAA2B" w14:textId="1137BE0C" w:rsidR="001A7F6A" w:rsidRPr="00E77444" w:rsidRDefault="008B3871" w:rsidP="00A9188C">
            <w:pPr>
              <w:widowControl w:val="0"/>
              <w:numPr>
                <w:ilvl w:val="1"/>
                <w:numId w:val="17"/>
              </w:numPr>
              <w:autoSpaceDE w:val="0"/>
              <w:autoSpaceDN w:val="0"/>
              <w:adjustRightInd w:val="0"/>
              <w:snapToGrid w:val="0"/>
              <w:rPr>
                <w:rFonts w:ascii="Times New Roman" w:hAnsi="Times New Roman"/>
                <w:sz w:val="26"/>
                <w:szCs w:val="26"/>
              </w:rPr>
            </w:pPr>
            <w:r w:rsidRPr="008B3871">
              <w:rPr>
                <w:rFonts w:ascii="Times New Roman" w:eastAsia="SimSun" w:hAnsi="Times New Roman" w:hint="eastAsia"/>
                <w:spacing w:val="30"/>
                <w:sz w:val="26"/>
                <w:szCs w:val="26"/>
                <w:lang w:eastAsia="zh-CN"/>
              </w:rPr>
              <w:t>知识体系综观</w:t>
            </w:r>
          </w:p>
        </w:tc>
      </w:tr>
      <w:tr w:rsidR="001A7F6A" w:rsidRPr="00E77444" w14:paraId="5E7A7D8C" w14:textId="77777777" w:rsidTr="00A9188C">
        <w:trPr>
          <w:trHeight w:val="345"/>
          <w:tblCellSpacing w:w="0" w:type="dxa"/>
          <w:jc w:val="center"/>
        </w:trPr>
        <w:tc>
          <w:tcPr>
            <w:tcW w:w="567" w:type="dxa"/>
            <w:shd w:val="clear" w:color="auto" w:fill="FFFFFF" w:themeFill="background1"/>
            <w:vAlign w:val="center"/>
          </w:tcPr>
          <w:p w14:paraId="1FA646FE" w14:textId="02CE4602"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02</w:t>
            </w:r>
          </w:p>
        </w:tc>
        <w:tc>
          <w:tcPr>
            <w:tcW w:w="2693" w:type="dxa"/>
            <w:shd w:val="clear" w:color="auto" w:fill="FFFFFF" w:themeFill="background1"/>
            <w:vAlign w:val="center"/>
          </w:tcPr>
          <w:p w14:paraId="48FE37E5" w14:textId="12206D36" w:rsidR="001A7F6A" w:rsidRPr="00E77444" w:rsidRDefault="008B3871" w:rsidP="00A9188C">
            <w:pPr>
              <w:snapToGrid w:val="0"/>
              <w:rPr>
                <w:rFonts w:ascii="Times New Roman" w:hAnsi="Times New Roman"/>
                <w:sz w:val="26"/>
                <w:szCs w:val="26"/>
              </w:rPr>
            </w:pPr>
            <w:r w:rsidRPr="008B3871">
              <w:rPr>
                <w:rFonts w:ascii="Times New Roman" w:eastAsia="SimSun" w:hAnsi="Times New Roman" w:hint="eastAsia"/>
                <w:sz w:val="26"/>
                <w:szCs w:val="26"/>
                <w:lang w:eastAsia="zh-CN"/>
              </w:rPr>
              <w:t>装置功能分析</w:t>
            </w:r>
          </w:p>
        </w:tc>
        <w:tc>
          <w:tcPr>
            <w:tcW w:w="6202" w:type="dxa"/>
            <w:shd w:val="clear" w:color="auto" w:fill="FFFFFF" w:themeFill="background1"/>
            <w:vAlign w:val="center"/>
          </w:tcPr>
          <w:p w14:paraId="5BB319D1" w14:textId="050DF12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功能分析定义和应用</w:t>
            </w:r>
          </w:p>
          <w:p w14:paraId="00F247AA" w14:textId="3B228E2A"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元件分析，功能关系矩阵，功能模型</w:t>
            </w:r>
          </w:p>
          <w:p w14:paraId="69B3E4FA" w14:textId="2C34886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物的观点对比人的观点</w:t>
            </w:r>
          </w:p>
          <w:p w14:paraId="356428B5" w14:textId="13295242"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换加减法解不利功能</w:t>
            </w:r>
          </w:p>
        </w:tc>
      </w:tr>
      <w:tr w:rsidR="001A7F6A" w:rsidRPr="00E77444" w14:paraId="36AC3D07" w14:textId="77777777" w:rsidTr="00A9188C">
        <w:trPr>
          <w:trHeight w:val="345"/>
          <w:tblCellSpacing w:w="0" w:type="dxa"/>
          <w:jc w:val="center"/>
        </w:trPr>
        <w:tc>
          <w:tcPr>
            <w:tcW w:w="567" w:type="dxa"/>
            <w:shd w:val="clear" w:color="auto" w:fill="FFFFFF" w:themeFill="background1"/>
            <w:vAlign w:val="center"/>
          </w:tcPr>
          <w:p w14:paraId="1C2F3CE0" w14:textId="0BB7C2C7"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03</w:t>
            </w:r>
          </w:p>
        </w:tc>
        <w:tc>
          <w:tcPr>
            <w:tcW w:w="2693" w:type="dxa"/>
            <w:shd w:val="clear" w:color="auto" w:fill="FFFFFF" w:themeFill="background1"/>
            <w:vAlign w:val="center"/>
          </w:tcPr>
          <w:p w14:paraId="5B3F2F1F" w14:textId="63664B0C" w:rsidR="001A7F6A" w:rsidRPr="00E77444" w:rsidRDefault="008B3871" w:rsidP="00A9188C">
            <w:pPr>
              <w:snapToGrid w:val="0"/>
              <w:rPr>
                <w:rFonts w:ascii="Times New Roman" w:hAnsi="Times New Roman"/>
                <w:sz w:val="26"/>
                <w:szCs w:val="26"/>
              </w:rPr>
            </w:pPr>
            <w:r w:rsidRPr="008B3871">
              <w:rPr>
                <w:rFonts w:ascii="Times New Roman" w:eastAsia="SimSun" w:hAnsi="Times New Roman" w:hint="eastAsia"/>
                <w:sz w:val="26"/>
                <w:szCs w:val="26"/>
                <w:lang w:eastAsia="zh-CN"/>
              </w:rPr>
              <w:t>因果矛盾链分析</w:t>
            </w:r>
          </w:p>
        </w:tc>
        <w:tc>
          <w:tcPr>
            <w:tcW w:w="6202" w:type="dxa"/>
            <w:shd w:val="clear" w:color="auto" w:fill="FFFFFF" w:themeFill="background1"/>
            <w:vAlign w:val="center"/>
          </w:tcPr>
          <w:p w14:paraId="21FF989F" w14:textId="27356817"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因果链及因果矛盾链分析</w:t>
            </w:r>
          </w:p>
          <w:p w14:paraId="658ED5DD" w14:textId="2780708C"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基于属性的因果链展开法</w:t>
            </w:r>
          </w:p>
          <w:p w14:paraId="33AF71C7" w14:textId="576C5A10" w:rsidR="001A7F6A"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基于因果矛盾链的问题分析和解题流程</w:t>
            </w:r>
          </w:p>
          <w:p w14:paraId="6CACA7BF" w14:textId="579F3A4F"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因果链的解题阶层关系</w:t>
            </w:r>
          </w:p>
        </w:tc>
      </w:tr>
      <w:tr w:rsidR="001A7F6A" w:rsidRPr="00E77444" w14:paraId="4344F5D4" w14:textId="77777777" w:rsidTr="00A9188C">
        <w:trPr>
          <w:trHeight w:val="345"/>
          <w:tblCellSpacing w:w="0" w:type="dxa"/>
          <w:jc w:val="center"/>
        </w:trPr>
        <w:tc>
          <w:tcPr>
            <w:tcW w:w="567" w:type="dxa"/>
            <w:shd w:val="clear" w:color="auto" w:fill="FFFFFF" w:themeFill="background1"/>
            <w:vAlign w:val="center"/>
          </w:tcPr>
          <w:p w14:paraId="08AE0C17" w14:textId="3FEA18F5"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04</w:t>
            </w:r>
          </w:p>
        </w:tc>
        <w:tc>
          <w:tcPr>
            <w:tcW w:w="2693" w:type="dxa"/>
            <w:shd w:val="clear" w:color="auto" w:fill="FFFFFF" w:themeFill="background1"/>
            <w:vAlign w:val="center"/>
          </w:tcPr>
          <w:p w14:paraId="181279F7" w14:textId="405E6BCC" w:rsidR="001A7F6A" w:rsidRPr="00E77444" w:rsidRDefault="008B3871" w:rsidP="00A9188C">
            <w:pPr>
              <w:widowControl w:val="0"/>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发明原理与工程矛盾解题</w:t>
            </w:r>
          </w:p>
        </w:tc>
        <w:tc>
          <w:tcPr>
            <w:tcW w:w="6202" w:type="dxa"/>
            <w:shd w:val="clear" w:color="auto" w:fill="FFFFFF" w:themeFill="background1"/>
            <w:vAlign w:val="center"/>
          </w:tcPr>
          <w:p w14:paraId="17DDC7A2" w14:textId="7F726FA2"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spacing w:val="30"/>
                <w:sz w:val="26"/>
                <w:szCs w:val="26"/>
                <w:lang w:eastAsia="zh-CN"/>
              </w:rPr>
              <w:t>40+4</w:t>
            </w:r>
            <w:r w:rsidRPr="008B3871">
              <w:rPr>
                <w:rFonts w:ascii="Times New Roman" w:eastAsia="SimSun" w:hAnsi="Times New Roman" w:hint="eastAsia"/>
                <w:spacing w:val="30"/>
                <w:sz w:val="26"/>
                <w:szCs w:val="26"/>
                <w:lang w:eastAsia="zh-CN"/>
              </w:rPr>
              <w:t>个发明原理</w:t>
            </w:r>
          </w:p>
          <w:p w14:paraId="32404F98" w14:textId="23412E74"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spacing w:val="30"/>
                <w:sz w:val="26"/>
                <w:szCs w:val="26"/>
                <w:lang w:eastAsia="zh-CN"/>
              </w:rPr>
              <w:t>39</w:t>
            </w:r>
            <w:r w:rsidRPr="008B3871">
              <w:rPr>
                <w:rFonts w:ascii="Times New Roman" w:eastAsia="SimSun" w:hAnsi="Times New Roman" w:hint="eastAsia"/>
                <w:spacing w:val="30"/>
                <w:sz w:val="26"/>
                <w:szCs w:val="26"/>
                <w:lang w:eastAsia="zh-CN"/>
              </w:rPr>
              <w:t>至</w:t>
            </w:r>
            <w:r w:rsidRPr="008B3871">
              <w:rPr>
                <w:rFonts w:ascii="Times New Roman" w:eastAsia="SimSun" w:hAnsi="Times New Roman"/>
                <w:spacing w:val="30"/>
                <w:sz w:val="26"/>
                <w:szCs w:val="26"/>
                <w:lang w:eastAsia="zh-CN"/>
              </w:rPr>
              <w:t>52</w:t>
            </w:r>
            <w:r w:rsidRPr="008B3871">
              <w:rPr>
                <w:rFonts w:ascii="Times New Roman" w:eastAsia="SimSun" w:hAnsi="Times New Roman" w:hint="eastAsia"/>
                <w:spacing w:val="30"/>
                <w:sz w:val="26"/>
                <w:szCs w:val="26"/>
                <w:lang w:eastAsia="zh-CN"/>
              </w:rPr>
              <w:t>个工程参数</w:t>
            </w:r>
          </w:p>
          <w:p w14:paraId="683A4778" w14:textId="6994EBBF"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矛盾矩阵</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传统矩阵与新矩阵</w:t>
            </w:r>
          </w:p>
          <w:p w14:paraId="1ED4AADA" w14:textId="50BB35E2"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工程矛盾模式化</w:t>
            </w:r>
          </w:p>
          <w:p w14:paraId="5FAB2205" w14:textId="10960E8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解决工程矛盾的方法</w:t>
            </w:r>
          </w:p>
        </w:tc>
      </w:tr>
      <w:tr w:rsidR="001A7F6A" w:rsidRPr="00E77444" w14:paraId="2593377F" w14:textId="77777777" w:rsidTr="00A9188C">
        <w:trPr>
          <w:trHeight w:val="345"/>
          <w:tblCellSpacing w:w="0" w:type="dxa"/>
          <w:jc w:val="center"/>
        </w:trPr>
        <w:tc>
          <w:tcPr>
            <w:tcW w:w="567" w:type="dxa"/>
            <w:shd w:val="clear" w:color="auto" w:fill="FFFFFF" w:themeFill="background1"/>
            <w:vAlign w:val="center"/>
          </w:tcPr>
          <w:p w14:paraId="4797A1F4" w14:textId="1687370A"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05</w:t>
            </w:r>
          </w:p>
        </w:tc>
        <w:tc>
          <w:tcPr>
            <w:tcW w:w="2693" w:type="dxa"/>
            <w:shd w:val="clear" w:color="auto" w:fill="FFFFFF" w:themeFill="background1"/>
            <w:vAlign w:val="center"/>
          </w:tcPr>
          <w:p w14:paraId="1F2CE29D" w14:textId="18235340" w:rsidR="001A7F6A" w:rsidRPr="00E77444" w:rsidRDefault="008B3871" w:rsidP="00A9188C">
            <w:pPr>
              <w:snapToGrid w:val="0"/>
              <w:rPr>
                <w:rFonts w:ascii="Times New Roman" w:hAnsi="Times New Roman"/>
                <w:sz w:val="26"/>
                <w:szCs w:val="26"/>
              </w:rPr>
            </w:pPr>
            <w:r w:rsidRPr="008B3871">
              <w:rPr>
                <w:rFonts w:ascii="Times New Roman" w:eastAsia="SimSun" w:hAnsi="Times New Roman" w:hint="eastAsia"/>
                <w:sz w:val="26"/>
                <w:szCs w:val="26"/>
                <w:lang w:eastAsia="zh-CN"/>
              </w:rPr>
              <w:t>物</w:t>
            </w:r>
            <w:r w:rsidRPr="00E77444">
              <w:rPr>
                <w:rFonts w:ascii="Times New Roman" w:hAnsi="Times New Roman" w:hint="eastAsia"/>
                <w:sz w:val="26"/>
                <w:szCs w:val="26"/>
                <w:lang w:eastAsia="zh-CN"/>
              </w:rPr>
              <w:t>理</w:t>
            </w:r>
            <w:r w:rsidRPr="008B3871">
              <w:rPr>
                <w:rFonts w:ascii="Times New Roman" w:eastAsia="SimSun" w:hAnsi="Times New Roman" w:hint="eastAsia"/>
                <w:sz w:val="26"/>
                <w:szCs w:val="26"/>
                <w:lang w:eastAsia="zh-CN"/>
              </w:rPr>
              <w:t>矛盾解题</w:t>
            </w:r>
          </w:p>
          <w:p w14:paraId="17FE53C4" w14:textId="77777777" w:rsidR="001A7F6A" w:rsidRPr="00E77444"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12E0388F" w14:textId="392EFC7D"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物理矛盾模式化</w:t>
            </w:r>
          </w:p>
          <w:p w14:paraId="3EE67BD3" w14:textId="153AC495"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传统解决物理矛盾的方法</w:t>
            </w:r>
            <w:r w:rsidRPr="008B3871">
              <w:rPr>
                <w:rFonts w:ascii="Times New Roman" w:eastAsia="SimSun" w:hAnsi="Times New Roman"/>
                <w:spacing w:val="30"/>
                <w:sz w:val="26"/>
                <w:szCs w:val="26"/>
                <w:lang w:eastAsia="zh-CN"/>
              </w:rPr>
              <w:t xml:space="preserve">: </w:t>
            </w:r>
            <w:r w:rsidRPr="008B3871">
              <w:rPr>
                <w:rFonts w:ascii="Times New Roman" w:eastAsia="SimSun" w:hAnsi="Times New Roman" w:hint="eastAsia"/>
                <w:spacing w:val="30"/>
                <w:sz w:val="26"/>
                <w:szCs w:val="26"/>
                <w:lang w:eastAsia="zh-CN"/>
              </w:rPr>
              <w:t>参数内分离</w:t>
            </w:r>
          </w:p>
          <w:p w14:paraId="2B291822" w14:textId="73EA990A"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参数展开及参数间分离解物理矛盾</w:t>
            </w:r>
          </w:p>
          <w:p w14:paraId="628F98F5" w14:textId="49EF213A"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系统转换</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转移法简介</w:t>
            </w:r>
          </w:p>
          <w:p w14:paraId="39EBC938" w14:textId="5E8545D2"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工程矛盾与物理矛盾的转换</w:t>
            </w:r>
          </w:p>
        </w:tc>
      </w:tr>
      <w:tr w:rsidR="001A7F6A" w:rsidRPr="00E77444" w14:paraId="41B2D142" w14:textId="77777777" w:rsidTr="00A9188C">
        <w:trPr>
          <w:trHeight w:val="345"/>
          <w:tblCellSpacing w:w="0" w:type="dxa"/>
          <w:jc w:val="center"/>
        </w:trPr>
        <w:tc>
          <w:tcPr>
            <w:tcW w:w="567" w:type="dxa"/>
            <w:shd w:val="clear" w:color="auto" w:fill="FFFFFF" w:themeFill="background1"/>
            <w:vAlign w:val="center"/>
          </w:tcPr>
          <w:p w14:paraId="1BC4C7EC" w14:textId="24E2EF8A"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06</w:t>
            </w:r>
          </w:p>
        </w:tc>
        <w:tc>
          <w:tcPr>
            <w:tcW w:w="2693" w:type="dxa"/>
            <w:shd w:val="clear" w:color="auto" w:fill="FFFFFF" w:themeFill="background1"/>
            <w:vAlign w:val="center"/>
          </w:tcPr>
          <w:p w14:paraId="673678D5" w14:textId="33B79593" w:rsidR="001A7F6A" w:rsidRPr="00E77444" w:rsidRDefault="008B3871" w:rsidP="00A9188C">
            <w:pPr>
              <w:snapToGrid w:val="0"/>
              <w:rPr>
                <w:rFonts w:ascii="Times New Roman" w:hAnsi="Times New Roman"/>
                <w:sz w:val="26"/>
                <w:szCs w:val="26"/>
                <w:lang w:eastAsia="zh-CN"/>
              </w:rPr>
            </w:pPr>
            <w:r w:rsidRPr="008B3871">
              <w:rPr>
                <w:rFonts w:ascii="Times New Roman" w:eastAsia="SimSun" w:hAnsi="Times New Roman" w:hint="eastAsia"/>
                <w:sz w:val="26"/>
                <w:szCs w:val="26"/>
                <w:lang w:eastAsia="zh-CN"/>
              </w:rPr>
              <w:t>效应</w:t>
            </w:r>
            <w:r w:rsidRPr="008B3871">
              <w:rPr>
                <w:rFonts w:ascii="Times New Roman" w:eastAsia="SimSun" w:hAnsi="Times New Roman"/>
                <w:sz w:val="26"/>
                <w:szCs w:val="26"/>
                <w:lang w:eastAsia="zh-CN"/>
              </w:rPr>
              <w:t>/</w:t>
            </w:r>
            <w:r w:rsidRPr="008B3871">
              <w:rPr>
                <w:rFonts w:ascii="Times New Roman" w:eastAsia="SimSun" w:hAnsi="Times New Roman" w:hint="eastAsia"/>
                <w:sz w:val="26"/>
                <w:szCs w:val="26"/>
                <w:lang w:eastAsia="zh-CN"/>
              </w:rPr>
              <w:t>资源知识库与功能导向搜索</w:t>
            </w:r>
          </w:p>
        </w:tc>
        <w:tc>
          <w:tcPr>
            <w:tcW w:w="6202" w:type="dxa"/>
            <w:shd w:val="clear" w:color="auto" w:fill="FFFFFF" w:themeFill="background1"/>
            <w:vAlign w:val="center"/>
          </w:tcPr>
          <w:p w14:paraId="2FC663E3" w14:textId="3EC2FBE2"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基于</w:t>
            </w:r>
            <w:r w:rsidRPr="008B3871">
              <w:rPr>
                <w:rFonts w:ascii="Times New Roman" w:eastAsia="SimSun" w:hAnsi="Times New Roman"/>
                <w:spacing w:val="30"/>
                <w:sz w:val="26"/>
                <w:szCs w:val="26"/>
                <w:lang w:eastAsia="zh-CN"/>
              </w:rPr>
              <w:t>TRIZ</w:t>
            </w:r>
            <w:r w:rsidRPr="008B3871">
              <w:rPr>
                <w:rFonts w:ascii="Times New Roman" w:eastAsia="SimSun" w:hAnsi="Times New Roman" w:hint="eastAsia"/>
                <w:spacing w:val="30"/>
                <w:sz w:val="26"/>
                <w:szCs w:val="26"/>
                <w:lang w:eastAsia="zh-CN"/>
              </w:rPr>
              <w:t>的搜索概观</w:t>
            </w:r>
          </w:p>
          <w:p w14:paraId="68F2D381" w14:textId="69E059EB"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功能</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属性</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效应</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资源</w:t>
            </w:r>
            <w:r w:rsidRPr="008B3871">
              <w:rPr>
                <w:rFonts w:ascii="Times New Roman" w:eastAsia="SimSun" w:hAnsi="Times New Roman"/>
                <w:spacing w:val="30"/>
                <w:sz w:val="26"/>
                <w:szCs w:val="26"/>
                <w:lang w:eastAsia="zh-CN"/>
              </w:rPr>
              <w:t xml:space="preserve"> </w:t>
            </w:r>
            <w:r w:rsidRPr="008B3871">
              <w:rPr>
                <w:rFonts w:ascii="Times New Roman" w:eastAsia="SimSun" w:hAnsi="Times New Roman" w:hint="eastAsia"/>
                <w:spacing w:val="30"/>
                <w:sz w:val="26"/>
                <w:szCs w:val="26"/>
                <w:lang w:eastAsia="zh-CN"/>
              </w:rPr>
              <w:t>间的关系</w:t>
            </w:r>
          </w:p>
          <w:p w14:paraId="46A8E61D" w14:textId="55A747D8"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搜寻管道与实作</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含</w:t>
            </w:r>
            <w:r w:rsidRPr="008B3871">
              <w:rPr>
                <w:rFonts w:ascii="Times New Roman" w:eastAsia="SimSun" w:hAnsi="Times New Roman"/>
                <w:spacing w:val="30"/>
                <w:sz w:val="26"/>
                <w:szCs w:val="26"/>
                <w:lang w:eastAsia="zh-CN"/>
              </w:rPr>
              <w:t>ChatGPT</w:t>
            </w:r>
            <w:r w:rsidRPr="008B3871">
              <w:rPr>
                <w:rFonts w:ascii="Times New Roman" w:eastAsia="SimSun" w:hAnsi="Times New Roman" w:hint="eastAsia"/>
                <w:spacing w:val="30"/>
                <w:sz w:val="26"/>
                <w:szCs w:val="26"/>
                <w:lang w:eastAsia="zh-CN"/>
              </w:rPr>
              <w:t>使用说明</w:t>
            </w:r>
            <w:r w:rsidRPr="008B3871">
              <w:rPr>
                <w:rFonts w:ascii="Times New Roman" w:eastAsia="SimSun" w:hAnsi="Times New Roman"/>
                <w:spacing w:val="30"/>
                <w:sz w:val="26"/>
                <w:szCs w:val="26"/>
                <w:lang w:eastAsia="zh-CN"/>
              </w:rPr>
              <w:t>)</w:t>
            </w:r>
          </w:p>
          <w:p w14:paraId="5890AFBD" w14:textId="16414E1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功能导向搜索：一个整合的流程</w:t>
            </w:r>
          </w:p>
        </w:tc>
      </w:tr>
      <w:tr w:rsidR="001A7F6A" w:rsidRPr="00E77444" w14:paraId="2435852F" w14:textId="77777777" w:rsidTr="00A9188C">
        <w:trPr>
          <w:trHeight w:val="345"/>
          <w:tblCellSpacing w:w="0" w:type="dxa"/>
          <w:jc w:val="center"/>
        </w:trPr>
        <w:tc>
          <w:tcPr>
            <w:tcW w:w="567" w:type="dxa"/>
            <w:shd w:val="clear" w:color="auto" w:fill="FFFFFF" w:themeFill="background1"/>
            <w:vAlign w:val="center"/>
          </w:tcPr>
          <w:p w14:paraId="0412A487" w14:textId="30B05942" w:rsidR="001A7F6A" w:rsidRPr="00E77444" w:rsidRDefault="008B3871" w:rsidP="00A9188C">
            <w:pPr>
              <w:snapToGrid w:val="0"/>
              <w:jc w:val="center"/>
              <w:rPr>
                <w:rFonts w:ascii="Times New Roman" w:hAnsi="Times New Roman"/>
                <w:b/>
                <w:sz w:val="24"/>
                <w:szCs w:val="24"/>
              </w:rPr>
            </w:pPr>
            <w:r w:rsidRPr="008B3871">
              <w:rPr>
                <w:rFonts w:ascii="Times New Roman" w:eastAsia="SimSun" w:hAnsi="Times New Roman"/>
                <w:b/>
                <w:bCs/>
                <w:sz w:val="24"/>
                <w:szCs w:val="24"/>
                <w:lang w:eastAsia="zh-CN"/>
              </w:rPr>
              <w:t>07</w:t>
            </w:r>
          </w:p>
        </w:tc>
        <w:tc>
          <w:tcPr>
            <w:tcW w:w="2693" w:type="dxa"/>
            <w:shd w:val="clear" w:color="auto" w:fill="FFFFFF" w:themeFill="background1"/>
            <w:vAlign w:val="center"/>
          </w:tcPr>
          <w:p w14:paraId="5A3E7076" w14:textId="265705B6" w:rsidR="001A7F6A" w:rsidRPr="00E77444" w:rsidRDefault="008B3871" w:rsidP="00A9188C">
            <w:pPr>
              <w:snapToGrid w:val="0"/>
              <w:rPr>
                <w:rFonts w:ascii="Times New Roman" w:hAnsi="Times New Roman"/>
                <w:sz w:val="26"/>
                <w:szCs w:val="26"/>
              </w:rPr>
            </w:pPr>
            <w:r w:rsidRPr="008B3871">
              <w:rPr>
                <w:rFonts w:ascii="Times New Roman" w:eastAsia="SimSun" w:hAnsi="Times New Roman" w:hint="eastAsia"/>
                <w:sz w:val="26"/>
                <w:szCs w:val="26"/>
                <w:lang w:eastAsia="zh-CN"/>
              </w:rPr>
              <w:t>装置裁剪</w:t>
            </w:r>
          </w:p>
        </w:tc>
        <w:tc>
          <w:tcPr>
            <w:tcW w:w="6202" w:type="dxa"/>
            <w:shd w:val="clear" w:color="auto" w:fill="FFFFFF" w:themeFill="background1"/>
            <w:vAlign w:val="center"/>
          </w:tcPr>
          <w:p w14:paraId="286D3928" w14:textId="7E26DDEB" w:rsidR="001A7F6A" w:rsidRPr="00E77444" w:rsidRDefault="008B3871"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装置裁剪概观</w:t>
            </w:r>
          </w:p>
          <w:p w14:paraId="013688A7" w14:textId="4415DDCE" w:rsidR="001A7F6A" w:rsidRPr="00E77444" w:rsidRDefault="008B3871"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裁剪流程</w:t>
            </w:r>
          </w:p>
          <w:p w14:paraId="24252F55" w14:textId="19545FD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spacing w:val="30"/>
                <w:sz w:val="26"/>
                <w:szCs w:val="26"/>
                <w:lang w:eastAsia="zh-CN"/>
              </w:rPr>
              <w:t>6+11</w:t>
            </w:r>
            <w:r w:rsidRPr="008B3871">
              <w:rPr>
                <w:rFonts w:ascii="Times New Roman" w:eastAsia="SimSun" w:hAnsi="Times New Roman" w:hint="eastAsia"/>
                <w:spacing w:val="30"/>
                <w:sz w:val="26"/>
                <w:szCs w:val="26"/>
                <w:lang w:eastAsia="zh-CN"/>
              </w:rPr>
              <w:t>裁剪模式</w:t>
            </w:r>
          </w:p>
          <w:p w14:paraId="4195A05A" w14:textId="495630CB"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裁剪规划</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裁剪规则</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裁剪方法裁剪方法</w:t>
            </w:r>
          </w:p>
        </w:tc>
      </w:tr>
      <w:tr w:rsidR="001A7F6A" w:rsidRPr="00E77444" w14:paraId="4D6DD1BB" w14:textId="77777777" w:rsidTr="00A9188C">
        <w:trPr>
          <w:trHeight w:val="65"/>
          <w:tblCellSpacing w:w="0" w:type="dxa"/>
          <w:jc w:val="center"/>
        </w:trPr>
        <w:tc>
          <w:tcPr>
            <w:tcW w:w="567" w:type="dxa"/>
            <w:shd w:val="clear" w:color="auto" w:fill="FFFFFF" w:themeFill="background1"/>
            <w:vAlign w:val="center"/>
          </w:tcPr>
          <w:p w14:paraId="34432E32" w14:textId="6A85F790" w:rsidR="001A7F6A" w:rsidRPr="00E77444" w:rsidRDefault="008B3871" w:rsidP="00A9188C">
            <w:pPr>
              <w:snapToGrid w:val="0"/>
              <w:jc w:val="center"/>
              <w:rPr>
                <w:rFonts w:ascii="Times New Roman" w:hAnsi="Times New Roman"/>
                <w:b/>
                <w:bCs/>
                <w:sz w:val="24"/>
                <w:szCs w:val="24"/>
              </w:rPr>
            </w:pPr>
            <w:r w:rsidRPr="008B3871">
              <w:rPr>
                <w:rFonts w:ascii="Times New Roman" w:eastAsia="SimSun" w:hAnsi="Times New Roman"/>
                <w:b/>
                <w:bCs/>
                <w:sz w:val="24"/>
                <w:szCs w:val="24"/>
                <w:lang w:eastAsia="zh-CN"/>
              </w:rPr>
              <w:t>08</w:t>
            </w:r>
          </w:p>
        </w:tc>
        <w:tc>
          <w:tcPr>
            <w:tcW w:w="2693" w:type="dxa"/>
            <w:shd w:val="clear" w:color="auto" w:fill="FFFFFF" w:themeFill="background1"/>
            <w:vAlign w:val="center"/>
          </w:tcPr>
          <w:p w14:paraId="10501101" w14:textId="6B6BF58C" w:rsidR="001A7F6A" w:rsidRPr="00E77444" w:rsidRDefault="008B3871" w:rsidP="00A9188C">
            <w:pPr>
              <w:snapToGrid w:val="0"/>
              <w:rPr>
                <w:rFonts w:ascii="Times New Roman" w:hAnsi="Times New Roman"/>
                <w:sz w:val="26"/>
                <w:szCs w:val="26"/>
                <w:lang w:eastAsia="zh-CN"/>
              </w:rPr>
            </w:pPr>
            <w:r w:rsidRPr="008B3871">
              <w:rPr>
                <w:rFonts w:ascii="Times New Roman" w:eastAsia="SimSun" w:hAnsi="Times New Roman" w:hint="eastAsia"/>
                <w:sz w:val="26"/>
                <w:szCs w:val="26"/>
                <w:lang w:eastAsia="zh-CN"/>
              </w:rPr>
              <w:t>相关组织与学习资源简介</w:t>
            </w:r>
          </w:p>
        </w:tc>
        <w:tc>
          <w:tcPr>
            <w:tcW w:w="6202" w:type="dxa"/>
            <w:shd w:val="clear" w:color="auto" w:fill="FFFFFF" w:themeFill="background1"/>
            <w:vAlign w:val="center"/>
          </w:tcPr>
          <w:p w14:paraId="6AA908DC" w14:textId="54DB4B30"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8B3871">
              <w:rPr>
                <w:rFonts w:ascii="Times New Roman" w:eastAsia="SimSun" w:hAnsi="Times New Roman" w:hint="eastAsia"/>
                <w:spacing w:val="30"/>
                <w:sz w:val="26"/>
                <w:szCs w:val="26"/>
                <w:lang w:eastAsia="zh-CN"/>
              </w:rPr>
              <w:t>国际创新方法学会介绍与学习资源</w:t>
            </w:r>
          </w:p>
          <w:p w14:paraId="71C5D448" w14:textId="665D79A9"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进一步萃智学习资源</w:t>
            </w:r>
          </w:p>
        </w:tc>
      </w:tr>
      <w:tr w:rsidR="001A7F6A" w:rsidRPr="00E77444" w14:paraId="081152F8" w14:textId="77777777" w:rsidTr="00A9188C">
        <w:trPr>
          <w:trHeight w:val="85"/>
          <w:tblCellSpacing w:w="0" w:type="dxa"/>
          <w:jc w:val="center"/>
        </w:trPr>
        <w:tc>
          <w:tcPr>
            <w:tcW w:w="567" w:type="dxa"/>
            <w:shd w:val="clear" w:color="auto" w:fill="FFFFFF" w:themeFill="background1"/>
            <w:vAlign w:val="center"/>
          </w:tcPr>
          <w:p w14:paraId="0913CB47" w14:textId="500CB369" w:rsidR="001A7F6A" w:rsidRPr="00E77444" w:rsidRDefault="008B3871" w:rsidP="00A9188C">
            <w:pPr>
              <w:snapToGrid w:val="0"/>
              <w:jc w:val="center"/>
              <w:rPr>
                <w:rFonts w:ascii="Times New Roman" w:hAnsi="Times New Roman"/>
                <w:b/>
                <w:bCs/>
                <w:sz w:val="24"/>
                <w:szCs w:val="24"/>
              </w:rPr>
            </w:pPr>
            <w:r w:rsidRPr="008B3871">
              <w:rPr>
                <w:rFonts w:ascii="Times New Roman" w:eastAsia="SimSun" w:hAnsi="Times New Roman"/>
                <w:b/>
                <w:bCs/>
                <w:sz w:val="24"/>
                <w:szCs w:val="24"/>
                <w:lang w:eastAsia="zh-CN"/>
              </w:rPr>
              <w:t>09</w:t>
            </w:r>
          </w:p>
        </w:tc>
        <w:tc>
          <w:tcPr>
            <w:tcW w:w="2693" w:type="dxa"/>
            <w:shd w:val="clear" w:color="auto" w:fill="FFFFFF" w:themeFill="background1"/>
            <w:vAlign w:val="center"/>
          </w:tcPr>
          <w:p w14:paraId="576A1C30" w14:textId="7A50BB86" w:rsidR="001A7F6A" w:rsidRPr="00E77444" w:rsidRDefault="008B3871" w:rsidP="00A9188C">
            <w:pPr>
              <w:snapToGrid w:val="0"/>
              <w:rPr>
                <w:rFonts w:ascii="Times New Roman" w:hAnsi="Times New Roman"/>
                <w:sz w:val="26"/>
                <w:szCs w:val="26"/>
              </w:rPr>
            </w:pPr>
            <w:r w:rsidRPr="008B3871">
              <w:rPr>
                <w:rFonts w:ascii="Times New Roman" w:eastAsia="SimSun" w:hAnsi="Times New Roman" w:hint="eastAsia"/>
                <w:sz w:val="26"/>
                <w:szCs w:val="26"/>
                <w:lang w:eastAsia="zh-CN"/>
              </w:rPr>
              <w:t>总结与考试</w:t>
            </w:r>
          </w:p>
        </w:tc>
        <w:tc>
          <w:tcPr>
            <w:tcW w:w="6202" w:type="dxa"/>
            <w:shd w:val="clear" w:color="auto" w:fill="FFFFFF" w:themeFill="background1"/>
            <w:vAlign w:val="center"/>
          </w:tcPr>
          <w:p w14:paraId="1CC83C86" w14:textId="091DF586"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重点复习</w:t>
            </w:r>
          </w:p>
          <w:p w14:paraId="48C6A769" w14:textId="167C11A0" w:rsidR="001A7F6A" w:rsidRPr="00E77444" w:rsidRDefault="008B3871" w:rsidP="00A9188C">
            <w:pPr>
              <w:widowControl w:val="0"/>
              <w:numPr>
                <w:ilvl w:val="1"/>
                <w:numId w:val="17"/>
              </w:numPr>
              <w:autoSpaceDE w:val="0"/>
              <w:autoSpaceDN w:val="0"/>
              <w:adjustRightInd w:val="0"/>
              <w:snapToGrid w:val="0"/>
              <w:rPr>
                <w:rFonts w:ascii="Times New Roman" w:hAnsi="Times New Roman"/>
                <w:spacing w:val="30"/>
                <w:sz w:val="26"/>
                <w:szCs w:val="26"/>
              </w:rPr>
            </w:pPr>
            <w:r w:rsidRPr="008B3871">
              <w:rPr>
                <w:rFonts w:ascii="Times New Roman" w:eastAsia="SimSun" w:hAnsi="Times New Roman" w:hint="eastAsia"/>
                <w:spacing w:val="30"/>
                <w:sz w:val="26"/>
                <w:szCs w:val="26"/>
                <w:lang w:eastAsia="zh-CN"/>
              </w:rPr>
              <w:t>考试</w:t>
            </w:r>
            <w:r w:rsidRPr="008B3871">
              <w:rPr>
                <w:rFonts w:ascii="Times New Roman" w:eastAsia="SimSun" w:hAnsi="Times New Roman"/>
                <w:spacing w:val="30"/>
                <w:sz w:val="26"/>
                <w:szCs w:val="26"/>
                <w:lang w:eastAsia="zh-CN"/>
              </w:rPr>
              <w:t>(</w:t>
            </w:r>
            <w:r w:rsidRPr="008B3871">
              <w:rPr>
                <w:rFonts w:ascii="Times New Roman" w:eastAsia="SimSun" w:hAnsi="Times New Roman" w:hint="eastAsia"/>
                <w:spacing w:val="30"/>
                <w:sz w:val="26"/>
                <w:szCs w:val="26"/>
                <w:lang w:eastAsia="zh-CN"/>
              </w:rPr>
              <w:t>另行安排</w:t>
            </w:r>
            <w:r w:rsidRPr="008B3871">
              <w:rPr>
                <w:rFonts w:ascii="Times New Roman" w:eastAsia="SimSun" w:hAnsi="Times New Roman"/>
                <w:spacing w:val="30"/>
                <w:sz w:val="26"/>
                <w:szCs w:val="26"/>
                <w:lang w:eastAsia="zh-CN"/>
              </w:rPr>
              <w:t>)</w:t>
            </w:r>
          </w:p>
        </w:tc>
      </w:tr>
    </w:tbl>
    <w:p w14:paraId="070B3252" w14:textId="0F368B0B" w:rsidR="004B44ED" w:rsidRDefault="008B3871" w:rsidP="004733B8">
      <w:pPr>
        <w:rPr>
          <w:rFonts w:ascii="Times New Roman" w:hAnsi="Times New Roman"/>
          <w:sz w:val="24"/>
          <w:szCs w:val="24"/>
          <w:lang w:eastAsia="zh-CN"/>
        </w:rPr>
      </w:pPr>
      <w:r w:rsidRPr="008B3871">
        <w:rPr>
          <w:rFonts w:ascii="Times New Roman" w:eastAsia="SimSun" w:hAnsi="Times New Roman" w:hint="eastAsia"/>
          <w:b/>
          <w:bCs/>
          <w:sz w:val="24"/>
          <w:szCs w:val="24"/>
          <w:lang w:eastAsia="zh-CN"/>
        </w:rPr>
        <w:t>【课程简介视频</w:t>
      </w:r>
      <w:r w:rsidRPr="008B3871">
        <w:rPr>
          <w:rFonts w:ascii="Times New Roman" w:eastAsia="SimSun" w:hAnsi="Times New Roman"/>
          <w:b/>
          <w:bCs/>
          <w:sz w:val="24"/>
          <w:szCs w:val="24"/>
          <w:lang w:eastAsia="zh-CN"/>
        </w:rPr>
        <w:t xml:space="preserve"> </w:t>
      </w:r>
      <w:r w:rsidRPr="008B3871">
        <w:rPr>
          <w:rFonts w:ascii="Times New Roman" w:eastAsia="SimSun" w:hAnsi="Times New Roman" w:hint="eastAsia"/>
          <w:b/>
          <w:bCs/>
          <w:sz w:val="24"/>
          <w:szCs w:val="24"/>
          <w:lang w:eastAsia="zh-CN"/>
        </w:rPr>
        <w:t>连结】</w:t>
      </w:r>
      <w:hyperlink r:id="rId8" w:history="1">
        <w:r w:rsidRPr="008B3871">
          <w:rPr>
            <w:rStyle w:val="ae"/>
            <w:rFonts w:ascii="Times New Roman" w:eastAsia="SimSun" w:hAnsi="Times New Roman"/>
            <w:sz w:val="24"/>
            <w:szCs w:val="24"/>
            <w:lang w:eastAsia="zh-CN"/>
          </w:rPr>
          <w:t>https://www.bilibili.com/video/BV1ks4y1B7Vf/</w:t>
        </w:r>
      </w:hyperlink>
    </w:p>
    <w:p w14:paraId="74F07878" w14:textId="77777777" w:rsidR="00A678EA" w:rsidRPr="00A678EA" w:rsidRDefault="00A678EA" w:rsidP="004733B8">
      <w:pPr>
        <w:rPr>
          <w:rFonts w:ascii="Times New Roman" w:hAnsi="Times New Roman"/>
          <w:sz w:val="24"/>
          <w:szCs w:val="24"/>
          <w:lang w:eastAsia="zh-CN"/>
        </w:rPr>
      </w:pPr>
    </w:p>
    <w:p w14:paraId="6AB51FFC" w14:textId="04B3A652" w:rsidR="00EE0A78" w:rsidRPr="001A7F6A" w:rsidRDefault="008B3871" w:rsidP="00E77444">
      <w:pPr>
        <w:pStyle w:val="a8"/>
        <w:numPr>
          <w:ilvl w:val="0"/>
          <w:numId w:val="5"/>
        </w:numPr>
        <w:snapToGrid w:val="0"/>
        <w:spacing w:line="276" w:lineRule="auto"/>
        <w:rPr>
          <w:rFonts w:ascii="SimHei" w:eastAsia="SimHei" w:hAnsi="SimHei"/>
          <w:sz w:val="24"/>
          <w:szCs w:val="24"/>
          <w:lang w:eastAsia="zh-CN"/>
        </w:rPr>
      </w:pPr>
      <w:r w:rsidRPr="001A7F6A">
        <w:rPr>
          <w:rFonts w:ascii="SimHei" w:eastAsia="SimHei" w:hAnsi="SimHei" w:hint="eastAsia"/>
          <w:b/>
          <w:bCs/>
          <w:sz w:val="24"/>
          <w:szCs w:val="24"/>
          <w:lang w:eastAsia="zh-CN"/>
        </w:rPr>
        <w:t>课程讲师：</w:t>
      </w:r>
      <w:r w:rsidRPr="001A7F6A">
        <w:rPr>
          <w:rFonts w:ascii="SimHei" w:eastAsia="SimHei" w:hAnsi="SimHei"/>
          <w:b/>
          <w:bCs/>
          <w:sz w:val="24"/>
          <w:szCs w:val="24"/>
          <w:lang w:eastAsia="zh-CN"/>
        </w:rPr>
        <w:t xml:space="preserve">  </w:t>
      </w:r>
      <w:r w:rsidRPr="001A7F6A">
        <w:rPr>
          <w:rFonts w:ascii="SimHei" w:eastAsia="SimHei" w:hAnsi="SimHei" w:hint="eastAsia"/>
          <w:sz w:val="24"/>
          <w:szCs w:val="24"/>
          <w:lang w:eastAsia="zh-CN"/>
        </w:rPr>
        <w:t>许栋梁</w:t>
      </w:r>
      <w:r w:rsidRPr="001A7F6A">
        <w:rPr>
          <w:rFonts w:ascii="SimHei" w:eastAsia="SimHei" w:hAnsi="SimHei"/>
          <w:sz w:val="24"/>
          <w:szCs w:val="24"/>
          <w:lang w:eastAsia="zh-CN"/>
        </w:rPr>
        <w:t xml:space="preserve"> </w:t>
      </w:r>
      <w:r w:rsidRPr="001A7F6A">
        <w:rPr>
          <w:rFonts w:ascii="SimHei" w:eastAsia="SimHei" w:hAnsi="SimHei" w:hint="eastAsia"/>
          <w:sz w:val="24"/>
          <w:szCs w:val="24"/>
          <w:lang w:eastAsia="zh-CN"/>
        </w:rPr>
        <w:t>教授</w:t>
      </w:r>
      <w:r w:rsidRPr="001A7F6A">
        <w:rPr>
          <w:rFonts w:ascii="SimHei" w:eastAsia="SimHei" w:hAnsi="SimHei"/>
          <w:sz w:val="24"/>
          <w:szCs w:val="24"/>
          <w:lang w:eastAsia="zh-CN"/>
        </w:rPr>
        <w:t xml:space="preserve"> </w:t>
      </w:r>
      <w:hyperlink r:id="rId9" w:history="1">
        <w:r w:rsidRPr="001A7F6A">
          <w:rPr>
            <w:rStyle w:val="ae"/>
            <w:rFonts w:ascii="SimHei" w:eastAsia="SimHei" w:hAnsi="SimHei" w:hint="eastAsia"/>
            <w:color w:val="auto"/>
            <w:sz w:val="26"/>
            <w:szCs w:val="26"/>
            <w:lang w:eastAsia="zh-CN"/>
          </w:rPr>
          <w:t>简历连结</w:t>
        </w:r>
      </w:hyperlink>
    </w:p>
    <w:p w14:paraId="49350E56" w14:textId="3D59B510" w:rsidR="00C5420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现职</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国际创新方法学会理事长。中华系统性创新学会名誉理事长。国际系统性创新期刊主编</w:t>
      </w:r>
      <w:r w:rsidRPr="001F1DA4">
        <w:rPr>
          <w:rFonts w:ascii="Times New Roman" w:eastAsia="SimSun" w:hAnsi="Times New Roman"/>
          <w:sz w:val="24"/>
          <w:szCs w:val="24"/>
          <w:lang w:eastAsia="zh-CN"/>
        </w:rPr>
        <w:t>(SCOPUS &amp; Google Scholar</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。计算机与工业工程期刊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领域编辑</w:t>
      </w:r>
      <w:r w:rsidRPr="001F1DA4">
        <w:rPr>
          <w:rFonts w:ascii="Times New Roman" w:eastAsia="SimSun" w:hAnsi="Times New Roman"/>
          <w:sz w:val="24"/>
          <w:szCs w:val="24"/>
          <w:lang w:eastAsia="zh-CN"/>
        </w:rPr>
        <w:t>(SCI</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。广东工商职业学校客座讲座教授。台湾清华大学荣誉退休教授。</w:t>
      </w:r>
    </w:p>
    <w:p w14:paraId="1373E524" w14:textId="34AEE92D" w:rsidR="00C5420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学历</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美国加州大学洛杉矶分校工学博士、信息科学硕士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美国西北大学企管硕士</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纽约州立大学机械硕士</w:t>
      </w:r>
    </w:p>
    <w:p w14:paraId="6E9F632E" w14:textId="7B859E42" w:rsidR="007F620E"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教学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人工智能导论、萃智系统化创新方法、专利规避再生与强化、萃智系统化商业管理创新、创新产品与服务机会辨识、研发与设计管理、生产系统设计、失效模式与效应分析。</w:t>
      </w:r>
    </w:p>
    <w:p w14:paraId="79B02200" w14:textId="15A95166" w:rsidR="007F620E" w:rsidRPr="00A678EA" w:rsidRDefault="00E77444" w:rsidP="00E77444">
      <w:pPr>
        <w:pStyle w:val="a8"/>
        <w:spacing w:line="276" w:lineRule="auto"/>
        <w:ind w:left="851"/>
        <w:rPr>
          <w:rFonts w:ascii="Times New Roman" w:hAnsi="Times New Roman"/>
          <w:sz w:val="24"/>
          <w:szCs w:val="24"/>
          <w:lang w:eastAsia="zh-CN"/>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5B613D51" w:rsidR="00880554" w:rsidRPr="001A7F6A" w:rsidRDefault="008B3871" w:rsidP="00E77444">
      <w:pPr>
        <w:pStyle w:val="a8"/>
        <w:numPr>
          <w:ilvl w:val="0"/>
          <w:numId w:val="5"/>
        </w:numPr>
        <w:spacing w:line="276" w:lineRule="auto"/>
        <w:rPr>
          <w:rFonts w:ascii="SimHei" w:eastAsia="SimHei" w:hAnsi="SimHei"/>
          <w:b/>
          <w:bCs/>
          <w:sz w:val="24"/>
          <w:szCs w:val="24"/>
        </w:rPr>
      </w:pPr>
      <w:r w:rsidRPr="001A7F6A">
        <w:rPr>
          <w:rFonts w:ascii="SimHei" w:eastAsia="SimHei" w:hAnsi="SimHei" w:hint="eastAsia"/>
          <w:b/>
          <w:bCs/>
          <w:sz w:val="24"/>
          <w:szCs w:val="24"/>
          <w:lang w:eastAsia="zh-CN"/>
        </w:rPr>
        <w:t>专业证照</w:t>
      </w:r>
    </w:p>
    <w:p w14:paraId="725AB0C1" w14:textId="36FADAC7" w:rsidR="00880554"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于实体课程出席率达八成，可取得【结业证书】。</w:t>
      </w:r>
    </w:p>
    <w:p w14:paraId="73B93EAE" w14:textId="4FF6A6D0" w:rsidR="00C5420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于课程结束并通过考试，可取得【</w:t>
      </w:r>
      <w:r w:rsidRPr="001F1DA4">
        <w:rPr>
          <w:rFonts w:ascii="Times New Roman" w:eastAsia="SimSun" w:hAnsi="Times New Roman"/>
          <w:sz w:val="24"/>
          <w:szCs w:val="24"/>
          <w:lang w:eastAsia="zh-CN"/>
        </w:rPr>
        <w:t xml:space="preserve">I-SIM TRIZ Level 1 </w:t>
      </w:r>
      <w:r w:rsidRPr="001F1DA4">
        <w:rPr>
          <w:rFonts w:ascii="Times New Roman" w:eastAsia="SimSun" w:hAnsi="Times New Roman" w:hint="eastAsia"/>
          <w:sz w:val="24"/>
          <w:szCs w:val="24"/>
          <w:lang w:eastAsia="zh-CN"/>
        </w:rPr>
        <w:t>系统化技术创新师</w:t>
      </w:r>
      <w:r w:rsidRPr="001F1DA4">
        <w:rPr>
          <w:rFonts w:ascii="Times New Roman" w:eastAsia="SimSun" w:hAnsi="Times New Roman"/>
          <w:sz w:val="24"/>
          <w:szCs w:val="24"/>
          <w:lang w:eastAsia="zh-CN"/>
        </w:rPr>
        <w:t xml:space="preserve"> L1</w:t>
      </w:r>
      <w:r w:rsidRPr="001F1DA4">
        <w:rPr>
          <w:rFonts w:ascii="Times New Roman" w:eastAsia="SimSun" w:hAnsi="Times New Roman" w:hint="eastAsia"/>
          <w:sz w:val="24"/>
          <w:szCs w:val="24"/>
          <w:lang w:eastAsia="zh-CN"/>
        </w:rPr>
        <w:t>】证照。</w:t>
      </w:r>
    </w:p>
    <w:p w14:paraId="1E59F0AB"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05F2A1F8" w14:textId="412D8423" w:rsidR="00CB26F3" w:rsidRPr="001A7F6A" w:rsidRDefault="008B3871"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学会简介</w:t>
      </w:r>
    </w:p>
    <w:p w14:paraId="524B222F" w14:textId="77509854" w:rsidR="00CB26F3" w:rsidRPr="00A678EA" w:rsidRDefault="008B3871" w:rsidP="00E77444">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b/>
          <w:bCs/>
          <w:sz w:val="24"/>
          <w:szCs w:val="24"/>
          <w:lang w:eastAsia="zh-CN"/>
        </w:rPr>
        <w:t>国际创新方法学会</w:t>
      </w:r>
      <w:r w:rsidRPr="001F1DA4">
        <w:rPr>
          <w:rFonts w:ascii="Times New Roman" w:eastAsia="SimSun" w:hAnsi="Times New Roman"/>
          <w:sz w:val="24"/>
          <w:szCs w:val="24"/>
          <w:lang w:eastAsia="zh-CN"/>
        </w:rPr>
        <w:t>I-SIM (International Society of Innovation Methods)</w:t>
      </w:r>
      <w:r w:rsidRPr="001F1DA4">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）的学会</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72B0DBF1"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5AB4A8D7" w14:textId="4529C8B4" w:rsidR="00DD32E3" w:rsidRPr="001A7F6A" w:rsidRDefault="008B3871"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课程特色</w:t>
      </w:r>
      <w:r w:rsidRPr="001A7F6A">
        <w:rPr>
          <w:rFonts w:ascii="SimHei" w:eastAsia="SimHei" w:hAnsi="SimHei"/>
          <w:b/>
          <w:bCs/>
          <w:sz w:val="24"/>
          <w:szCs w:val="24"/>
          <w:lang w:eastAsia="zh-CN"/>
        </w:rPr>
        <w:t>:</w:t>
      </w:r>
    </w:p>
    <w:p w14:paraId="5FBE160C" w14:textId="58686566" w:rsidR="00DD32E3" w:rsidRPr="00A678EA" w:rsidRDefault="008B3871" w:rsidP="00E77444">
      <w:pPr>
        <w:spacing w:line="276" w:lineRule="auto"/>
        <w:ind w:firstLine="37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本课程内容系整合</w:t>
      </w:r>
      <w:r w:rsidRPr="001F1DA4">
        <w:rPr>
          <w:rFonts w:ascii="Times New Roman" w:eastAsia="SimSun" w:hAnsi="Times New Roman"/>
          <w:sz w:val="24"/>
          <w:szCs w:val="24"/>
          <w:lang w:eastAsia="zh-CN"/>
        </w:rPr>
        <w:t>8</w:t>
      </w:r>
      <w:r w:rsidRPr="001F1DA4">
        <w:rPr>
          <w:rFonts w:ascii="Times New Roman" w:eastAsia="SimSun" w:hAnsi="Times New Roman" w:hint="eastAsia"/>
          <w:sz w:val="24"/>
          <w:szCs w:val="24"/>
          <w:lang w:eastAsia="zh-CN"/>
        </w:rPr>
        <w:t>家传统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及讲师团队十多年来发展的新工具所形成的新</w:t>
      </w:r>
      <w:r w:rsidRPr="001F1DA4">
        <w:rPr>
          <w:rFonts w:ascii="Times New Roman" w:eastAsia="SimSun" w:hAnsi="Times New Roman"/>
          <w:sz w:val="24"/>
          <w:szCs w:val="24"/>
          <w:lang w:eastAsia="zh-CN"/>
        </w:rPr>
        <w:t>A</w:t>
      </w:r>
      <w:r w:rsidRPr="001F1DA4">
        <w:rPr>
          <w:rFonts w:ascii="Times New Roman" w:eastAsia="SimSun" w:hAnsi="Times New Roman"/>
          <w:sz w:val="24"/>
          <w:szCs w:val="24"/>
          <w:vertAlign w:val="superscript"/>
          <w:lang w:eastAsia="zh-CN"/>
        </w:rPr>
        <w:t>+</w:t>
      </w:r>
      <w:r w:rsidRPr="001F1DA4">
        <w:rPr>
          <w:rFonts w:ascii="Times New Roman" w:eastAsia="SimSun" w:hAnsi="Times New Roman"/>
          <w:sz w:val="24"/>
          <w:szCs w:val="24"/>
          <w:lang w:eastAsia="zh-CN"/>
        </w:rPr>
        <w:t xml:space="preserve">TRIZ </w:t>
      </w:r>
      <w:r w:rsidRPr="001F1DA4">
        <w:rPr>
          <w:rFonts w:ascii="Times New Roman" w:eastAsia="SimSun" w:hAnsi="Times New Roman" w:hint="eastAsia"/>
          <w:sz w:val="24"/>
          <w:szCs w:val="24"/>
          <w:lang w:eastAsia="zh-CN"/>
        </w:rPr>
        <w:t>高效系统化创新工具。除了整合</w:t>
      </w:r>
      <w:r w:rsidRPr="001F1DA4">
        <w:rPr>
          <w:rFonts w:ascii="Times New Roman" w:eastAsia="SimSun" w:hAnsi="Times New Roman"/>
          <w:sz w:val="24"/>
          <w:szCs w:val="24"/>
          <w:lang w:eastAsia="zh-CN"/>
        </w:rPr>
        <w:t xml:space="preserve">Mann, MA TRIZ, Fey, Petrov, Belski, </w:t>
      </w:r>
      <w:r w:rsidRPr="001F1DA4">
        <w:rPr>
          <w:rFonts w:ascii="Times New Roman" w:eastAsia="SimSun" w:hAnsi="Times New Roman" w:hint="eastAsia"/>
          <w:sz w:val="24"/>
          <w:szCs w:val="24"/>
          <w:lang w:eastAsia="zh-CN"/>
        </w:rPr>
        <w:t>等各家之长，去芜存菁外，并增加超过</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个自行研发的新思维及新工具</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改善工具，其内容远超过经典和传统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，并辅以大量案例及演练。以下为</w:t>
      </w:r>
      <w:r w:rsidRPr="001F1DA4">
        <w:rPr>
          <w:rFonts w:ascii="Times New Roman" w:eastAsia="SimSun" w:hAnsi="Times New Roman"/>
          <w:sz w:val="24"/>
          <w:szCs w:val="24"/>
          <w:lang w:eastAsia="zh-CN"/>
        </w:rPr>
        <w:t>A+TRIZ</w:t>
      </w:r>
      <w:r w:rsidRPr="001F1DA4">
        <w:rPr>
          <w:rFonts w:ascii="Times New Roman" w:eastAsia="SimSun" w:hAnsi="Times New Roman" w:hint="eastAsia"/>
          <w:sz w:val="24"/>
          <w:szCs w:val="24"/>
          <w:lang w:eastAsia="zh-CN"/>
        </w:rPr>
        <w:t>系列课程的新思维和新工具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皆为坊间其他</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课程所没有的</w:t>
      </w:r>
      <w:r w:rsidRPr="001F1DA4">
        <w:rPr>
          <w:rFonts w:ascii="Times New Roman" w:eastAsia="SimSun" w:hAnsi="Times New Roman"/>
          <w:sz w:val="24"/>
          <w:szCs w:val="24"/>
          <w:lang w:eastAsia="zh-CN"/>
        </w:rPr>
        <w:t>:</w:t>
      </w:r>
    </w:p>
    <w:p w14:paraId="1A60B150" w14:textId="2DBFB896"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A</w:t>
      </w:r>
      <w:r w:rsidRPr="001F1DA4">
        <w:rPr>
          <w:rFonts w:ascii="Times New Roman" w:eastAsia="SimSun" w:hAnsi="Times New Roman"/>
          <w:sz w:val="24"/>
          <w:szCs w:val="24"/>
          <w:vertAlign w:val="superscript"/>
          <w:lang w:eastAsia="zh-CN"/>
        </w:rPr>
        <w:t>+</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七大哲理</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理想性</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资源</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功能</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价值</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冲突</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空间</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时间</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领域</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介面</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系统转移</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系统转换。为</w:t>
      </w:r>
      <w:r w:rsidRPr="001F1DA4">
        <w:rPr>
          <w:rFonts w:ascii="Times New Roman" w:eastAsia="SimSun" w:hAnsi="Times New Roman"/>
          <w:sz w:val="24"/>
          <w:szCs w:val="24"/>
          <w:lang w:eastAsia="zh-CN"/>
        </w:rPr>
        <w:t xml:space="preserve">TRIZ </w:t>
      </w:r>
      <w:r w:rsidRPr="001F1DA4">
        <w:rPr>
          <w:rFonts w:ascii="Times New Roman" w:eastAsia="SimSun" w:hAnsi="Times New Roman" w:hint="eastAsia"/>
          <w:sz w:val="24"/>
          <w:szCs w:val="24"/>
          <w:lang w:eastAsia="zh-CN"/>
        </w:rPr>
        <w:t>可以产生强效的思维模式和工作原理。</w:t>
      </w:r>
    </w:p>
    <w:p w14:paraId="0A7F1392" w14:textId="0387DF8C"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基于属性的因果矛盾链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整合因果及工程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物理矛盾辨识于同一工具，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又可以最大化因果矛盾链的完整性。</w:t>
      </w:r>
      <w:r w:rsidRPr="001F1DA4">
        <w:rPr>
          <w:rFonts w:ascii="Times New Roman" w:eastAsia="SimSun" w:hAnsi="Times New Roman"/>
          <w:sz w:val="24"/>
          <w:szCs w:val="24"/>
          <w:lang w:eastAsia="zh-CN"/>
        </w:rPr>
        <w:t>(L1)</w:t>
      </w:r>
    </w:p>
    <w:p w14:paraId="481E82C8" w14:textId="774365CE"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知识体系综观</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完整显示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领域解题流程及各工具间的关系及综效。</w:t>
      </w:r>
    </w:p>
    <w:p w14:paraId="558C1C14" w14:textId="23DE0555"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物的观点对比人的观点</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跳脱思维惯性，看到一般人看不到的实体现象。</w:t>
      </w:r>
      <w:r w:rsidRPr="001F1DA4">
        <w:rPr>
          <w:rFonts w:ascii="Times New Roman" w:eastAsia="SimSun" w:hAnsi="Times New Roman"/>
          <w:sz w:val="24"/>
          <w:szCs w:val="24"/>
          <w:lang w:eastAsia="zh-CN"/>
        </w:rPr>
        <w:t>(L1)</w:t>
      </w:r>
    </w:p>
    <w:p w14:paraId="7B1E1AE8" w14:textId="08B57A26"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换加减法解不利功能。（</w:t>
      </w:r>
      <w:r w:rsidRPr="001F1DA4">
        <w:rPr>
          <w:rFonts w:ascii="Times New Roman" w:eastAsia="SimSun" w:hAnsi="Times New Roman"/>
          <w:sz w:val="24"/>
          <w:szCs w:val="24"/>
          <w:lang w:eastAsia="zh-CN"/>
        </w:rPr>
        <w:t>L1</w:t>
      </w:r>
      <w:r w:rsidRPr="001F1DA4">
        <w:rPr>
          <w:rFonts w:ascii="Times New Roman" w:eastAsia="SimSun" w:hAnsi="Times New Roman" w:hint="eastAsia"/>
          <w:sz w:val="24"/>
          <w:szCs w:val="24"/>
          <w:lang w:eastAsia="zh-CN"/>
        </w:rPr>
        <w:t>）</w:t>
      </w:r>
    </w:p>
    <w:p w14:paraId="4CFB28D9" w14:textId="319283EC"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发明原理增加</w:t>
      </w:r>
      <w:r w:rsidRPr="001F1DA4">
        <w:rPr>
          <w:rFonts w:ascii="Times New Roman" w:eastAsia="SimSun" w:hAnsi="Times New Roman"/>
          <w:sz w:val="24"/>
          <w:szCs w:val="24"/>
          <w:lang w:eastAsia="zh-CN"/>
        </w:rPr>
        <w:t>3</w:t>
      </w:r>
      <w:r w:rsidRPr="001F1DA4">
        <w:rPr>
          <w:rFonts w:ascii="Times New Roman" w:eastAsia="SimSun" w:hAnsi="Times New Roman" w:hint="eastAsia"/>
          <w:sz w:val="24"/>
          <w:szCs w:val="24"/>
          <w:lang w:eastAsia="zh-CN"/>
        </w:rPr>
        <w:t>个到</w:t>
      </w:r>
      <w:r w:rsidRPr="001F1DA4">
        <w:rPr>
          <w:rFonts w:ascii="Times New Roman" w:eastAsia="SimSun" w:hAnsi="Times New Roman"/>
          <w:sz w:val="24"/>
          <w:szCs w:val="24"/>
          <w:lang w:eastAsia="zh-CN"/>
        </w:rPr>
        <w:t>43</w:t>
      </w:r>
      <w:r w:rsidRPr="001F1DA4">
        <w:rPr>
          <w:rFonts w:ascii="Times New Roman" w:eastAsia="SimSun" w:hAnsi="Times New Roman" w:hint="eastAsia"/>
          <w:sz w:val="24"/>
          <w:szCs w:val="24"/>
          <w:lang w:eastAsia="zh-CN"/>
        </w:rPr>
        <w:t>个。</w:t>
      </w:r>
      <w:r w:rsidRPr="001F1DA4">
        <w:rPr>
          <w:rFonts w:ascii="Times New Roman" w:eastAsia="SimSun" w:hAnsi="Times New Roman"/>
          <w:sz w:val="24"/>
          <w:szCs w:val="24"/>
          <w:lang w:eastAsia="zh-CN"/>
        </w:rPr>
        <w:t>(L1)</w:t>
      </w:r>
    </w:p>
    <w:p w14:paraId="5A5ADC54" w14:textId="76CFB607"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10</w:t>
      </w:r>
      <w:r w:rsidRPr="001F1DA4">
        <w:rPr>
          <w:rFonts w:ascii="Times New Roman" w:eastAsia="SimSun" w:hAnsi="Times New Roman" w:hint="eastAsia"/>
          <w:sz w:val="24"/>
          <w:szCs w:val="24"/>
          <w:lang w:eastAsia="zh-CN"/>
        </w:rPr>
        <w:t>倍效益的物理矛盾新解法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参数展开与操作，所有现有工具仅为此手法</w:t>
      </w:r>
      <w:r w:rsidRPr="001F1DA4">
        <w:rPr>
          <w:rFonts w:ascii="Times New Roman" w:eastAsia="SimSun" w:hAnsi="Times New Roman"/>
          <w:sz w:val="24"/>
          <w:szCs w:val="24"/>
          <w:lang w:eastAsia="zh-CN"/>
        </w:rPr>
        <w:t>17</w:t>
      </w:r>
      <w:r w:rsidRPr="001F1DA4">
        <w:rPr>
          <w:rFonts w:ascii="Times New Roman" w:eastAsia="SimSun" w:hAnsi="Times New Roman" w:hint="eastAsia"/>
          <w:sz w:val="24"/>
          <w:szCs w:val="24"/>
          <w:lang w:eastAsia="zh-CN"/>
        </w:rPr>
        <w:t>个解题策略中的</w:t>
      </w:r>
      <w:r w:rsidRPr="001F1DA4">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个策略。大幅提升解题效益。</w:t>
      </w:r>
      <w:r w:rsidRPr="001F1DA4">
        <w:rPr>
          <w:rFonts w:ascii="Times New Roman" w:eastAsia="SimSun" w:hAnsi="Times New Roman"/>
          <w:sz w:val="24"/>
          <w:szCs w:val="24"/>
          <w:lang w:eastAsia="zh-CN"/>
        </w:rPr>
        <w:t>(L1 &amp; L2)</w:t>
      </w:r>
    </w:p>
    <w:p w14:paraId="6AC37800" w14:textId="2610A99E" w:rsidR="00DD32E3" w:rsidRPr="00A678EA" w:rsidRDefault="008B3871"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强化参数组合及新矛盾矩阵。</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从</w:t>
      </w:r>
      <w:r w:rsidRPr="001F1DA4">
        <w:rPr>
          <w:rFonts w:ascii="Times New Roman" w:eastAsia="SimSun" w:hAnsi="Times New Roman"/>
          <w:sz w:val="24"/>
          <w:szCs w:val="24"/>
          <w:lang w:eastAsia="zh-CN"/>
        </w:rPr>
        <w:t>39</w:t>
      </w:r>
      <w:r w:rsidRPr="001F1DA4">
        <w:rPr>
          <w:rFonts w:ascii="Times New Roman" w:eastAsia="SimSun" w:hAnsi="Times New Roman" w:hint="eastAsia"/>
          <w:sz w:val="24"/>
          <w:szCs w:val="24"/>
          <w:lang w:eastAsia="zh-CN"/>
        </w:rPr>
        <w:t>工程参数增至</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工程参数及新矛盾矩阵</w:t>
      </w:r>
      <w:r w:rsidRPr="001F1DA4">
        <w:rPr>
          <w:rFonts w:ascii="Times New Roman" w:eastAsia="SimSun" w:hAnsi="Times New Roman"/>
          <w:sz w:val="24"/>
          <w:szCs w:val="24"/>
          <w:lang w:eastAsia="zh-CN"/>
        </w:rPr>
        <w:t>)(L1)</w:t>
      </w:r>
    </w:p>
    <w:p w14:paraId="67DF9102" w14:textId="2F0E743F"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完整的装置裁减的手法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有别于传统只有</w:t>
      </w:r>
      <w:r w:rsidRPr="001F1DA4">
        <w:rPr>
          <w:rFonts w:ascii="Times New Roman" w:eastAsia="SimSun" w:hAnsi="Times New Roman"/>
          <w:sz w:val="24"/>
          <w:szCs w:val="24"/>
          <w:lang w:eastAsia="zh-CN"/>
        </w:rPr>
        <w:t>ABC</w:t>
      </w:r>
      <w:r w:rsidRPr="001F1DA4">
        <w:rPr>
          <w:rFonts w:ascii="Times New Roman" w:eastAsia="SimSun" w:hAnsi="Times New Roman" w:hint="eastAsia"/>
          <w:sz w:val="24"/>
          <w:szCs w:val="24"/>
          <w:lang w:eastAsia="zh-CN"/>
        </w:rPr>
        <w:t>裁剪法则，本系统提供</w:t>
      </w:r>
      <w:r w:rsidRPr="001F1DA4">
        <w:rPr>
          <w:rFonts w:ascii="Times New Roman" w:eastAsia="SimSun" w:hAnsi="Times New Roman"/>
          <w:sz w:val="24"/>
          <w:szCs w:val="24"/>
          <w:lang w:eastAsia="zh-CN"/>
        </w:rPr>
        <w:t>: AXBCDE, 6+11</w:t>
      </w:r>
      <w:r w:rsidRPr="001F1DA4">
        <w:rPr>
          <w:rFonts w:ascii="Times New Roman" w:eastAsia="SimSun" w:hAnsi="Times New Roman" w:hint="eastAsia"/>
          <w:sz w:val="24"/>
          <w:szCs w:val="24"/>
          <w:lang w:eastAsia="zh-CN"/>
        </w:rPr>
        <w:t>个裁剪法则。</w:t>
      </w:r>
      <w:r w:rsidRPr="001F1DA4">
        <w:rPr>
          <w:rFonts w:ascii="Times New Roman" w:eastAsia="SimSun" w:hAnsi="Times New Roman"/>
          <w:sz w:val="24"/>
          <w:szCs w:val="24"/>
          <w:lang w:eastAsia="zh-CN"/>
        </w:rPr>
        <w:t>(L1)</w:t>
      </w:r>
    </w:p>
    <w:p w14:paraId="06CAE0FB" w14:textId="506F0E44"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流程裁剪的法则及手法。</w:t>
      </w:r>
      <w:r w:rsidRPr="001F1DA4">
        <w:rPr>
          <w:rFonts w:ascii="Times New Roman" w:eastAsia="SimSun" w:hAnsi="Times New Roman"/>
          <w:sz w:val="24"/>
          <w:szCs w:val="24"/>
          <w:lang w:eastAsia="zh-CN"/>
        </w:rPr>
        <w:t>(L3)</w:t>
      </w:r>
    </w:p>
    <w:p w14:paraId="3025BC33" w14:textId="49C08786"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资源搜寻：化无用为有用的具体手法。（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32B1C127" w14:textId="143C9C85"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资源转换：化有害为有利的具体手法。（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684BB9BA" w14:textId="7E30182B"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扩展的</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个技术演化趋势。（</w:t>
      </w:r>
      <w:r w:rsidRPr="001F1DA4">
        <w:rPr>
          <w:rFonts w:ascii="Times New Roman" w:eastAsia="SimSun" w:hAnsi="Times New Roman"/>
          <w:sz w:val="24"/>
          <w:szCs w:val="24"/>
          <w:lang w:eastAsia="zh-CN"/>
        </w:rPr>
        <w:t>L3</w:t>
      </w:r>
      <w:r w:rsidRPr="001F1DA4">
        <w:rPr>
          <w:rFonts w:ascii="Times New Roman" w:eastAsia="SimSun" w:hAnsi="Times New Roman" w:hint="eastAsia"/>
          <w:sz w:val="24"/>
          <w:szCs w:val="24"/>
          <w:lang w:eastAsia="zh-CN"/>
        </w:rPr>
        <w:t>）</w:t>
      </w:r>
    </w:p>
    <w:p w14:paraId="3C20F621" w14:textId="5363CF06"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问题重架构分析</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不面对问题，解决当前问题的方法。</w:t>
      </w:r>
      <w:r w:rsidRPr="001F1DA4">
        <w:rPr>
          <w:rFonts w:ascii="Times New Roman" w:eastAsia="SimSun" w:hAnsi="Times New Roman"/>
          <w:sz w:val="24"/>
          <w:szCs w:val="24"/>
          <w:lang w:eastAsia="zh-CN"/>
        </w:rPr>
        <w:t>(L3)</w:t>
      </w:r>
    </w:p>
    <w:p w14:paraId="578F167F" w14:textId="65BAD4F7" w:rsidR="00DD32E3" w:rsidRPr="00A678EA" w:rsidRDefault="008B3871"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失效规避导向的产品设计方法。</w:t>
      </w:r>
      <w:r w:rsidRPr="001F1DA4">
        <w:rPr>
          <w:rFonts w:ascii="Times New Roman" w:eastAsia="SimSun" w:hAnsi="Times New Roman"/>
          <w:sz w:val="24"/>
          <w:szCs w:val="24"/>
          <w:lang w:eastAsia="zh-CN"/>
        </w:rPr>
        <w:t>(L3)</w:t>
      </w:r>
    </w:p>
    <w:p w14:paraId="275EDD0E" w14:textId="5782F0D7" w:rsidR="00DD32E3" w:rsidRPr="00B45CDC" w:rsidRDefault="008B3871" w:rsidP="00E77444">
      <w:pPr>
        <w:pStyle w:val="a8"/>
        <w:numPr>
          <w:ilvl w:val="0"/>
          <w:numId w:val="6"/>
        </w:numPr>
        <w:spacing w:line="276" w:lineRule="auto"/>
        <w:ind w:left="851"/>
        <w:rPr>
          <w:rFonts w:ascii="Times New Roman" w:hAnsi="Times New Roman"/>
          <w:sz w:val="24"/>
          <w:szCs w:val="24"/>
        </w:rPr>
      </w:pPr>
      <w:bookmarkStart w:id="1" w:name="_Hlk157970428"/>
      <w:r w:rsidRPr="001F1DA4">
        <w:rPr>
          <w:rFonts w:ascii="Times New Roman" w:eastAsia="SimSun" w:hAnsi="Times New Roman" w:hint="eastAsia"/>
          <w:sz w:val="24"/>
          <w:szCs w:val="24"/>
          <w:lang w:eastAsia="zh-CN"/>
        </w:rPr>
        <w:t>系统化物场分析的解题结构和流程，可产生比</w:t>
      </w:r>
      <w:r w:rsidRPr="001F1DA4">
        <w:rPr>
          <w:rFonts w:ascii="Times New Roman" w:eastAsia="SimSun" w:hAnsi="Times New Roman"/>
          <w:sz w:val="24"/>
          <w:szCs w:val="24"/>
          <w:lang w:eastAsia="zh-CN"/>
        </w:rPr>
        <w:t>76</w:t>
      </w:r>
      <w:r w:rsidRPr="001F1DA4">
        <w:rPr>
          <w:rFonts w:ascii="Times New Roman" w:eastAsia="SimSun" w:hAnsi="Times New Roman" w:hint="eastAsia"/>
          <w:sz w:val="24"/>
          <w:szCs w:val="24"/>
          <w:lang w:eastAsia="zh-CN"/>
        </w:rPr>
        <w:t>标准解加倍的可能解题模式。</w:t>
      </w:r>
      <w:r w:rsidRPr="001F1DA4">
        <w:rPr>
          <w:rFonts w:ascii="Times New Roman" w:eastAsia="SimSun" w:hAnsi="Times New Roman"/>
          <w:sz w:val="24"/>
          <w:szCs w:val="24"/>
          <w:lang w:eastAsia="zh-CN"/>
        </w:rPr>
        <w:t>(L2)</w:t>
      </w:r>
    </w:p>
    <w:p w14:paraId="75E54E48" w14:textId="77777777" w:rsidR="00B45CDC" w:rsidRPr="00A678EA" w:rsidRDefault="00B45CDC" w:rsidP="00B45CDC">
      <w:pPr>
        <w:pStyle w:val="a8"/>
        <w:spacing w:line="276" w:lineRule="auto"/>
        <w:ind w:left="851"/>
        <w:rPr>
          <w:rFonts w:ascii="Times New Roman" w:hAnsi="Times New Roman"/>
          <w:sz w:val="24"/>
          <w:szCs w:val="24"/>
        </w:rPr>
      </w:pPr>
    </w:p>
    <w:bookmarkEnd w:id="1"/>
    <w:p w14:paraId="6369862E" w14:textId="77777777" w:rsidR="006618D4" w:rsidRDefault="006618D4" w:rsidP="006618D4">
      <w:pPr>
        <w:pStyle w:val="a8"/>
        <w:spacing w:line="276" w:lineRule="auto"/>
        <w:ind w:left="425"/>
        <w:rPr>
          <w:rFonts w:ascii="Times New Roman" w:eastAsia="SimSun" w:hAnsi="Times New Roman"/>
          <w:b/>
          <w:bCs/>
          <w:sz w:val="24"/>
          <w:szCs w:val="24"/>
          <w:lang w:eastAsia="zh-CN"/>
        </w:rPr>
      </w:pPr>
    </w:p>
    <w:p w14:paraId="1743EF5B" w14:textId="4A27D2AC" w:rsidR="00B45CDC" w:rsidRPr="00B45CDC" w:rsidRDefault="008B3871" w:rsidP="00B45CDC">
      <w:pPr>
        <w:pStyle w:val="a8"/>
        <w:numPr>
          <w:ilvl w:val="0"/>
          <w:numId w:val="5"/>
        </w:numPr>
        <w:spacing w:line="276" w:lineRule="auto"/>
        <w:rPr>
          <w:rFonts w:ascii="Times New Roman" w:eastAsia="SimSun" w:hAnsi="Times New Roman"/>
          <w:b/>
          <w:bCs/>
          <w:sz w:val="24"/>
          <w:szCs w:val="24"/>
          <w:lang w:eastAsia="zh-CN"/>
        </w:rPr>
      </w:pPr>
      <w:r w:rsidRPr="00B45CDC">
        <w:rPr>
          <w:rFonts w:ascii="Times New Roman" w:eastAsia="SimSun" w:hAnsi="Times New Roman" w:hint="eastAsia"/>
          <w:b/>
          <w:bCs/>
          <w:sz w:val="24"/>
          <w:szCs w:val="24"/>
          <w:lang w:eastAsia="zh-CN"/>
        </w:rPr>
        <w:t>课程咨询与报名</w:t>
      </w:r>
      <w:r w:rsidRPr="00B45CDC">
        <w:rPr>
          <w:rFonts w:ascii="Times New Roman" w:eastAsia="SimSun" w:hAnsi="Times New Roman"/>
          <w:b/>
          <w:bCs/>
          <w:sz w:val="24"/>
          <w:szCs w:val="24"/>
          <w:lang w:eastAsia="zh-CN"/>
        </w:rPr>
        <w:t>:</w:t>
      </w:r>
    </w:p>
    <w:p w14:paraId="49E37DA9" w14:textId="77777777" w:rsidR="008B3871" w:rsidRPr="00AA4462" w:rsidRDefault="008B3871" w:rsidP="008B3871">
      <w:pPr>
        <w:pStyle w:val="a8"/>
        <w:widowControl w:val="0"/>
        <w:numPr>
          <w:ilvl w:val="0"/>
          <w:numId w:val="22"/>
        </w:numPr>
        <w:snapToGrid w:val="0"/>
        <w:jc w:val="both"/>
        <w:rPr>
          <w:rFonts w:ascii="Times New Roman" w:hAnsi="Times New Roman"/>
          <w:color w:val="FF0000"/>
          <w:sz w:val="26"/>
          <w:szCs w:val="26"/>
          <w:lang w:eastAsia="zh-CN"/>
        </w:rPr>
      </w:pPr>
      <w:r w:rsidRPr="004B48E5">
        <w:rPr>
          <w:rFonts w:ascii="Times New Roman" w:eastAsia="SimSun" w:hAnsi="Times New Roman" w:hint="eastAsia"/>
          <w:sz w:val="26"/>
          <w:szCs w:val="26"/>
          <w:lang w:eastAsia="zh-CN"/>
        </w:rPr>
        <w:t>上课时间</w:t>
      </w:r>
      <w:r w:rsidRPr="00494E5E">
        <w:rPr>
          <w:rFonts w:ascii="Times New Roman" w:hAnsi="Times New Roman"/>
          <w:sz w:val="24"/>
          <w:szCs w:val="24"/>
          <w:lang w:eastAsia="zh-CN"/>
        </w:rPr>
        <w:t>：</w:t>
      </w:r>
      <w:r w:rsidRPr="00AA4462">
        <w:rPr>
          <w:rFonts w:ascii="新細明體" w:eastAsia="SimSun" w:hAnsi="新細明體" w:hint="eastAsia"/>
          <w:color w:val="FF0000"/>
          <w:sz w:val="26"/>
          <w:szCs w:val="26"/>
          <w:lang w:eastAsia="zh-CN"/>
        </w:rPr>
        <w:t>网路课程随报随看</w:t>
      </w:r>
    </w:p>
    <w:p w14:paraId="3758A692" w14:textId="77777777" w:rsidR="008B3871" w:rsidRPr="00494E5E" w:rsidRDefault="008B3871" w:rsidP="008B3871">
      <w:pPr>
        <w:pStyle w:val="a8"/>
        <w:widowControl w:val="0"/>
        <w:numPr>
          <w:ilvl w:val="0"/>
          <w:numId w:val="22"/>
        </w:numPr>
        <w:snapToGrid w:val="0"/>
        <w:spacing w:line="276" w:lineRule="auto"/>
        <w:jc w:val="both"/>
        <w:rPr>
          <w:rFonts w:ascii="Times New Roman" w:hAnsi="Times New Roman"/>
          <w:sz w:val="24"/>
          <w:szCs w:val="24"/>
          <w:lang w:eastAsia="zh-CN"/>
        </w:rPr>
      </w:pPr>
      <w:r w:rsidRPr="00494E5E">
        <w:rPr>
          <w:rFonts w:ascii="Times New Roman" w:hAnsi="Times New Roman"/>
          <w:sz w:val="24"/>
          <w:szCs w:val="24"/>
          <w:lang w:eastAsia="zh-CN"/>
        </w:rPr>
        <w:t>主办单位：国际创新方法学会</w:t>
      </w:r>
      <w:r w:rsidRPr="00494E5E">
        <w:rPr>
          <w:rFonts w:ascii="Times New Roman" w:hAnsi="Times New Roman"/>
          <w:sz w:val="24"/>
          <w:szCs w:val="24"/>
          <w:lang w:eastAsia="zh-CN"/>
        </w:rPr>
        <w:t xml:space="preserve">; </w:t>
      </w:r>
      <w:r w:rsidRPr="00494E5E">
        <w:rPr>
          <w:rFonts w:ascii="Times New Roman" w:hAnsi="Times New Roman"/>
          <w:sz w:val="24"/>
          <w:szCs w:val="24"/>
          <w:lang w:eastAsia="zh-CN"/>
        </w:rPr>
        <w:t>雅智（厦门）咨询有限公司</w:t>
      </w:r>
    </w:p>
    <w:p w14:paraId="5EFAF146" w14:textId="77777777" w:rsidR="008B3871" w:rsidRPr="00494E5E" w:rsidRDefault="008B3871" w:rsidP="008B3871">
      <w:pPr>
        <w:pStyle w:val="a8"/>
        <w:widowControl w:val="0"/>
        <w:numPr>
          <w:ilvl w:val="0"/>
          <w:numId w:val="22"/>
        </w:numPr>
        <w:snapToGrid w:val="0"/>
        <w:spacing w:line="276" w:lineRule="auto"/>
        <w:jc w:val="both"/>
        <w:rPr>
          <w:rFonts w:ascii="Times New Roman" w:hAnsi="Times New Roman"/>
          <w:sz w:val="24"/>
          <w:szCs w:val="24"/>
          <w:lang w:eastAsia="zh-CN"/>
        </w:rPr>
      </w:pPr>
      <w:r w:rsidRPr="00494E5E">
        <w:rPr>
          <w:rFonts w:ascii="Times New Roman" w:hAnsi="Times New Roman"/>
          <w:sz w:val="24"/>
          <w:szCs w:val="24"/>
          <w:lang w:eastAsia="zh-CN"/>
        </w:rPr>
        <w:t>报名方式：线上报名</w:t>
      </w:r>
      <w:r w:rsidRPr="00494E5E">
        <w:rPr>
          <w:rFonts w:ascii="Times New Roman" w:hAnsi="Times New Roman"/>
          <w:sz w:val="24"/>
          <w:szCs w:val="24"/>
          <w:lang w:eastAsia="zh-CN"/>
        </w:rPr>
        <w:t>:</w:t>
      </w:r>
      <w:r w:rsidRPr="00494E5E">
        <w:rPr>
          <w:rFonts w:ascii="Times New Roman" w:hAnsi="Times New Roman"/>
          <w:sz w:val="24"/>
          <w:szCs w:val="24"/>
          <w:lang w:eastAsia="zh-CN"/>
        </w:rPr>
        <w:t>连结</w:t>
      </w:r>
      <w:r w:rsidRPr="00494E5E">
        <w:rPr>
          <w:rFonts w:ascii="Times New Roman" w:hAnsi="Times New Roman"/>
          <w:sz w:val="24"/>
          <w:szCs w:val="24"/>
          <w:highlight w:val="yellow"/>
          <w:lang w:eastAsia="zh-CN"/>
        </w:rPr>
        <w:t>XX</w:t>
      </w:r>
      <w:r w:rsidRPr="00494E5E">
        <w:rPr>
          <w:rFonts w:ascii="Times New Roman" w:hAnsi="Times New Roman"/>
          <w:sz w:val="24"/>
          <w:szCs w:val="24"/>
          <w:lang w:eastAsia="zh-CN"/>
        </w:rPr>
        <w:t xml:space="preserve"> </w:t>
      </w:r>
      <w:r w:rsidRPr="00494E5E">
        <w:rPr>
          <w:rFonts w:ascii="Times New Roman" w:hAnsi="Times New Roman"/>
          <w:sz w:val="24"/>
          <w:szCs w:val="24"/>
          <w:lang w:eastAsia="zh-CN"/>
        </w:rPr>
        <w:t>填写报名表。或请填妥报名表后，</w:t>
      </w:r>
      <w:r w:rsidRPr="00494E5E">
        <w:rPr>
          <w:rFonts w:ascii="Times New Roman" w:hAnsi="Times New Roman"/>
          <w:sz w:val="24"/>
          <w:szCs w:val="24"/>
          <w:lang w:eastAsia="zh-CN"/>
        </w:rPr>
        <w:t>Email</w:t>
      </w:r>
      <w:r w:rsidRPr="00494E5E">
        <w:rPr>
          <w:rFonts w:ascii="Times New Roman" w:hAnsi="Times New Roman"/>
          <w:sz w:val="24"/>
          <w:szCs w:val="24"/>
          <w:lang w:eastAsia="zh-CN"/>
        </w:rPr>
        <w:t>至</w:t>
      </w:r>
      <w:r w:rsidRPr="00494E5E">
        <w:rPr>
          <w:rFonts w:ascii="Times New Roman" w:hAnsi="Times New Roman"/>
          <w:sz w:val="24"/>
          <w:szCs w:val="24"/>
          <w:lang w:eastAsia="zh-CN"/>
        </w:rPr>
        <w:t xml:space="preserve"> </w:t>
      </w:r>
      <w:hyperlink r:id="rId11" w:history="1">
        <w:r w:rsidRPr="00494E5E">
          <w:rPr>
            <w:rStyle w:val="ae"/>
            <w:rFonts w:ascii="Times New Roman" w:hAnsi="Times New Roman"/>
            <w:color w:val="auto"/>
            <w:sz w:val="24"/>
            <w:szCs w:val="24"/>
            <w:lang w:eastAsia="zh-CN"/>
          </w:rPr>
          <w:t>service@i-sim.org</w:t>
        </w:r>
      </w:hyperlink>
    </w:p>
    <w:p w14:paraId="5C06FA25" w14:textId="77777777" w:rsidR="008B3871" w:rsidRDefault="008B3871" w:rsidP="008B3871">
      <w:pPr>
        <w:pStyle w:val="a8"/>
        <w:widowControl w:val="0"/>
        <w:numPr>
          <w:ilvl w:val="0"/>
          <w:numId w:val="22"/>
        </w:numPr>
        <w:snapToGrid w:val="0"/>
        <w:spacing w:line="276" w:lineRule="auto"/>
        <w:jc w:val="both"/>
        <w:rPr>
          <w:rFonts w:ascii="Times New Roman" w:hAnsi="Times New Roman"/>
          <w:sz w:val="24"/>
          <w:szCs w:val="24"/>
          <w:lang w:eastAsia="zh-CN"/>
        </w:rPr>
      </w:pPr>
      <w:r w:rsidRPr="00494E5E">
        <w:rPr>
          <w:rFonts w:ascii="Times New Roman" w:hAnsi="Times New Roman"/>
          <w:sz w:val="24"/>
          <w:szCs w:val="24"/>
          <w:lang w:eastAsia="zh-CN"/>
        </w:rPr>
        <w:t>联络单位：雅智（厦门）咨询有限公司，电话：</w:t>
      </w:r>
      <w:r w:rsidRPr="00494E5E">
        <w:rPr>
          <w:rFonts w:ascii="Times New Roman" w:hAnsi="Times New Roman"/>
          <w:sz w:val="24"/>
          <w:szCs w:val="24"/>
          <w:lang w:eastAsia="zh-CN"/>
        </w:rPr>
        <w:t xml:space="preserve">198-5927 3172   </w:t>
      </w:r>
    </w:p>
    <w:p w14:paraId="7B79D86C" w14:textId="0C6FE7E2" w:rsidR="000422F6" w:rsidRDefault="000422F6" w:rsidP="000422F6">
      <w:pPr>
        <w:pStyle w:val="a8"/>
        <w:widowControl w:val="0"/>
        <w:snapToGrid w:val="0"/>
        <w:ind w:left="426"/>
        <w:jc w:val="both"/>
        <w:rPr>
          <w:rFonts w:ascii="Times New Roman" w:hAnsi="Times New Roman"/>
          <w:sz w:val="24"/>
          <w:szCs w:val="24"/>
          <w:lang w:eastAsia="zh-CN"/>
        </w:rPr>
      </w:pPr>
    </w:p>
    <w:p w14:paraId="5E09ED4E" w14:textId="77777777" w:rsidR="008B3871" w:rsidRPr="008B3871" w:rsidRDefault="008B3871" w:rsidP="000422F6">
      <w:pPr>
        <w:pStyle w:val="a8"/>
        <w:widowControl w:val="0"/>
        <w:snapToGrid w:val="0"/>
        <w:ind w:left="426"/>
        <w:jc w:val="both"/>
        <w:rPr>
          <w:rFonts w:ascii="Times New Roman" w:hAnsi="Times New Roman"/>
          <w:sz w:val="24"/>
          <w:szCs w:val="24"/>
          <w:lang w:eastAsia="zh-CN"/>
        </w:rPr>
      </w:pPr>
    </w:p>
    <w:p w14:paraId="4E0679CA" w14:textId="0AB2D032" w:rsidR="00EE0A78" w:rsidRPr="000422F6" w:rsidRDefault="008B3871" w:rsidP="00E25D2B">
      <w:pPr>
        <w:pStyle w:val="a8"/>
        <w:numPr>
          <w:ilvl w:val="0"/>
          <w:numId w:val="5"/>
        </w:numPr>
        <w:rPr>
          <w:rFonts w:ascii="Times New Roman" w:hAnsi="Times New Roman"/>
          <w:b/>
          <w:bCs/>
          <w:sz w:val="24"/>
          <w:szCs w:val="24"/>
          <w:lang w:eastAsia="zh-CN"/>
        </w:rPr>
      </w:pPr>
      <w:r w:rsidRPr="001F1DA4">
        <w:rPr>
          <w:rFonts w:ascii="Times New Roman" w:eastAsia="SimSun" w:hAnsi="Times New Roman" w:hint="eastAsia"/>
          <w:b/>
          <w:bCs/>
          <w:sz w:val="24"/>
          <w:szCs w:val="24"/>
          <w:lang w:eastAsia="zh-CN"/>
        </w:rPr>
        <w:t>报名表</w:t>
      </w:r>
      <w:r w:rsidRPr="001F1DA4">
        <w:rPr>
          <w:rFonts w:ascii="Times New Roman" w:eastAsia="SimSun" w:hAnsi="Times New Roman"/>
          <w:b/>
          <w:bCs/>
          <w:sz w:val="24"/>
          <w:szCs w:val="24"/>
          <w:lang w:eastAsia="zh-CN"/>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79"/>
        <w:gridCol w:w="2133"/>
        <w:gridCol w:w="1243"/>
        <w:gridCol w:w="2197"/>
        <w:gridCol w:w="20"/>
      </w:tblGrid>
      <w:tr w:rsidR="00EE0A78" w:rsidRPr="000422F6" w14:paraId="30C98BA2" w14:textId="77777777" w:rsidTr="00880554">
        <w:trPr>
          <w:cantSplit/>
          <w:trHeight w:val="586"/>
        </w:trPr>
        <w:tc>
          <w:tcPr>
            <w:tcW w:w="10156" w:type="dxa"/>
            <w:gridSpan w:val="7"/>
            <w:vAlign w:val="center"/>
          </w:tcPr>
          <w:p w14:paraId="697B0DB3" w14:textId="54D9F8CA" w:rsidR="00EE0A78" w:rsidRPr="00880554" w:rsidRDefault="008B3871" w:rsidP="008A226B">
            <w:pPr>
              <w:jc w:val="center"/>
              <w:rPr>
                <w:rFonts w:ascii="Times New Roman" w:hAnsi="Times New Roman"/>
                <w:b/>
                <w:bCs/>
                <w:color w:val="FF0000"/>
                <w:sz w:val="32"/>
                <w:szCs w:val="32"/>
                <w:lang w:eastAsia="zh-CN"/>
              </w:rPr>
            </w:pPr>
            <w:r w:rsidRPr="001F1DA4">
              <w:rPr>
                <w:rFonts w:ascii="Times New Roman" w:eastAsia="SimSun" w:hAnsi="Times New Roman" w:hint="eastAsia"/>
                <w:b/>
                <w:bCs/>
                <w:color w:val="FF0000"/>
                <w:sz w:val="32"/>
                <w:szCs w:val="32"/>
                <w:lang w:eastAsia="zh-CN"/>
              </w:rPr>
              <w:t>萃智</w:t>
            </w:r>
            <w:r w:rsidRPr="001F1DA4">
              <w:rPr>
                <w:rFonts w:ascii="Times New Roman" w:eastAsia="SimSun" w:hAnsi="Times New Roman"/>
                <w:b/>
                <w:bCs/>
                <w:color w:val="FF0000"/>
                <w:sz w:val="32"/>
                <w:szCs w:val="32"/>
                <w:lang w:eastAsia="zh-CN"/>
              </w:rPr>
              <w:t>(TRIZ)</w:t>
            </w:r>
            <w:r w:rsidRPr="001F1DA4">
              <w:rPr>
                <w:rFonts w:ascii="Times New Roman" w:eastAsia="SimSun" w:hAnsi="Times New Roman" w:hint="eastAsia"/>
                <w:b/>
                <w:bCs/>
                <w:color w:val="FF0000"/>
                <w:sz w:val="32"/>
                <w:szCs w:val="32"/>
                <w:lang w:eastAsia="zh-CN"/>
              </w:rPr>
              <w:t>系统化技术创新师</w:t>
            </w:r>
            <w:r w:rsidRPr="001F1DA4">
              <w:rPr>
                <w:rFonts w:ascii="Times New Roman" w:eastAsia="SimSun" w:hAnsi="Times New Roman"/>
                <w:b/>
                <w:bCs/>
                <w:color w:val="FF0000"/>
                <w:sz w:val="32"/>
                <w:szCs w:val="32"/>
                <w:lang w:eastAsia="zh-CN"/>
              </w:rPr>
              <w:t>-L1</w:t>
            </w:r>
          </w:p>
        </w:tc>
      </w:tr>
      <w:tr w:rsidR="00EE0A78" w:rsidRPr="000422F6" w14:paraId="3307E5C1" w14:textId="77777777" w:rsidTr="00F54909">
        <w:trPr>
          <w:cantSplit/>
          <w:trHeight w:val="536"/>
        </w:trPr>
        <w:tc>
          <w:tcPr>
            <w:tcW w:w="1710" w:type="dxa"/>
            <w:vAlign w:val="center"/>
            <w:hideMark/>
          </w:tcPr>
          <w:p w14:paraId="3EFE8624" w14:textId="1A092549" w:rsidR="00EE0A78" w:rsidRPr="000422F6" w:rsidRDefault="008B3871" w:rsidP="00F5490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vAlign w:val="center"/>
            <w:hideMark/>
          </w:tcPr>
          <w:p w14:paraId="7DE98F20" w14:textId="1FAE6D39" w:rsidR="00EE0A78" w:rsidRPr="000422F6" w:rsidRDefault="008B3871" w:rsidP="008A226B">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EE0A78"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vAlign w:val="center"/>
            <w:hideMark/>
          </w:tcPr>
          <w:p w14:paraId="12D60474" w14:textId="023C29A4" w:rsidR="00EE0A78" w:rsidRPr="000422F6" w:rsidRDefault="008B3871" w:rsidP="008A226B">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7A9A9138"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vAlign w:val="center"/>
            <w:hideMark/>
          </w:tcPr>
          <w:p w14:paraId="2E3D4AE5" w14:textId="137B8776" w:rsidR="00EE0A78" w:rsidRPr="000422F6" w:rsidRDefault="008B3871"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hideMark/>
          </w:tcPr>
          <w:p w14:paraId="3D2616AB" w14:textId="7DBDA6DB" w:rsidR="00EE0A78" w:rsidRPr="000422F6" w:rsidRDefault="008B3871"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40F515A5"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3"/>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tcPr>
          <w:p w14:paraId="379288FA" w14:textId="41347D05" w:rsidR="00EE0A78" w:rsidRPr="000422F6" w:rsidRDefault="008B3871"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3F7AA21B"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3"/>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tcPr>
          <w:p w14:paraId="16EBB1F3" w14:textId="22EB4BD6" w:rsidR="00EE0A78" w:rsidRPr="000422F6" w:rsidRDefault="008B3871" w:rsidP="008A226B">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645B425E"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6"/>
            <w:vAlign w:val="center"/>
            <w:hideMark/>
          </w:tcPr>
          <w:p w14:paraId="19811A00" w14:textId="322FF60C" w:rsidR="00EE0A78" w:rsidRPr="000422F6" w:rsidRDefault="008B3871" w:rsidP="008A226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EE0A78" w:rsidRPr="000422F6" w14:paraId="3B9D2B72" w14:textId="77777777" w:rsidTr="00F54909">
        <w:trPr>
          <w:cantSplit/>
          <w:trHeight w:val="536"/>
        </w:trPr>
        <w:tc>
          <w:tcPr>
            <w:tcW w:w="1710" w:type="dxa"/>
            <w:vAlign w:val="center"/>
            <w:hideMark/>
          </w:tcPr>
          <w:p w14:paraId="0E1CC826" w14:textId="764B2A74"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6"/>
            <w:tcBorders>
              <w:bottom w:val="single" w:sz="8" w:space="0" w:color="auto"/>
            </w:tcBorders>
            <w:vAlign w:val="center"/>
            <w:hideMark/>
          </w:tcPr>
          <w:p w14:paraId="01372543" w14:textId="017ACAE4" w:rsidR="00EE0A78" w:rsidRPr="000422F6" w:rsidRDefault="008B3871" w:rsidP="00E25D2B">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709B3D69" w:rsidR="00EE0A78" w:rsidRPr="000422F6" w:rsidRDefault="008B3871"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6"/>
            <w:tcBorders>
              <w:top w:val="single" w:sz="8" w:space="0" w:color="auto"/>
              <w:left w:val="single" w:sz="8" w:space="0" w:color="auto"/>
              <w:right w:val="single" w:sz="8" w:space="0" w:color="auto"/>
            </w:tcBorders>
            <w:vAlign w:val="center"/>
          </w:tcPr>
          <w:p w14:paraId="1C6320C6" w14:textId="086FDDF7" w:rsidR="00EE0A78" w:rsidRPr="000422F6" w:rsidRDefault="008B3871" w:rsidP="00E25D2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w:t>
            </w:r>
          </w:p>
        </w:tc>
      </w:tr>
      <w:tr w:rsidR="00531E92" w:rsidRPr="000422F6" w14:paraId="62229359" w14:textId="77777777" w:rsidTr="00531E92">
        <w:trPr>
          <w:gridAfter w:val="1"/>
          <w:wAfter w:w="20" w:type="dxa"/>
          <w:cantSplit/>
          <w:trHeight w:val="575"/>
        </w:trPr>
        <w:tc>
          <w:tcPr>
            <w:tcW w:w="1710" w:type="dxa"/>
            <w:vAlign w:val="center"/>
          </w:tcPr>
          <w:p w14:paraId="1DF1F4BB" w14:textId="603B3DA1" w:rsidR="00531E92" w:rsidRPr="000422F6" w:rsidRDefault="00531E92" w:rsidP="00531E92">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AA4462">
              <w:rPr>
                <w:rFonts w:ascii="新細明體" w:eastAsia="SimSun" w:hAnsi="新細明體" w:hint="eastAsia"/>
                <w:color w:val="FF0000"/>
                <w:sz w:val="24"/>
                <w:szCs w:val="24"/>
                <w:lang w:eastAsia="zh-CN"/>
              </w:rPr>
              <w:t>网路</w:t>
            </w:r>
            <w:r w:rsidRPr="001F1DA4">
              <w:rPr>
                <w:rFonts w:ascii="Times New Roman" w:eastAsia="SimSun" w:hAnsi="Times New Roman" w:hint="eastAsia"/>
                <w:color w:val="FF0000"/>
                <w:sz w:val="24"/>
                <w:szCs w:val="24"/>
                <w:lang w:eastAsia="zh-CN"/>
              </w:rPr>
              <w:t>课程费用</w:t>
            </w:r>
          </w:p>
        </w:tc>
        <w:tc>
          <w:tcPr>
            <w:tcW w:w="8426" w:type="dxa"/>
            <w:gridSpan w:val="5"/>
            <w:vAlign w:val="center"/>
          </w:tcPr>
          <w:p w14:paraId="5520B091" w14:textId="4C370A81" w:rsidR="00531E92" w:rsidRPr="000422F6" w:rsidRDefault="00531E92" w:rsidP="00E25D2B">
            <w:pPr>
              <w:keepNext/>
              <w:tabs>
                <w:tab w:val="center" w:pos="4153"/>
                <w:tab w:val="right" w:pos="8306"/>
              </w:tabs>
              <w:snapToGrid w:val="0"/>
              <w:spacing w:line="300" w:lineRule="exact"/>
              <w:outlineLvl w:val="4"/>
              <w:rPr>
                <w:rFonts w:ascii="Times New Roman" w:hAnsi="Times New Roman"/>
                <w:color w:val="FF0000"/>
                <w:sz w:val="24"/>
                <w:szCs w:val="24"/>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RMB 2,190/</w:t>
            </w:r>
            <w:r w:rsidRPr="001F1DA4">
              <w:rPr>
                <w:rFonts w:ascii="Times New Roman" w:eastAsia="SimSun" w:hAnsi="Times New Roman" w:hint="eastAsia"/>
                <w:color w:val="FF0000"/>
                <w:sz w:val="24"/>
                <w:szCs w:val="24"/>
                <w:lang w:eastAsia="zh-CN"/>
              </w:rPr>
              <w:t>人</w:t>
            </w:r>
          </w:p>
        </w:tc>
      </w:tr>
      <w:tr w:rsidR="00880554" w:rsidRPr="000422F6" w14:paraId="44E4FCC9" w14:textId="77777777" w:rsidTr="000453FC">
        <w:trPr>
          <w:gridAfter w:val="1"/>
          <w:wAfter w:w="20" w:type="dxa"/>
          <w:cantSplit/>
          <w:trHeight w:val="536"/>
        </w:trPr>
        <w:tc>
          <w:tcPr>
            <w:tcW w:w="1710" w:type="dxa"/>
            <w:vAlign w:val="center"/>
          </w:tcPr>
          <w:p w14:paraId="7E4444FB" w14:textId="2DA88201" w:rsidR="00880554" w:rsidRPr="000422F6" w:rsidRDefault="008B3871" w:rsidP="00157DBC">
            <w:pPr>
              <w:tabs>
                <w:tab w:val="center" w:pos="4153"/>
                <w:tab w:val="right" w:pos="8306"/>
              </w:tabs>
              <w:snapToGrid w:val="0"/>
              <w:spacing w:line="300" w:lineRule="exact"/>
              <w:jc w:val="center"/>
              <w:rPr>
                <w:rFonts w:ascii="Times New Roman" w:hAnsi="Times New Roman"/>
                <w:bCs/>
                <w:sz w:val="23"/>
                <w:szCs w:val="23"/>
              </w:rPr>
            </w:pPr>
            <w:r w:rsidRPr="001F1DA4">
              <w:rPr>
                <w:rFonts w:ascii="Times New Roman" w:eastAsia="SimSun" w:hAnsi="Times New Roman" w:hint="eastAsia"/>
                <w:bCs/>
                <w:sz w:val="23"/>
                <w:szCs w:val="23"/>
                <w:lang w:eastAsia="zh-CN"/>
              </w:rPr>
              <w:t>证照认证费用</w:t>
            </w:r>
          </w:p>
        </w:tc>
        <w:tc>
          <w:tcPr>
            <w:tcW w:w="8426" w:type="dxa"/>
            <w:gridSpan w:val="5"/>
            <w:vAlign w:val="center"/>
          </w:tcPr>
          <w:p w14:paraId="1C174CAB" w14:textId="74BDFE2D" w:rsidR="00880554" w:rsidRPr="001F1DA4" w:rsidRDefault="008B3871" w:rsidP="00531E92">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hint="eastAsia"/>
                <w:color w:val="FF0000"/>
                <w:sz w:val="24"/>
                <w:szCs w:val="24"/>
                <w:lang w:eastAsia="zh-CN"/>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4C0F8B2E" w:rsidR="00157DBC" w:rsidRPr="000422F6" w:rsidRDefault="008B3871" w:rsidP="00157DBC">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5"/>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0422F6" w14:paraId="5E2C81BC" w14:textId="77777777" w:rsidTr="000453FC">
        <w:trPr>
          <w:gridAfter w:val="1"/>
          <w:wAfter w:w="20" w:type="dxa"/>
          <w:cantSplit/>
          <w:trHeight w:val="536"/>
        </w:trPr>
        <w:tc>
          <w:tcPr>
            <w:tcW w:w="1710" w:type="dxa"/>
            <w:vAlign w:val="center"/>
          </w:tcPr>
          <w:p w14:paraId="5F5DB84A" w14:textId="6F9B8D87" w:rsidR="00157DBC" w:rsidRPr="002827B3" w:rsidRDefault="008B3871" w:rsidP="00157DBC">
            <w:pPr>
              <w:tabs>
                <w:tab w:val="center" w:pos="4153"/>
                <w:tab w:val="right" w:pos="8306"/>
              </w:tabs>
              <w:snapToGrid w:val="0"/>
              <w:spacing w:line="300" w:lineRule="exact"/>
              <w:jc w:val="center"/>
              <w:rPr>
                <w:rFonts w:ascii="Times New Roman" w:hAnsi="Times New Roman"/>
                <w:sz w:val="24"/>
                <w:szCs w:val="24"/>
                <w:lang w:eastAsia="zh-CN"/>
              </w:rPr>
            </w:pPr>
            <w:r w:rsidRPr="008B3871">
              <w:rPr>
                <w:rFonts w:eastAsia="SimSun" w:hint="eastAsia"/>
                <w:lang w:eastAsia="zh-CN"/>
              </w:rPr>
              <w:t>统一社会信用代码</w:t>
            </w:r>
            <w:r w:rsidRPr="008B3871">
              <w:rPr>
                <w:rFonts w:eastAsia="SimSun"/>
                <w:lang w:eastAsia="zh-CN"/>
              </w:rPr>
              <w:t>/</w:t>
            </w:r>
            <w:r w:rsidRPr="008B3871">
              <w:rPr>
                <w:rFonts w:eastAsia="SimSun" w:hint="eastAsia"/>
                <w:lang w:eastAsia="zh-CN"/>
              </w:rPr>
              <w:t>纳税人识别号</w:t>
            </w:r>
          </w:p>
        </w:tc>
        <w:tc>
          <w:tcPr>
            <w:tcW w:w="8426" w:type="dxa"/>
            <w:gridSpan w:val="5"/>
            <w:vAlign w:val="center"/>
          </w:tcPr>
          <w:p w14:paraId="2973E532" w14:textId="77777777" w:rsidR="00157DBC" w:rsidRPr="002827B3"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EE0A78" w:rsidRPr="000422F6" w14:paraId="1C02BC44" w14:textId="77777777" w:rsidTr="000453FC">
        <w:trPr>
          <w:gridAfter w:val="1"/>
          <w:wAfter w:w="20" w:type="dxa"/>
          <w:cantSplit/>
          <w:trHeight w:val="721"/>
        </w:trPr>
        <w:tc>
          <w:tcPr>
            <w:tcW w:w="10136" w:type="dxa"/>
            <w:gridSpan w:val="6"/>
            <w:vAlign w:val="center"/>
          </w:tcPr>
          <w:p w14:paraId="6B28896D" w14:textId="0BFDD67D" w:rsidR="000453FC" w:rsidRPr="002827B3" w:rsidRDefault="008B3871"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Times New Roman" w:eastAsia="SimSun" w:hAnsi="Times New Roman" w:hint="eastAsia"/>
                <w:sz w:val="24"/>
                <w:szCs w:val="24"/>
                <w:lang w:eastAsia="zh-CN"/>
              </w:rPr>
              <w:t>以上报名费不含转账汇款手续费用</w:t>
            </w:r>
            <w:r w:rsidR="00692423" w:rsidRPr="002827B3">
              <w:rPr>
                <w:rFonts w:ascii="Times New Roman" w:hAnsi="Times New Roman"/>
                <w:sz w:val="24"/>
                <w:szCs w:val="24"/>
                <w:lang w:eastAsia="zh-CN"/>
              </w:rPr>
              <w:t xml:space="preserve"> </w:t>
            </w:r>
          </w:p>
          <w:p w14:paraId="6C79E994" w14:textId="7D62D8D9" w:rsidR="00EE0A78" w:rsidRPr="002827B3" w:rsidRDefault="008B3871"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Cambria Math" w:eastAsia="SimSun" w:hAnsi="Cambria Math" w:cs="Cambria Math" w:hint="eastAsia"/>
                <w:sz w:val="24"/>
                <w:szCs w:val="24"/>
                <w:lang w:eastAsia="zh-CN"/>
              </w:rPr>
              <w:t>◎</w:t>
            </w:r>
            <w:r w:rsidRPr="002827B3">
              <w:rPr>
                <w:rFonts w:ascii="Times New Roman" w:eastAsia="SimSun" w:hAnsi="Times New Roman" w:hint="eastAsia"/>
                <w:sz w:val="24"/>
                <w:szCs w:val="24"/>
                <w:lang w:eastAsia="zh-CN"/>
              </w:rPr>
              <w:t>完成汇款请将缴费证明</w:t>
            </w:r>
            <w:r w:rsidRPr="002827B3">
              <w:rPr>
                <w:rFonts w:ascii="Times New Roman" w:eastAsia="SimSun" w:hAnsi="Times New Roman"/>
                <w:sz w:val="24"/>
                <w:szCs w:val="24"/>
                <w:lang w:eastAsia="zh-CN"/>
              </w:rPr>
              <w:t>(</w:t>
            </w:r>
            <w:r w:rsidRPr="002827B3">
              <w:rPr>
                <w:rFonts w:ascii="Times New Roman" w:eastAsia="SimSun" w:hAnsi="Times New Roman" w:hint="eastAsia"/>
                <w:sz w:val="24"/>
                <w:szCs w:val="24"/>
                <w:lang w:eastAsia="zh-CN"/>
              </w:rPr>
              <w:t>转账后</w:t>
            </w:r>
            <w:r w:rsidRPr="002827B3">
              <w:rPr>
                <w:rFonts w:ascii="Times New Roman" w:eastAsia="SimSun" w:hAnsi="Times New Roman"/>
                <w:sz w:val="24"/>
                <w:szCs w:val="24"/>
                <w:lang w:eastAsia="zh-CN"/>
              </w:rPr>
              <w:t>5</w:t>
            </w:r>
            <w:r w:rsidRPr="002827B3">
              <w:rPr>
                <w:rFonts w:ascii="Times New Roman" w:eastAsia="SimSun" w:hAnsi="Times New Roman" w:hint="eastAsia"/>
                <w:sz w:val="24"/>
                <w:szCs w:val="24"/>
                <w:lang w:eastAsia="zh-CN"/>
              </w:rPr>
              <w:t>码</w:t>
            </w:r>
            <w:r w:rsidRPr="002827B3">
              <w:rPr>
                <w:rFonts w:ascii="Times New Roman" w:eastAsia="SimSun" w:hAnsi="Times New Roman"/>
                <w:sz w:val="24"/>
                <w:szCs w:val="24"/>
                <w:lang w:eastAsia="zh-CN"/>
              </w:rPr>
              <w:t>) mail</w:t>
            </w:r>
            <w:r w:rsidRPr="002827B3">
              <w:rPr>
                <w:rFonts w:ascii="Times New Roman" w:eastAsia="SimSun" w:hAnsi="Times New Roman" w:hint="eastAsia"/>
                <w:sz w:val="24"/>
                <w:szCs w:val="24"/>
                <w:lang w:eastAsia="zh-CN"/>
              </w:rPr>
              <w:t>至</w:t>
            </w:r>
            <w:hyperlink r:id="rId12" w:history="1">
              <w:r w:rsidRPr="002827B3">
                <w:rPr>
                  <w:rStyle w:val="ae"/>
                  <w:rFonts w:ascii="Times New Roman" w:eastAsia="SimSun" w:hAnsi="Times New Roman"/>
                  <w:sz w:val="24"/>
                  <w:szCs w:val="24"/>
                  <w:lang w:eastAsia="zh-CN"/>
                </w:rPr>
                <w:t>service@i-sim.org</w:t>
              </w:r>
            </w:hyperlink>
            <w:r w:rsidRPr="002827B3">
              <w:rPr>
                <w:rFonts w:ascii="Times New Roman" w:eastAsia="SimSun" w:hAnsi="Times New Roman"/>
                <w:sz w:val="24"/>
                <w:szCs w:val="24"/>
                <w:lang w:eastAsia="zh-CN"/>
              </w:rPr>
              <w:t xml:space="preserve"> </w:t>
            </w:r>
            <w:r w:rsidRPr="002827B3">
              <w:rPr>
                <w:rFonts w:ascii="Times New Roman" w:eastAsia="SimSun" w:hAnsi="Times New Roman" w:hint="eastAsia"/>
                <w:sz w:val="24"/>
                <w:szCs w:val="24"/>
                <w:lang w:eastAsia="zh-CN"/>
              </w:rPr>
              <w:t>以便核对。</w:t>
            </w:r>
          </w:p>
        </w:tc>
      </w:tr>
      <w:tr w:rsidR="00EE0A78" w:rsidRPr="000422F6" w14:paraId="40CBB3AA" w14:textId="77777777" w:rsidTr="009D2306">
        <w:trPr>
          <w:gridAfter w:val="1"/>
          <w:wAfter w:w="20" w:type="dxa"/>
          <w:cantSplit/>
          <w:trHeight w:val="1248"/>
        </w:trPr>
        <w:tc>
          <w:tcPr>
            <w:tcW w:w="1710" w:type="dxa"/>
            <w:vAlign w:val="center"/>
          </w:tcPr>
          <w:p w14:paraId="2FFD4CF4" w14:textId="4DB45342" w:rsidR="00EE0A78" w:rsidRPr="000422F6" w:rsidRDefault="008B3871" w:rsidP="008A226B">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5"/>
            <w:vAlign w:val="center"/>
          </w:tcPr>
          <w:p w14:paraId="27C634DF" w14:textId="5474849F" w:rsidR="001F1DA4" w:rsidRPr="00494E5E" w:rsidRDefault="008B3871" w:rsidP="001F1DA4">
            <w:pPr>
              <w:widowControl w:val="0"/>
              <w:snapToGrid w:val="0"/>
              <w:rPr>
                <w:rFonts w:ascii="Times New Roman" w:hAnsi="Times New Roman"/>
                <w:sz w:val="24"/>
                <w:szCs w:val="24"/>
                <w:lang w:eastAsia="zh-CN"/>
              </w:rPr>
            </w:pPr>
            <w:r w:rsidRPr="008B3871">
              <w:rPr>
                <w:rFonts w:ascii="Times New Roman" w:eastAsia="SimSun" w:hAnsi="Times New Roman" w:hint="eastAsia"/>
                <w:sz w:val="24"/>
                <w:szCs w:val="24"/>
                <w:lang w:eastAsia="zh-CN"/>
              </w:rPr>
              <w:t>大陆转帐银行：厦门银行股份有限公司政务中心支行</w:t>
            </w:r>
          </w:p>
          <w:p w14:paraId="79E7251A" w14:textId="68D98717" w:rsidR="001F1DA4" w:rsidRPr="00494E5E" w:rsidRDefault="008B3871" w:rsidP="001F1DA4">
            <w:pPr>
              <w:widowControl w:val="0"/>
              <w:snapToGrid w:val="0"/>
              <w:rPr>
                <w:rFonts w:ascii="Times New Roman" w:hAnsi="Times New Roman"/>
                <w:sz w:val="24"/>
                <w:szCs w:val="24"/>
                <w:lang w:eastAsia="zh-CN"/>
              </w:rPr>
            </w:pPr>
            <w:r w:rsidRPr="008B3871">
              <w:rPr>
                <w:rFonts w:ascii="Times New Roman" w:eastAsia="SimSun" w:hAnsi="Times New Roman" w:hint="eastAsia"/>
                <w:sz w:val="24"/>
                <w:szCs w:val="24"/>
                <w:lang w:eastAsia="zh-CN"/>
              </w:rPr>
              <w:t>银行行号：</w:t>
            </w:r>
            <w:r w:rsidRPr="008B3871">
              <w:rPr>
                <w:rFonts w:ascii="Times New Roman" w:eastAsia="SimSun" w:hAnsi="Times New Roman"/>
                <w:sz w:val="24"/>
                <w:szCs w:val="24"/>
                <w:lang w:eastAsia="zh-CN"/>
              </w:rPr>
              <w:t>313393087427</w:t>
            </w:r>
          </w:p>
          <w:p w14:paraId="33874B56" w14:textId="7CE60A74" w:rsidR="001F1DA4" w:rsidRPr="00494E5E" w:rsidRDefault="008B3871" w:rsidP="001F1DA4">
            <w:pPr>
              <w:snapToGrid w:val="0"/>
              <w:rPr>
                <w:rFonts w:ascii="Times New Roman" w:hAnsi="Times New Roman"/>
                <w:sz w:val="24"/>
                <w:szCs w:val="24"/>
                <w:lang w:eastAsia="zh-CN"/>
              </w:rPr>
            </w:pPr>
            <w:r w:rsidRPr="008B3871">
              <w:rPr>
                <w:rFonts w:ascii="Times New Roman" w:eastAsia="SimSun" w:hAnsi="Times New Roman" w:hint="eastAsia"/>
                <w:sz w:val="24"/>
                <w:szCs w:val="24"/>
                <w:lang w:eastAsia="zh-CN"/>
              </w:rPr>
              <w:t>收款人姓名：雅智（厦门）咨询有限公司</w:t>
            </w:r>
          </w:p>
          <w:p w14:paraId="0A6E33F3" w14:textId="0AC89812" w:rsidR="00EE0A78" w:rsidRPr="000422F6" w:rsidRDefault="008B3871" w:rsidP="001F1DA4">
            <w:pPr>
              <w:tabs>
                <w:tab w:val="center" w:pos="4153"/>
                <w:tab w:val="right" w:pos="8306"/>
              </w:tabs>
              <w:snapToGrid w:val="0"/>
              <w:spacing w:line="280" w:lineRule="exact"/>
              <w:jc w:val="both"/>
              <w:rPr>
                <w:rFonts w:ascii="Times New Roman" w:hAnsi="Times New Roman"/>
                <w:sz w:val="24"/>
                <w:szCs w:val="24"/>
              </w:rPr>
            </w:pPr>
            <w:r w:rsidRPr="008B3871">
              <w:rPr>
                <w:rFonts w:ascii="Times New Roman" w:eastAsia="SimSun" w:hAnsi="Times New Roman" w:hint="eastAsia"/>
                <w:sz w:val="24"/>
                <w:szCs w:val="24"/>
                <w:lang w:eastAsia="zh-CN"/>
              </w:rPr>
              <w:t>账号：</w:t>
            </w:r>
            <w:r w:rsidRPr="008B3871">
              <w:rPr>
                <w:rFonts w:ascii="Times New Roman" w:eastAsia="SimSun" w:hAnsi="Times New Roman"/>
                <w:sz w:val="24"/>
                <w:szCs w:val="24"/>
                <w:lang w:eastAsia="zh-CN"/>
              </w:rPr>
              <w:t>80121316000359</w:t>
            </w:r>
          </w:p>
        </w:tc>
      </w:tr>
    </w:tbl>
    <w:p w14:paraId="1CC6B691" w14:textId="5D3BE9EC" w:rsidR="00D23243" w:rsidRPr="002624C8" w:rsidRDefault="00D23243" w:rsidP="00D23243">
      <w:pPr>
        <w:pStyle w:val="a8"/>
        <w:widowControl w:val="0"/>
        <w:numPr>
          <w:ilvl w:val="0"/>
          <w:numId w:val="11"/>
        </w:numPr>
        <w:snapToGrid w:val="0"/>
        <w:spacing w:line="276" w:lineRule="auto"/>
        <w:ind w:left="284" w:rightChars="-77" w:right="-169" w:firstLine="0"/>
        <w:rPr>
          <w:rFonts w:ascii="Times New Roman" w:eastAsiaTheme="minorEastAsia" w:hAnsi="Times New Roman"/>
          <w:sz w:val="24"/>
          <w:szCs w:val="24"/>
          <w:lang w:eastAsia="zh-CN"/>
        </w:rPr>
      </w:pPr>
      <w:r>
        <w:rPr>
          <w:rFonts w:ascii="Times New Roman" w:hAnsi="Times New Roman"/>
          <w:noProof/>
          <w:sz w:val="24"/>
          <w:szCs w:val="24"/>
          <w:lang w:eastAsia="zh-CN"/>
        </w:rPr>
        <w:drawing>
          <wp:anchor distT="0" distB="0" distL="114300" distR="114300" simplePos="0" relativeHeight="251662336" behindDoc="1" locked="0" layoutInCell="1" allowOverlap="1" wp14:anchorId="5EF25B3E" wp14:editId="39150CB6">
            <wp:simplePos x="0" y="0"/>
            <wp:positionH relativeFrom="column">
              <wp:posOffset>4889500</wp:posOffset>
            </wp:positionH>
            <wp:positionV relativeFrom="paragraph">
              <wp:posOffset>30480</wp:posOffset>
            </wp:positionV>
            <wp:extent cx="1084580" cy="1293495"/>
            <wp:effectExtent l="0" t="0" r="1270" b="1905"/>
            <wp:wrapSquare wrapText="bothSides"/>
            <wp:docPr id="44472766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27669" name="圖片 4447276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4580" cy="1293495"/>
                    </a:xfrm>
                    <a:prstGeom prst="rect">
                      <a:avLst/>
                    </a:prstGeom>
                  </pic:spPr>
                </pic:pic>
              </a:graphicData>
            </a:graphic>
            <wp14:sizeRelH relativeFrom="page">
              <wp14:pctWidth>0</wp14:pctWidth>
            </wp14:sizeRelH>
            <wp14:sizeRelV relativeFrom="page">
              <wp14:pctHeight>0</wp14:pctHeight>
            </wp14:sizeRelV>
          </wp:anchor>
        </w:drawing>
      </w:r>
      <w:r w:rsidR="008B3871" w:rsidRPr="002624C8">
        <w:rPr>
          <w:rFonts w:ascii="Times New Roman" w:eastAsiaTheme="minorEastAsia" w:hAnsi="Times New Roman" w:hint="eastAsia"/>
          <w:sz w:val="24"/>
          <w:szCs w:val="24"/>
          <w:lang w:eastAsia="zh-CN"/>
        </w:rPr>
        <w:t>联络单位：国际创新方法学会</w:t>
      </w:r>
      <w:r w:rsidR="008B3871" w:rsidRPr="002624C8">
        <w:rPr>
          <w:rFonts w:ascii="Times New Roman" w:eastAsiaTheme="minorEastAsia" w:hAnsi="Times New Roman"/>
          <w:sz w:val="24"/>
          <w:szCs w:val="24"/>
          <w:lang w:eastAsia="zh-CN"/>
        </w:rPr>
        <w:t xml:space="preserve">; </w:t>
      </w:r>
      <w:r w:rsidR="008B3871" w:rsidRPr="002624C8">
        <w:rPr>
          <w:rFonts w:ascii="Times New Roman" w:eastAsiaTheme="minorEastAsia" w:hAnsi="Times New Roman" w:hint="eastAsia"/>
          <w:sz w:val="24"/>
          <w:szCs w:val="24"/>
          <w:lang w:eastAsia="zh-CN"/>
        </w:rPr>
        <w:t>雅智（厦门）咨询有限公司，</w:t>
      </w:r>
      <w:r w:rsidR="008B3871" w:rsidRPr="002624C8">
        <w:rPr>
          <w:rFonts w:ascii="Times New Roman" w:eastAsiaTheme="minorEastAsia" w:hAnsi="Times New Roman"/>
          <w:sz w:val="24"/>
          <w:szCs w:val="24"/>
          <w:lang w:eastAsia="zh-CN"/>
        </w:rPr>
        <w:t xml:space="preserve">   </w:t>
      </w:r>
      <w:r>
        <w:rPr>
          <w:rFonts w:ascii="Times New Roman" w:hAnsi="Times New Roman"/>
          <w:sz w:val="24"/>
          <w:szCs w:val="24"/>
          <w:lang w:eastAsia="zh-CN"/>
        </w:rPr>
        <w:br/>
      </w:r>
      <w:r w:rsidR="008B3871" w:rsidRPr="002624C8">
        <w:rPr>
          <w:rFonts w:ascii="Times New Roman" w:eastAsiaTheme="minorEastAsia" w:hAnsi="Times New Roman"/>
          <w:sz w:val="24"/>
          <w:szCs w:val="24"/>
          <w:lang w:eastAsia="zh-CN"/>
        </w:rPr>
        <w:t xml:space="preserve">Email: </w:t>
      </w:r>
      <w:hyperlink r:id="rId14" w:history="1">
        <w:r w:rsidR="008B3871" w:rsidRPr="002624C8">
          <w:rPr>
            <w:rFonts w:eastAsia="SimSun"/>
            <w:lang w:eastAsia="zh-CN"/>
          </w:rPr>
          <w:t>service@i-sim.org</w:t>
        </w:r>
      </w:hyperlink>
      <w:r w:rsidR="008B3871" w:rsidRPr="002624C8">
        <w:rPr>
          <w:rFonts w:eastAsia="SimSun"/>
          <w:lang w:eastAsia="zh-CN"/>
        </w:rPr>
        <w:t xml:space="preserve"> </w:t>
      </w:r>
      <w:r w:rsidR="008B3871" w:rsidRPr="002624C8">
        <w:rPr>
          <w:rFonts w:eastAsia="SimSun" w:hint="eastAsia"/>
          <w:lang w:eastAsia="zh-CN"/>
        </w:rPr>
        <w:t>，</w:t>
      </w:r>
      <w:r w:rsidR="008B3871" w:rsidRPr="002624C8">
        <w:rPr>
          <w:rFonts w:ascii="Times New Roman" w:eastAsiaTheme="minorEastAsia" w:hAnsi="Times New Roman" w:hint="eastAsia"/>
          <w:sz w:val="24"/>
          <w:szCs w:val="24"/>
          <w:lang w:eastAsia="zh-CN"/>
        </w:rPr>
        <w:t>请</w:t>
      </w:r>
      <w:r w:rsidR="008B3871" w:rsidRPr="00F23A9C">
        <w:rPr>
          <w:rFonts w:ascii="Times New Roman" w:eastAsiaTheme="minorEastAsia" w:hAnsi="Times New Roman"/>
          <w:sz w:val="24"/>
          <w:szCs w:val="24"/>
          <w:lang w:eastAsia="zh-CN"/>
        </w:rPr>
        <w:t>+</w:t>
      </w:r>
      <w:r w:rsidR="008B3871" w:rsidRPr="002624C8">
        <w:rPr>
          <w:rFonts w:ascii="Times New Roman" w:eastAsiaTheme="minorEastAsia" w:hAnsi="Times New Roman" w:hint="eastAsia"/>
          <w:sz w:val="24"/>
          <w:szCs w:val="24"/>
          <w:lang w:eastAsia="zh-CN"/>
        </w:rPr>
        <w:t>学会</w:t>
      </w:r>
      <w:r w:rsidR="008B3871" w:rsidRPr="002624C8">
        <w:rPr>
          <w:rFonts w:ascii="Times New Roman" w:eastAsiaTheme="minorEastAsia" w:hAnsi="Times New Roman"/>
          <w:sz w:val="24"/>
          <w:szCs w:val="24"/>
          <w:lang w:eastAsia="zh-CN"/>
        </w:rPr>
        <w:t xml:space="preserve"> </w:t>
      </w:r>
      <w:r w:rsidR="008B3871" w:rsidRPr="002624C8">
        <w:rPr>
          <w:rFonts w:ascii="Times New Roman" w:eastAsiaTheme="minorEastAsia" w:hAnsi="Times New Roman" w:hint="eastAsia"/>
          <w:sz w:val="24"/>
          <w:szCs w:val="24"/>
          <w:lang w:eastAsia="zh-CN"/>
        </w:rPr>
        <w:t>微信好友</w:t>
      </w:r>
      <w:r w:rsidR="008B3871" w:rsidRPr="002624C8">
        <w:rPr>
          <w:rFonts w:ascii="Times New Roman" w:eastAsiaTheme="minorEastAsia" w:hAnsi="Times New Roman"/>
          <w:sz w:val="24"/>
          <w:szCs w:val="24"/>
          <w:lang w:eastAsia="zh-CN"/>
        </w:rPr>
        <w:t xml:space="preserve"> </w:t>
      </w:r>
      <w:r w:rsidR="008B3871" w:rsidRPr="002624C8">
        <w:rPr>
          <w:rFonts w:ascii="Times New Roman" w:eastAsiaTheme="minorEastAsia" w:hAnsi="Times New Roman" w:hint="eastAsia"/>
          <w:sz w:val="24"/>
          <w:szCs w:val="24"/>
          <w:lang w:eastAsia="zh-CN"/>
        </w:rPr>
        <w:t>以便联络</w:t>
      </w:r>
      <w:r w:rsidRPr="002624C8">
        <w:rPr>
          <w:rFonts w:ascii="Times New Roman" w:hAnsi="Times New Roman" w:hint="eastAsia"/>
          <w:sz w:val="24"/>
          <w:szCs w:val="24"/>
          <w:lang w:eastAsia="zh-CN"/>
        </w:rPr>
        <w:t xml:space="preserve"> </w:t>
      </w:r>
    </w:p>
    <w:p w14:paraId="703CE1F3" w14:textId="766EB06E" w:rsidR="00EE0A78" w:rsidRPr="00D23243" w:rsidRDefault="00EE0A78" w:rsidP="00E25D2B">
      <w:pPr>
        <w:widowControl w:val="0"/>
        <w:overflowPunct w:val="0"/>
        <w:autoSpaceDE w:val="0"/>
        <w:autoSpaceDN w:val="0"/>
        <w:snapToGrid w:val="0"/>
        <w:ind w:firstLine="360"/>
        <w:rPr>
          <w:rFonts w:ascii="Times New Roman" w:hAnsi="Times New Roman"/>
          <w:sz w:val="24"/>
          <w:szCs w:val="24"/>
          <w:lang w:eastAsia="zh-CN"/>
        </w:rPr>
      </w:pPr>
    </w:p>
    <w:p w14:paraId="3C586265" w14:textId="2A029D35" w:rsidR="00D23243" w:rsidRPr="000422F6" w:rsidRDefault="00D23243" w:rsidP="00E25D2B">
      <w:pPr>
        <w:widowControl w:val="0"/>
        <w:overflowPunct w:val="0"/>
        <w:autoSpaceDE w:val="0"/>
        <w:autoSpaceDN w:val="0"/>
        <w:snapToGrid w:val="0"/>
        <w:ind w:firstLine="360"/>
        <w:rPr>
          <w:rFonts w:ascii="Times New Roman" w:hAnsi="Times New Roman"/>
          <w:sz w:val="24"/>
          <w:szCs w:val="24"/>
          <w:lang w:eastAsia="zh-CN"/>
        </w:rPr>
      </w:pPr>
    </w:p>
    <w:sectPr w:rsidR="00D23243" w:rsidRPr="000422F6" w:rsidSect="000453F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A68B" w14:textId="77777777" w:rsidR="002062DD" w:rsidRDefault="002062DD" w:rsidP="00EE0A78">
      <w:r>
        <w:separator/>
      </w:r>
    </w:p>
  </w:endnote>
  <w:endnote w:type="continuationSeparator" w:id="0">
    <w:p w14:paraId="2BCD3157" w14:textId="77777777" w:rsidR="002062DD" w:rsidRDefault="002062DD"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8889" w14:textId="77777777" w:rsidR="002062DD" w:rsidRDefault="002062DD" w:rsidP="00EE0A78">
      <w:r>
        <w:separator/>
      </w:r>
    </w:p>
  </w:footnote>
  <w:footnote w:type="continuationSeparator" w:id="0">
    <w:p w14:paraId="0BC33EC2" w14:textId="77777777" w:rsidR="002062DD" w:rsidRDefault="002062DD"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7C377256" w:rsidR="00EE0A78" w:rsidRPr="00EE0A78" w:rsidRDefault="001F1DA4"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6B6CCC3B">
          <wp:simplePos x="0" y="0"/>
          <wp:positionH relativeFrom="column">
            <wp:posOffset>4161790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78A1D84">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2787B2B"/>
    <w:multiLevelType w:val="multilevel"/>
    <w:tmpl w:val="1918EEE2"/>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3"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6"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9"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634916866">
    <w:abstractNumId w:val="3"/>
  </w:num>
  <w:num w:numId="2" w16cid:durableId="630407232">
    <w:abstractNumId w:val="18"/>
  </w:num>
  <w:num w:numId="3" w16cid:durableId="287711227">
    <w:abstractNumId w:val="5"/>
  </w:num>
  <w:num w:numId="4" w16cid:durableId="1717386016">
    <w:abstractNumId w:val="11"/>
  </w:num>
  <w:num w:numId="5" w16cid:durableId="1938438467">
    <w:abstractNumId w:val="2"/>
  </w:num>
  <w:num w:numId="6" w16cid:durableId="1377661572">
    <w:abstractNumId w:val="9"/>
  </w:num>
  <w:num w:numId="7" w16cid:durableId="172915046">
    <w:abstractNumId w:val="6"/>
  </w:num>
  <w:num w:numId="8" w16cid:durableId="1986619998">
    <w:abstractNumId w:val="8"/>
  </w:num>
  <w:num w:numId="9" w16cid:durableId="630088601">
    <w:abstractNumId w:val="20"/>
  </w:num>
  <w:num w:numId="10" w16cid:durableId="35395367">
    <w:abstractNumId w:val="15"/>
  </w:num>
  <w:num w:numId="11" w16cid:durableId="2050378503">
    <w:abstractNumId w:val="13"/>
  </w:num>
  <w:num w:numId="12" w16cid:durableId="456336669">
    <w:abstractNumId w:val="17"/>
  </w:num>
  <w:num w:numId="13" w16cid:durableId="1484160919">
    <w:abstractNumId w:val="0"/>
  </w:num>
  <w:num w:numId="14" w16cid:durableId="1166284546">
    <w:abstractNumId w:val="7"/>
  </w:num>
  <w:num w:numId="15" w16cid:durableId="34356925">
    <w:abstractNumId w:val="4"/>
  </w:num>
  <w:num w:numId="16" w16cid:durableId="845173282">
    <w:abstractNumId w:val="16"/>
  </w:num>
  <w:num w:numId="17" w16cid:durableId="123472939">
    <w:abstractNumId w:val="19"/>
  </w:num>
  <w:num w:numId="18" w16cid:durableId="187489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779044">
    <w:abstractNumId w:val="10"/>
  </w:num>
  <w:num w:numId="20" w16cid:durableId="404112787">
    <w:abstractNumId w:val="14"/>
  </w:num>
  <w:num w:numId="21" w16cid:durableId="1957758310">
    <w:abstractNumId w:val="1"/>
  </w:num>
  <w:num w:numId="22" w16cid:durableId="2034571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2B5E"/>
    <w:rsid w:val="00043103"/>
    <w:rsid w:val="000453FC"/>
    <w:rsid w:val="000502DC"/>
    <w:rsid w:val="00076B00"/>
    <w:rsid w:val="00095A8C"/>
    <w:rsid w:val="00122382"/>
    <w:rsid w:val="00136118"/>
    <w:rsid w:val="00152486"/>
    <w:rsid w:val="00157DBC"/>
    <w:rsid w:val="001771E1"/>
    <w:rsid w:val="001827C4"/>
    <w:rsid w:val="001A7F6A"/>
    <w:rsid w:val="001E3526"/>
    <w:rsid w:val="001F1DA4"/>
    <w:rsid w:val="002062DD"/>
    <w:rsid w:val="00236F33"/>
    <w:rsid w:val="002827B3"/>
    <w:rsid w:val="0028793C"/>
    <w:rsid w:val="00287A52"/>
    <w:rsid w:val="002C0AAC"/>
    <w:rsid w:val="002E268F"/>
    <w:rsid w:val="00324B34"/>
    <w:rsid w:val="003852D2"/>
    <w:rsid w:val="00470235"/>
    <w:rsid w:val="004733B8"/>
    <w:rsid w:val="0047401C"/>
    <w:rsid w:val="00477B1B"/>
    <w:rsid w:val="004B44ED"/>
    <w:rsid w:val="00531E92"/>
    <w:rsid w:val="005374CB"/>
    <w:rsid w:val="00566019"/>
    <w:rsid w:val="005904A3"/>
    <w:rsid w:val="0059652C"/>
    <w:rsid w:val="00615233"/>
    <w:rsid w:val="006618D4"/>
    <w:rsid w:val="00692423"/>
    <w:rsid w:val="006C5C67"/>
    <w:rsid w:val="006F62DC"/>
    <w:rsid w:val="00797648"/>
    <w:rsid w:val="007B2588"/>
    <w:rsid w:val="007F620E"/>
    <w:rsid w:val="00880554"/>
    <w:rsid w:val="008A226B"/>
    <w:rsid w:val="008B3871"/>
    <w:rsid w:val="008C70E3"/>
    <w:rsid w:val="008D6B63"/>
    <w:rsid w:val="009D2306"/>
    <w:rsid w:val="009E2D95"/>
    <w:rsid w:val="00A5045B"/>
    <w:rsid w:val="00A6463E"/>
    <w:rsid w:val="00A678EA"/>
    <w:rsid w:val="00A774A3"/>
    <w:rsid w:val="00AC4800"/>
    <w:rsid w:val="00B13981"/>
    <w:rsid w:val="00B45CDC"/>
    <w:rsid w:val="00C53382"/>
    <w:rsid w:val="00C54203"/>
    <w:rsid w:val="00C83EEB"/>
    <w:rsid w:val="00CB26F3"/>
    <w:rsid w:val="00CB7224"/>
    <w:rsid w:val="00CC76FA"/>
    <w:rsid w:val="00D038A8"/>
    <w:rsid w:val="00D23243"/>
    <w:rsid w:val="00D3123A"/>
    <w:rsid w:val="00D71AB5"/>
    <w:rsid w:val="00DC004D"/>
    <w:rsid w:val="00DD32E3"/>
    <w:rsid w:val="00E25D2B"/>
    <w:rsid w:val="00E6103E"/>
    <w:rsid w:val="00E77444"/>
    <w:rsid w:val="00E84640"/>
    <w:rsid w:val="00EE0A78"/>
    <w:rsid w:val="00EE7CD4"/>
    <w:rsid w:val="00F50631"/>
    <w:rsid w:val="00F54909"/>
    <w:rsid w:val="00F637EE"/>
    <w:rsid w:val="00F8065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3023</Words>
  <Characters>1029</Characters>
  <Application>Microsoft Office Word</Application>
  <DocSecurity>0</DocSecurity>
  <Lines>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9</cp:revision>
  <dcterms:created xsi:type="dcterms:W3CDTF">2025-04-09T01:15:00Z</dcterms:created>
  <dcterms:modified xsi:type="dcterms:W3CDTF">2025-04-21T09:49:00Z</dcterms:modified>
</cp:coreProperties>
</file>