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DE90" w14:textId="7A3EC9A2" w:rsidR="00760F06" w:rsidRPr="008B5580" w:rsidRDefault="00DD6CAC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DD6CAC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生管如何做好産銷協調與生産排程方法實務</w:t>
      </w:r>
    </w:p>
    <w:p w14:paraId="1BC77435" w14:textId="243F95AD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>202</w:t>
      </w:r>
      <w:r w:rsidR="00944258">
        <w:rPr>
          <w:rFonts w:ascii="微軟正黑體" w:eastAsia="微軟正黑體" w:hAnsi="微軟正黑體" w:hint="eastAsia"/>
          <w:b/>
          <w:color w:val="0C02CE"/>
        </w:rPr>
        <w:t>6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>/</w:t>
      </w:r>
      <w:r w:rsidR="003B4058">
        <w:rPr>
          <w:rFonts w:ascii="微軟正黑體" w:eastAsia="微軟正黑體" w:hAnsi="微軟正黑體" w:hint="eastAsia"/>
          <w:b/>
          <w:color w:val="0C02CE"/>
        </w:rPr>
        <w:t>9</w:t>
      </w:r>
      <w:r w:rsidR="006F3831">
        <w:rPr>
          <w:rFonts w:ascii="微軟正黑體" w:eastAsia="微軟正黑體" w:hAnsi="微軟正黑體" w:hint="eastAsia"/>
          <w:b/>
          <w:color w:val="0C02CE"/>
        </w:rPr>
        <w:t>/</w:t>
      </w:r>
      <w:r w:rsidR="00A75ED5">
        <w:rPr>
          <w:rFonts w:ascii="微軟正黑體" w:eastAsia="微軟正黑體" w:hAnsi="微軟正黑體" w:hint="eastAsia"/>
          <w:b/>
          <w:color w:val="0C02CE"/>
        </w:rPr>
        <w:t>22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 xml:space="preserve"> 週</w:t>
      </w:r>
      <w:r w:rsidR="003B4058">
        <w:rPr>
          <w:rFonts w:ascii="微軟正黑體" w:eastAsia="微軟正黑體" w:hAnsi="微軟正黑體" w:hint="eastAsia"/>
          <w:b/>
          <w:color w:val="0C02CE"/>
        </w:rPr>
        <w:t>二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7C06C676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在現今工廠製造管理中，經常面對顧客下緊急訂單、新訂單、訂單變更、取消訂單，常見生管與業務人員產銷協調發生問題，以致相關部門及人員忙於處理善後，產生許多衍生成本，最主要是造成訂單未能準時完成，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>(On time delivery)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差，顧客服務水準無法提升。因此，生管如何做好產銷協調佔著重要的一環。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</w:t>
      </w:r>
    </w:p>
    <w:p w14:paraId="2AF8A876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而生產排程乃是將有限的資源進行分配以完成特定作業之決策，且是將各階段之規劃結果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(MPS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、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MRP)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轉換成短期人力、物料、與機器設備之指派與分配。一個好排程可在有限的軟體硬體投資下，不僅可顯著地提昇一個製造系統的生產力</w:t>
      </w:r>
      <w:r w:rsidRPr="00DD6CAC">
        <w:rPr>
          <w:rFonts w:ascii="微軟正黑體" w:eastAsia="微軟正黑體" w:hAnsi="微軟正黑體" w:cs="新細明體"/>
          <w:bCs/>
          <w:kern w:val="0"/>
        </w:rPr>
        <w:t>(Productivity)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與效率</w:t>
      </w:r>
      <w:r w:rsidRPr="00DD6CAC">
        <w:rPr>
          <w:rFonts w:ascii="微軟正黑體" w:eastAsia="微軟正黑體" w:hAnsi="微軟正黑體" w:cs="新細明體"/>
          <w:bCs/>
          <w:kern w:val="0"/>
        </w:rPr>
        <w:t>(Efficiency)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，並降低在製品庫存。而且還可達到</w:t>
      </w:r>
      <w:r w:rsidRPr="00DD6CAC">
        <w:rPr>
          <w:rFonts w:ascii="微軟正黑體" w:eastAsia="微軟正黑體" w:hAnsi="微軟正黑體" w:cs="新細明體"/>
          <w:bCs/>
          <w:kern w:val="0"/>
        </w:rPr>
        <w:t>:</w:t>
      </w:r>
    </w:p>
    <w:p w14:paraId="206379A1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1.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使訂單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D6CAC">
        <w:rPr>
          <w:rFonts w:ascii="微軟正黑體" w:eastAsia="微軟正黑體" w:hAnsi="微軟正黑體" w:cs="新細明體"/>
          <w:bCs/>
          <w:kern w:val="0"/>
        </w:rPr>
        <w:t>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以提升顧客服務水準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</w:t>
      </w:r>
    </w:p>
    <w:p w14:paraId="233DE943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2.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保持製程之流暢與穩定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生產線平衡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; Line Of Balance) </w:t>
      </w:r>
    </w:p>
    <w:p w14:paraId="192A65AA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3.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保持較低之存貨水準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(WIP) </w:t>
      </w:r>
    </w:p>
    <w:p w14:paraId="0A8AF8B0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4.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提高人員效率與機器之使用率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(Utilization) </w:t>
      </w:r>
    </w:p>
    <w:p w14:paraId="107327D2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5.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較短的生產時間</w:t>
      </w:r>
    </w:p>
    <w:p w14:paraId="10310A5A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課程效益</w:t>
      </w:r>
    </w:p>
    <w:p w14:paraId="4466DAF0" w14:textId="77777777" w:rsidR="00DD6CAC" w:rsidRPr="00DD6CAC" w:rsidRDefault="00DD6CAC" w:rsidP="00AB75F2">
      <w:pPr>
        <w:widowControl/>
        <w:spacing w:afterLines="50" w:after="180" w:line="260" w:lineRule="exact"/>
        <w:ind w:leftChars="-118" w:left="-283" w:rightChars="-153" w:right="-367" w:firstLine="763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本課程藉由實務教學、理論引導、綜合研討及實例演練，完整呈現生管如何與業務做好訂單答交及產銷協調的制定做法，透過本課程的介紹，將能帶領您學會有效作好訂單答交及產銷協調，使訂單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D6CAC">
        <w:rPr>
          <w:rFonts w:ascii="微軟正黑體" w:eastAsia="微軟正黑體" w:hAnsi="微軟正黑體" w:cs="新細明體"/>
          <w:bCs/>
          <w:kern w:val="0"/>
        </w:rPr>
        <w:t>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以提升顧客服務水準，並減少業務人員銷售預測不準現象，同時生管有效作好生產排程，能夠保持製程之流暢與穩定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生產線平衡</w:t>
      </w:r>
      <w:r w:rsidRPr="00DD6CAC">
        <w:rPr>
          <w:rFonts w:ascii="微軟正黑體" w:eastAsia="微軟正黑體" w:hAnsi="微軟正黑體" w:cs="新細明體"/>
          <w:bCs/>
          <w:kern w:val="0"/>
        </w:rPr>
        <w:t>; Line Of Balance)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，保持較低之存貨水準</w:t>
      </w:r>
      <w:r w:rsidRPr="00DD6CAC">
        <w:rPr>
          <w:rFonts w:ascii="微軟正黑體" w:eastAsia="微軟正黑體" w:hAnsi="微軟正黑體" w:cs="新細明體"/>
          <w:bCs/>
          <w:kern w:val="0"/>
        </w:rPr>
        <w:t>(WIP)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，提高人員效率與機器之使用率</w:t>
      </w:r>
      <w:r w:rsidRPr="00DD6CAC">
        <w:rPr>
          <w:rFonts w:ascii="微軟正黑體" w:eastAsia="微軟正黑體" w:hAnsi="微軟正黑體" w:cs="新細明體"/>
          <w:bCs/>
          <w:kern w:val="0"/>
        </w:rPr>
        <w:t>(Utilization)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，較短的生產時間。</w:t>
      </w:r>
    </w:p>
    <w:p w14:paraId="04BC72A2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適合對象</w:t>
      </w:r>
    </w:p>
    <w:p w14:paraId="4C865E2F" w14:textId="77777777" w:rsidR="00DD6CAC" w:rsidRPr="00DD6CAC" w:rsidRDefault="00DD6CAC" w:rsidP="00AB75F2">
      <w:pPr>
        <w:widowControl/>
        <w:spacing w:afterLines="50" w:after="180" w:line="260" w:lineRule="exact"/>
        <w:ind w:leftChars="-118" w:left="-283" w:rightChars="-153" w:right="-367" w:firstLine="763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本課程特別適合製造業之生管、業務、生產管理部門、運籌管理、供應鏈管理、物料管理、製造部門及資訊系統等部門人員研習。</w:t>
      </w:r>
    </w:p>
    <w:p w14:paraId="4F896BCB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課程大綱</w:t>
      </w:r>
    </w:p>
    <w:p w14:paraId="65F9209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1.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生管如何作訂單答交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(Sales order commitments)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訂單模擬</w:t>
      </w:r>
    </w:p>
    <w:p w14:paraId="21650705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2.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訂單追蹤系統</w:t>
      </w:r>
    </w:p>
    <w:p w14:paraId="3BCB1871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3.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新訂單</w:t>
      </w:r>
    </w:p>
    <w:p w14:paraId="797587C8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4.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緊急訂單</w:t>
      </w:r>
    </w:p>
    <w:p w14:paraId="2CE6F09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5.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訂單變更</w:t>
      </w:r>
    </w:p>
    <w:p w14:paraId="32A921FB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(1).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取消訂單</w:t>
      </w:r>
    </w:p>
    <w:p w14:paraId="1D897274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(2).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訂單數量增加</w:t>
      </w:r>
    </w:p>
    <w:p w14:paraId="3CF87E91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(3).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訂單數量減少</w:t>
      </w:r>
    </w:p>
    <w:p w14:paraId="241C63E2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lastRenderedPageBreak/>
        <w:t xml:space="preserve">(4).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訂單交期提早</w:t>
      </w:r>
    </w:p>
    <w:p w14:paraId="70309B75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(5).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訂單交期延後</w:t>
      </w:r>
    </w:p>
    <w:p w14:paraId="13C8C6DA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(6).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訂單分期分批出貨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(Partial shipment) </w:t>
      </w:r>
    </w:p>
    <w:p w14:paraId="188149AD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(7).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客戶更改產品規格</w:t>
      </w:r>
    </w:p>
    <w:p w14:paraId="32F43955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6.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銷售預測不準</w:t>
      </w:r>
    </w:p>
    <w:p w14:paraId="5E48304B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7.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客戶只下一次單防止呆滯料產生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生產零頭</w:t>
      </w:r>
    </w:p>
    <w:p w14:paraId="127192D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8.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生產排程定義、目的、種類</w:t>
      </w:r>
    </w:p>
    <w:p w14:paraId="2A1B745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9.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製造系統排程特性</w:t>
      </w:r>
    </w:p>
    <w:p w14:paraId="7A4BCBF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10.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生產排程績效評估標準與其分類</w:t>
      </w:r>
    </w:p>
    <w:p w14:paraId="48DD3ED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11.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生產排程方法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派工法則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(Dispatching rule)</w:t>
      </w:r>
    </w:p>
    <w:p w14:paraId="6AC186AA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(1). EDD</w:t>
      </w:r>
    </w:p>
    <w:p w14:paraId="1D58148E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(2). SPT</w:t>
      </w:r>
    </w:p>
    <w:p w14:paraId="57195B89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(3). WSPT</w:t>
      </w:r>
    </w:p>
    <w:p w14:paraId="02D96958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(4). CR</w:t>
      </w:r>
    </w:p>
    <w:p w14:paraId="69AB0EE3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12.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生產重排程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(Rescheduling) </w:t>
      </w:r>
    </w:p>
    <w:p w14:paraId="626703F7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(1).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缺料</w:t>
      </w:r>
    </w:p>
    <w:p w14:paraId="251001FC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(2).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緊急訂單插入</w:t>
      </w:r>
    </w:p>
    <w:p w14:paraId="7228DF8F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(3).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訂單變更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(Sales order changes) </w:t>
      </w:r>
    </w:p>
    <w:p w14:paraId="251567F0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(4).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機器故障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(Machine breakdown)</w:t>
      </w:r>
    </w:p>
    <w:p w14:paraId="414126BF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13.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生產排程調整維護</w:t>
      </w:r>
    </w:p>
    <w:p w14:paraId="7B784EF1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14.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生產排程實例演練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電子廠、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PCB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廠、機械廠…</w:t>
      </w:r>
    </w:p>
    <w:p w14:paraId="5179606C" w14:textId="77777777" w:rsid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15.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實例演練‧結論及綜合研討</w:t>
      </w:r>
    </w:p>
    <w:p w14:paraId="21EE28AE" w14:textId="77777777" w:rsidR="00424AAA" w:rsidRPr="00DD6CAC" w:rsidRDefault="00424AAA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183ED24C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3B4058" w:rsidRPr="006D0AA0">
        <w:rPr>
          <w:rFonts w:ascii="微軟正黑體" w:eastAsia="微軟正黑體" w:hAnsi="微軟正黑體" w:hint="eastAsia"/>
          <w:b/>
          <w:color w:val="0C02CE"/>
        </w:rPr>
        <w:t>202</w:t>
      </w:r>
      <w:r w:rsidR="003B4058">
        <w:rPr>
          <w:rFonts w:ascii="微軟正黑體" w:eastAsia="微軟正黑體" w:hAnsi="微軟正黑體" w:hint="eastAsia"/>
          <w:b/>
          <w:color w:val="0C02CE"/>
        </w:rPr>
        <w:t>6</w:t>
      </w:r>
      <w:r w:rsidR="003B4058" w:rsidRPr="006D0AA0">
        <w:rPr>
          <w:rFonts w:ascii="微軟正黑體" w:eastAsia="微軟正黑體" w:hAnsi="微軟正黑體" w:hint="eastAsia"/>
          <w:b/>
          <w:color w:val="0C02CE"/>
        </w:rPr>
        <w:t>/</w:t>
      </w:r>
      <w:r w:rsidR="003B4058">
        <w:rPr>
          <w:rFonts w:ascii="微軟正黑體" w:eastAsia="微軟正黑體" w:hAnsi="微軟正黑體" w:hint="eastAsia"/>
          <w:b/>
          <w:color w:val="0C02CE"/>
        </w:rPr>
        <w:t>9/</w:t>
      </w:r>
      <w:r w:rsidR="00A75ED5">
        <w:rPr>
          <w:rFonts w:ascii="微軟正黑體" w:eastAsia="微軟正黑體" w:hAnsi="微軟正黑體" w:hint="eastAsia"/>
          <w:b/>
          <w:color w:val="0C02CE"/>
        </w:rPr>
        <w:t>22</w:t>
      </w:r>
      <w:r w:rsidR="003B4058" w:rsidRPr="006D0AA0">
        <w:rPr>
          <w:rFonts w:ascii="微軟正黑體" w:eastAsia="微軟正黑體" w:hAnsi="微軟正黑體" w:hint="eastAsia"/>
          <w:b/>
          <w:color w:val="0C02CE"/>
        </w:rPr>
        <w:t xml:space="preserve"> 週</w:t>
      </w:r>
      <w:r w:rsidR="003B4058">
        <w:rPr>
          <w:rFonts w:ascii="微軟正黑體" w:eastAsia="微軟正黑體" w:hAnsi="微軟正黑體" w:hint="eastAsia"/>
          <w:b/>
          <w:color w:val="0C02CE"/>
        </w:rPr>
        <w:t>二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19647102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7A23A4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52B8680" w:rsidR="00611571" w:rsidRPr="008B7D97" w:rsidRDefault="00DD6CAC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DD6CAC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生管如何做好産銷協調與生産排程方法實務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28BD" w14:textId="77777777" w:rsidR="00AA70D7" w:rsidRDefault="00AA70D7">
      <w:r>
        <w:separator/>
      </w:r>
    </w:p>
  </w:endnote>
  <w:endnote w:type="continuationSeparator" w:id="0">
    <w:p w14:paraId="5E3B7BF7" w14:textId="77777777" w:rsidR="00AA70D7" w:rsidRDefault="00AA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6793" w14:textId="77777777" w:rsidR="00AA70D7" w:rsidRDefault="00AA70D7">
      <w:r>
        <w:separator/>
      </w:r>
    </w:p>
  </w:footnote>
  <w:footnote w:type="continuationSeparator" w:id="0">
    <w:p w14:paraId="4CFF6110" w14:textId="77777777" w:rsidR="00AA70D7" w:rsidRDefault="00AA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272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0D24"/>
    <w:rsid w:val="00147596"/>
    <w:rsid w:val="00152D9C"/>
    <w:rsid w:val="00153F82"/>
    <w:rsid w:val="0015478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8711B"/>
    <w:rsid w:val="00293E25"/>
    <w:rsid w:val="002A1011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572AA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058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24AAA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716CD"/>
    <w:rsid w:val="0047334E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16570"/>
    <w:rsid w:val="00521954"/>
    <w:rsid w:val="00527193"/>
    <w:rsid w:val="00527D0C"/>
    <w:rsid w:val="00537E71"/>
    <w:rsid w:val="00541974"/>
    <w:rsid w:val="00547AED"/>
    <w:rsid w:val="00556835"/>
    <w:rsid w:val="00561CCF"/>
    <w:rsid w:val="005634A1"/>
    <w:rsid w:val="00565FD0"/>
    <w:rsid w:val="005712C6"/>
    <w:rsid w:val="00571656"/>
    <w:rsid w:val="00582553"/>
    <w:rsid w:val="005839BE"/>
    <w:rsid w:val="00584086"/>
    <w:rsid w:val="0058683C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74722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0AA0"/>
    <w:rsid w:val="006D24F8"/>
    <w:rsid w:val="006D3F35"/>
    <w:rsid w:val="006D4929"/>
    <w:rsid w:val="006E5027"/>
    <w:rsid w:val="006E68FC"/>
    <w:rsid w:val="006F3831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07A3"/>
    <w:rsid w:val="007A23A4"/>
    <w:rsid w:val="007A2A71"/>
    <w:rsid w:val="007A50BC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999"/>
    <w:rsid w:val="00882F12"/>
    <w:rsid w:val="008863B5"/>
    <w:rsid w:val="008870AE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007E"/>
    <w:rsid w:val="00916910"/>
    <w:rsid w:val="00920DC0"/>
    <w:rsid w:val="009223DB"/>
    <w:rsid w:val="009243B1"/>
    <w:rsid w:val="00925EE7"/>
    <w:rsid w:val="00940F75"/>
    <w:rsid w:val="00941C10"/>
    <w:rsid w:val="00941DC6"/>
    <w:rsid w:val="00944258"/>
    <w:rsid w:val="009454EA"/>
    <w:rsid w:val="0094614A"/>
    <w:rsid w:val="009526EC"/>
    <w:rsid w:val="0095276C"/>
    <w:rsid w:val="00955C16"/>
    <w:rsid w:val="0096155A"/>
    <w:rsid w:val="0096754C"/>
    <w:rsid w:val="00976C76"/>
    <w:rsid w:val="009859FE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9F3A04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1F04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5ED5"/>
    <w:rsid w:val="00A769E8"/>
    <w:rsid w:val="00A80EE8"/>
    <w:rsid w:val="00A84BB4"/>
    <w:rsid w:val="00A91B08"/>
    <w:rsid w:val="00A920A2"/>
    <w:rsid w:val="00AA3856"/>
    <w:rsid w:val="00AA5466"/>
    <w:rsid w:val="00AA70D7"/>
    <w:rsid w:val="00AB0721"/>
    <w:rsid w:val="00AB66A5"/>
    <w:rsid w:val="00AB75F2"/>
    <w:rsid w:val="00AD0C45"/>
    <w:rsid w:val="00AD2482"/>
    <w:rsid w:val="00AD3BEF"/>
    <w:rsid w:val="00AD689B"/>
    <w:rsid w:val="00AE0FEA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4B16"/>
    <w:rsid w:val="00B806DC"/>
    <w:rsid w:val="00B80E33"/>
    <w:rsid w:val="00B83BCA"/>
    <w:rsid w:val="00B83DCB"/>
    <w:rsid w:val="00B92084"/>
    <w:rsid w:val="00B920DA"/>
    <w:rsid w:val="00B93EE7"/>
    <w:rsid w:val="00BB2478"/>
    <w:rsid w:val="00BB4BE9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6320"/>
    <w:rsid w:val="00C979FA"/>
    <w:rsid w:val="00CA002B"/>
    <w:rsid w:val="00CA3620"/>
    <w:rsid w:val="00CA7795"/>
    <w:rsid w:val="00CB28DD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0A86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D6CAC"/>
    <w:rsid w:val="00DE09F9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6694"/>
    <w:rsid w:val="00E470B9"/>
    <w:rsid w:val="00E51CC6"/>
    <w:rsid w:val="00E53272"/>
    <w:rsid w:val="00E55283"/>
    <w:rsid w:val="00E73EA0"/>
    <w:rsid w:val="00E75D28"/>
    <w:rsid w:val="00E811D7"/>
    <w:rsid w:val="00E93C31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3D8F"/>
    <w:rsid w:val="00F3467E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3AB5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6E7F"/>
    <w:rsid w:val="00FD0741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9</cp:revision>
  <cp:lastPrinted>2022-07-15T14:12:00Z</cp:lastPrinted>
  <dcterms:created xsi:type="dcterms:W3CDTF">2026-04-02T06:22:00Z</dcterms:created>
  <dcterms:modified xsi:type="dcterms:W3CDTF">2026-08-10T01:34:00Z</dcterms:modified>
</cp:coreProperties>
</file>