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DBEA" w14:textId="77777777" w:rsidR="009F6952" w:rsidRDefault="009F6952" w:rsidP="009F6952">
      <w:pPr>
        <w:pStyle w:val="1"/>
        <w:snapToGrid w:val="0"/>
        <w:spacing w:beforeLines="0" w:before="200" w:after="140" w:afterAutospacing="0" w:line="240" w:lineRule="auto"/>
      </w:pPr>
      <w:r>
        <w:rPr>
          <w:rFonts w:hint="eastAsia"/>
        </w:rPr>
        <w:t>Title of Y</w:t>
      </w:r>
      <w:r>
        <w:t>o</w:t>
      </w:r>
      <w:r>
        <w:rPr>
          <w:rFonts w:hint="eastAsia"/>
        </w:rPr>
        <w:t xml:space="preserve">ur Paper for International Conference on </w:t>
      </w:r>
      <w:r>
        <w:t>Systematic</w:t>
      </w:r>
      <w:r>
        <w:rPr>
          <w:rFonts w:hint="eastAsia"/>
        </w:rPr>
        <w:t xml:space="preserve"> Innovation</w:t>
      </w:r>
    </w:p>
    <w:p w14:paraId="47C4D995" w14:textId="77777777" w:rsidR="00046813" w:rsidRDefault="00046813" w:rsidP="00FA46B4">
      <w:pPr>
        <w:pStyle w:val="5"/>
        <w:spacing w:line="240" w:lineRule="auto"/>
        <w:jc w:val="center"/>
      </w:pPr>
      <w:r>
        <w:rPr>
          <w:rFonts w:hint="eastAsia"/>
        </w:rPr>
        <w:t>Author(s) Name(s)</w:t>
      </w:r>
    </w:p>
    <w:p w14:paraId="65DBF1BC" w14:textId="77777777" w:rsidR="00046813" w:rsidRDefault="00046813">
      <w:pPr>
        <w:pStyle w:val="5"/>
        <w:tabs>
          <w:tab w:val="left" w:pos="2296"/>
          <w:tab w:val="center" w:pos="4860"/>
        </w:tabs>
        <w:spacing w:line="240" w:lineRule="auto"/>
        <w:jc w:val="left"/>
      </w:pPr>
      <w:r>
        <w:tab/>
      </w:r>
      <w:r>
        <w:tab/>
      </w:r>
      <w:r>
        <w:rPr>
          <w:rFonts w:hint="eastAsia"/>
        </w:rPr>
        <w:t>Author Affiliation(s)</w:t>
      </w:r>
    </w:p>
    <w:p w14:paraId="41D59383" w14:textId="77777777" w:rsidR="00046813" w:rsidRDefault="00046813">
      <w:pPr>
        <w:pStyle w:val="5"/>
        <w:jc w:val="center"/>
      </w:pPr>
      <w:r>
        <w:rPr>
          <w:rFonts w:hint="eastAsia"/>
        </w:rPr>
        <w:t>E-mail(s):</w:t>
      </w:r>
    </w:p>
    <w:p w14:paraId="6E7A9539" w14:textId="77777777" w:rsidR="003722A5" w:rsidRDefault="003722A5" w:rsidP="003722A5">
      <w:pPr>
        <w:pStyle w:val="2"/>
        <w:snapToGrid/>
        <w:spacing w:before="120" w:beforeAutospacing="0" w:after="120" w:afterAutospacing="0" w:line="480" w:lineRule="exact"/>
        <w:ind w:firstLineChars="0" w:firstLine="0"/>
        <w:jc w:val="center"/>
        <w:rPr>
          <w:rFonts w:ascii="Times New Roman" w:eastAsia="標楷體" w:hAnsi="Times New Roman"/>
          <w:kern w:val="0"/>
          <w:sz w:val="28"/>
        </w:rPr>
      </w:pPr>
      <w:bookmarkStart w:id="0" w:name="_Hlk95739673"/>
      <w:r>
        <w:rPr>
          <w:rFonts w:ascii="Times New Roman" w:eastAsia="標楷體" w:hAnsi="Times New Roman"/>
          <w:kern w:val="0"/>
          <w:sz w:val="28"/>
        </w:rPr>
        <w:t>Abstract</w:t>
      </w:r>
    </w:p>
    <w:bookmarkEnd w:id="0"/>
    <w:p w14:paraId="6FBB8C23" w14:textId="77777777" w:rsidR="003722A5" w:rsidRDefault="003722A5" w:rsidP="003722A5">
      <w:pPr>
        <w:ind w:firstLine="480"/>
      </w:pPr>
      <w:r>
        <w:t>These instructions give you guidelines for preparing papers for International Journal of Systematic Innovation. Use this document as a template if you are using Microsoft Word 2000 or later. Paper titles should be written in uppercase and lowercase letters, and should be concise and informative. Full names of authors should be provided. Department names are optional in the affiliations. Do not give street addresses in the affiliations (except for authors with no institutional affiliation).</w:t>
      </w:r>
    </w:p>
    <w:p w14:paraId="08FC123B" w14:textId="77777777" w:rsidR="003722A5" w:rsidRDefault="003722A5" w:rsidP="003722A5">
      <w:pPr>
        <w:ind w:firstLine="480"/>
      </w:pPr>
      <w:r>
        <w:t xml:space="preserve">Manuscripts should be written in English. Abstracts should not be more than 300 words outlining the scope and contributions of the paper are required. </w:t>
      </w:r>
    </w:p>
    <w:p w14:paraId="49540A1F" w14:textId="77777777" w:rsidR="003722A5" w:rsidRDefault="003722A5" w:rsidP="003722A5">
      <w:pPr>
        <w:ind w:firstLineChars="0" w:firstLine="0"/>
      </w:pPr>
      <w:r>
        <w:rPr>
          <w:i/>
        </w:rPr>
        <w:t>Keywords:</w:t>
      </w:r>
      <w:r>
        <w:t xml:space="preserve"> Keywords should be given and placed below the abstract. About 3-6 key words or phrases in alphabetical order are recommended. Separate keywords by commas.</w:t>
      </w:r>
    </w:p>
    <w:p w14:paraId="381512F1"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Introduction</w:t>
      </w:r>
    </w:p>
    <w:p w14:paraId="1B846C90" w14:textId="77777777" w:rsidR="003722A5" w:rsidRDefault="003722A5" w:rsidP="003722A5">
      <w:pPr>
        <w:ind w:firstLine="480"/>
      </w:pPr>
      <w:r>
        <w:t>This document is a template for Microsoft Word versions 2000 or later. If you are reading an html version of this document, please save it as a Word file so that you can use it to prepare your manuscript.</w:t>
      </w:r>
    </w:p>
    <w:p w14:paraId="42458EF4"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Type</w:t>
      </w:r>
    </w:p>
    <w:p w14:paraId="0189FACA" w14:textId="77777777" w:rsidR="003722A5" w:rsidRDefault="003722A5" w:rsidP="003722A5">
      <w:pPr>
        <w:ind w:firstLine="480"/>
      </w:pPr>
      <w:r>
        <w:t xml:space="preserve">Prepare your articles use the A4 template, margins: top = 25mm, bottom = 30mm, side = 25mm. Times New Roman is the preferred font. This template provides two levels for written articles: </w:t>
      </w:r>
      <w:r>
        <w:rPr>
          <w:b/>
          <w:sz w:val="28"/>
          <w:szCs w:val="28"/>
        </w:rPr>
        <w:t>1.(Title 2)</w:t>
      </w:r>
      <w:r>
        <w:t xml:space="preserve">, </w:t>
      </w:r>
      <w:r>
        <w:rPr>
          <w:b/>
        </w:rPr>
        <w:t>1.1(Title 3)</w:t>
      </w:r>
      <w:r>
        <w:t xml:space="preserve">. The author can use (1), (2), (3), …, </w:t>
      </w:r>
      <w:r>
        <w:sym w:font="Wingdings" w:char="F0E0"/>
      </w:r>
      <w:r>
        <w:t xml:space="preserve"> a., b., c., …, if necessary.</w:t>
      </w:r>
    </w:p>
    <w:p w14:paraId="2566CA30" w14:textId="77777777" w:rsidR="003722A5" w:rsidRDefault="003722A5" w:rsidP="003722A5">
      <w:pPr>
        <w:ind w:firstLine="480"/>
        <w:rPr>
          <w:b/>
        </w:rPr>
      </w:pPr>
      <w:r>
        <w:rPr>
          <w:rFonts w:ascii="Arial" w:hAnsi="Arial" w:cs="Arial"/>
          <w:b/>
        </w:rPr>
        <w:t>▪</w:t>
      </w:r>
      <w:r>
        <w:rPr>
          <w:b/>
          <w:szCs w:val="24"/>
        </w:rPr>
        <w:t>2.1 Figures and tables</w:t>
      </w:r>
    </w:p>
    <w:p w14:paraId="73674CC2" w14:textId="77777777" w:rsidR="003722A5" w:rsidRDefault="003722A5" w:rsidP="003722A5">
      <w:pPr>
        <w:ind w:firstLine="480"/>
      </w:pPr>
      <w:r>
        <w:t xml:space="preserve">Figure captions should be centered below the figures. Avoid placing figures before their first mention in the text. Full size of the figure (100%) is suggested. Use “Figure 1”, “Figure 2” when mentioning the figure in the text. </w:t>
      </w:r>
    </w:p>
    <w:p w14:paraId="5CF89218" w14:textId="77777777" w:rsidR="003722A5" w:rsidRDefault="00CB1345" w:rsidP="003722A5">
      <w:pPr>
        <w:pStyle w:val="a8"/>
        <w:spacing w:before="0" w:beforeAutospacing="0" w:after="0" w:afterAutospacing="0" w:line="240" w:lineRule="auto"/>
        <w:ind w:firstLine="480"/>
      </w:pPr>
      <w:r>
        <w:rPr>
          <w:noProof/>
          <w:bdr w:val="dotted" w:sz="4" w:space="0" w:color="000000" w:frame="1"/>
        </w:rPr>
        <w:object w:dxaOrig="4215" w:dyaOrig="1515" w14:anchorId="4C51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75pt;height:75.75pt;mso-width-percent:0;mso-height-percent:0;mso-width-percent:0;mso-height-percent:0" o:ole="" o:bordertopcolor="this" o:borderleftcolor="this" o:borderbottomcolor="this" o:borderrightcolor="this">
            <v:imagedata r:id="rId7" o:title=""/>
            <w10:bordertop type="dot" width="4"/>
            <w10:borderleft type="dot" width="4"/>
            <w10:borderbottom type="dot" width="4"/>
            <w10:borderright type="dot" width="4"/>
          </v:shape>
          <o:OLEObject Type="Embed" ProgID="Visio.Drawing.11" ShapeID="_x0000_i1025" DrawAspect="Content" ObjectID="_1841491003" r:id="rId8"/>
        </w:object>
      </w:r>
    </w:p>
    <w:p w14:paraId="47097C42" w14:textId="77777777" w:rsidR="003722A5" w:rsidRDefault="003722A5" w:rsidP="003722A5">
      <w:pPr>
        <w:pStyle w:val="a9"/>
        <w:spacing w:before="0" w:beforeAutospacing="0" w:line="240" w:lineRule="auto"/>
        <w:ind w:firstLine="480"/>
      </w:pPr>
      <w:r>
        <w:t>Figure 1. This is an example of a figure caption.</w:t>
      </w:r>
    </w:p>
    <w:p w14:paraId="51F0CC23" w14:textId="77777777" w:rsidR="003722A5" w:rsidRDefault="003722A5" w:rsidP="003722A5">
      <w:pPr>
        <w:ind w:firstLine="480"/>
      </w:pPr>
      <w:r>
        <w:t xml:space="preserve">Table captions should be centered above. Avoid placing tables before their first mention in the text. Full size of the figure (100%) is suggested. Use “Table 1”, “Table 2” when mentioning the figure in the text. </w:t>
      </w:r>
    </w:p>
    <w:p w14:paraId="1DD44497" w14:textId="77777777" w:rsidR="003722A5" w:rsidRDefault="003722A5" w:rsidP="003722A5">
      <w:pPr>
        <w:pStyle w:val="a9"/>
        <w:ind w:firstLine="480"/>
      </w:pPr>
      <w:r>
        <w:t>Table 1. This is an example a table caption.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1"/>
        <w:gridCol w:w="4421"/>
      </w:tblGrid>
      <w:tr w:rsidR="003722A5" w14:paraId="6F363DD7" w14:textId="77777777" w:rsidTr="003722A5">
        <w:tc>
          <w:tcPr>
            <w:tcW w:w="4421" w:type="dxa"/>
            <w:tcBorders>
              <w:top w:val="single" w:sz="4" w:space="0" w:color="000000"/>
              <w:left w:val="single" w:sz="4" w:space="0" w:color="000000"/>
              <w:bottom w:val="single" w:sz="4" w:space="0" w:color="000000"/>
              <w:right w:val="single" w:sz="4" w:space="0" w:color="000000"/>
            </w:tcBorders>
            <w:hideMark/>
          </w:tcPr>
          <w:p w14:paraId="73582194" w14:textId="77777777" w:rsidR="003722A5" w:rsidRDefault="003722A5">
            <w:pPr>
              <w:pStyle w:val="10"/>
            </w:pPr>
            <w:r>
              <w:t>Table Text</w:t>
            </w:r>
          </w:p>
        </w:tc>
        <w:tc>
          <w:tcPr>
            <w:tcW w:w="4421" w:type="dxa"/>
            <w:tcBorders>
              <w:top w:val="single" w:sz="4" w:space="0" w:color="000000"/>
              <w:left w:val="single" w:sz="4" w:space="0" w:color="000000"/>
              <w:bottom w:val="single" w:sz="4" w:space="0" w:color="000000"/>
              <w:right w:val="single" w:sz="4" w:space="0" w:color="000000"/>
            </w:tcBorders>
            <w:hideMark/>
          </w:tcPr>
          <w:p w14:paraId="170D2AF9" w14:textId="77777777" w:rsidR="003722A5" w:rsidRDefault="003722A5">
            <w:pPr>
              <w:pStyle w:val="10"/>
            </w:pPr>
            <w:r>
              <w:t>Table Text</w:t>
            </w:r>
          </w:p>
        </w:tc>
      </w:tr>
    </w:tbl>
    <w:p w14:paraId="0EEF4177" w14:textId="77777777" w:rsidR="003722A5" w:rsidRDefault="003722A5" w:rsidP="003722A5">
      <w:pPr>
        <w:ind w:firstLine="480"/>
        <w:rPr>
          <w:rFonts w:ascii="Arial" w:hAnsi="Arial" w:cs="Arial"/>
          <w:b/>
        </w:rPr>
      </w:pPr>
      <w:r>
        <w:rPr>
          <w:rFonts w:ascii="Arial" w:hAnsi="Arial" w:cs="Arial"/>
          <w:b/>
        </w:rPr>
        <w:t>▪2.2 Units and equations</w:t>
      </w:r>
    </w:p>
    <w:p w14:paraId="0BAF3C7D" w14:textId="77777777" w:rsidR="003722A5" w:rsidRDefault="003722A5" w:rsidP="003722A5">
      <w:pPr>
        <w:ind w:firstLine="480"/>
      </w:pPr>
      <w:r>
        <w:t xml:space="preserve">The submitted manuscripts must use SI (Metric) Units in text, figures, or tables. </w:t>
      </w:r>
    </w:p>
    <w:p w14:paraId="5CB03B1C" w14:textId="77777777" w:rsidR="003722A5" w:rsidRDefault="003722A5" w:rsidP="003722A5">
      <w:pPr>
        <w:ind w:firstLine="480"/>
      </w:pPr>
      <w:r>
        <w:t>Define abbreviations and acronyms the first time they are used in the text, even if they have been defined in the abstract. Abbreviations such as SI, MKS, CGS, do not have to be defined. Abbreviations that incorporate periods should not have spaces: write “C.N.R.S.,” not “C. N. R. S.” Do not use abbreviations in the title unless they are unavoidable.</w:t>
      </w:r>
    </w:p>
    <w:p w14:paraId="6FD887BF" w14:textId="77777777" w:rsidR="003722A5" w:rsidRDefault="003722A5" w:rsidP="003722A5">
      <w:pPr>
        <w:ind w:firstLine="480"/>
      </w:pPr>
      <w:r>
        <w:t>All mathematical expressions and formulas should be typewritten. All symbols should be clearly defined. Number equations consecutively with equation numbers in parentheses flush with the right margin, as in Equation (1). Punctuate equations when they are part of a sentence, as in</w:t>
      </w:r>
    </w:p>
    <w:p w14:paraId="60DC9DC6" w14:textId="77777777" w:rsidR="003722A5" w:rsidRDefault="00CB1345" w:rsidP="003722A5">
      <w:pPr>
        <w:ind w:firstLine="480"/>
      </w:pPr>
      <w:r>
        <w:rPr>
          <w:noProof/>
          <w:position w:val="-6"/>
        </w:rPr>
        <w:object w:dxaOrig="795" w:dyaOrig="285" w14:anchorId="760665C1">
          <v:shape id="对象 1" o:spid="_x0000_i1026" type="#_x0000_t75" alt="" style="width:39pt;height:14.25pt;mso-width-percent:0;mso-height-percent:0;mso-position-horizontal-relative:page;mso-position-vertical-relative:page;mso-width-percent:0;mso-height-percent:0" o:ole="">
            <v:imagedata r:id="rId9" o:title=""/>
          </v:shape>
          <o:OLEObject Type="Embed" ProgID="Equation.3" ShapeID="对象 1" DrawAspect="Content" ObjectID="_1841491004" r:id="rId10"/>
        </w:object>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t>(1)</w:t>
      </w:r>
    </w:p>
    <w:p w14:paraId="0A9DAAA5" w14:textId="77777777" w:rsidR="003722A5" w:rsidRDefault="003722A5" w:rsidP="003722A5">
      <w:pPr>
        <w:ind w:firstLine="480"/>
      </w:pPr>
      <w:r>
        <w:t>Be sure that the symbols in your equation have been defined before the equation appears or immediately following. Italicize symbols, such as “</w:t>
      </w:r>
      <w:r>
        <w:rPr>
          <w:i/>
        </w:rPr>
        <w:t>m</w:t>
      </w:r>
      <w:r>
        <w:t xml:space="preserve"> is the mass of the object.” Refer to the equations as “Equation (1)” in the text.</w:t>
      </w:r>
    </w:p>
    <w:p w14:paraId="5DA83D21" w14:textId="77777777" w:rsidR="003722A5" w:rsidRDefault="003722A5" w:rsidP="003722A5">
      <w:pPr>
        <w:ind w:firstLine="480"/>
        <w:rPr>
          <w:rFonts w:ascii="Arial" w:hAnsi="Arial" w:cs="Arial"/>
          <w:b/>
        </w:rPr>
      </w:pPr>
      <w:r>
        <w:rPr>
          <w:rFonts w:ascii="Arial" w:hAnsi="Arial" w:cs="Arial"/>
          <w:b/>
        </w:rPr>
        <w:t>▪2.4 References</w:t>
      </w:r>
    </w:p>
    <w:p w14:paraId="1A3DF5E1" w14:textId="77777777" w:rsidR="003722A5" w:rsidRDefault="003722A5" w:rsidP="003722A5">
      <w:pPr>
        <w:ind w:firstLine="480"/>
      </w:pPr>
      <w:r>
        <w:t>References should be cited in the text by giving the last name of the author(s) and the year of publication of the reference, such as “The work (Bellman and Zadeh, 1970)...” or “Bellman and Zadeh (1970) had ...”. With three or more names use the form “Hsu et al. (1995)” in the text. When two or more references have the same text identification, please distinguish them by appending “a”, “b”, etc., to the year of publication.</w:t>
      </w:r>
    </w:p>
    <w:p w14:paraId="560E78E0" w14:textId="77777777" w:rsidR="003722A5" w:rsidRDefault="003722A5" w:rsidP="003722A5">
      <w:pPr>
        <w:ind w:firstLine="480"/>
      </w:pPr>
      <w:r>
        <w:lastRenderedPageBreak/>
        <w:t>References should include the complete title(s), the number of the volume and the page(s) of the information cited. References should be listed in alphabetical order, according to the last name of the first author, at the end of the paper.</w:t>
      </w:r>
    </w:p>
    <w:p w14:paraId="044015CD" w14:textId="77777777" w:rsidR="003722A5" w:rsidRDefault="003722A5" w:rsidP="003722A5">
      <w:pPr>
        <w:ind w:firstLineChars="0" w:firstLine="0"/>
        <w:rPr>
          <w:b/>
          <w:sz w:val="28"/>
          <w:szCs w:val="28"/>
        </w:rPr>
      </w:pPr>
      <w:r>
        <w:rPr>
          <w:rFonts w:ascii="Arial" w:hAnsi="Arial" w:cs="Arial"/>
          <w:b/>
          <w:sz w:val="28"/>
          <w:szCs w:val="28"/>
        </w:rPr>
        <w:t>▪</w:t>
      </w:r>
      <w:r>
        <w:rPr>
          <w:b/>
          <w:sz w:val="28"/>
          <w:szCs w:val="28"/>
        </w:rPr>
        <w:t>References:</w:t>
      </w:r>
    </w:p>
    <w:p w14:paraId="29910695" w14:textId="77777777" w:rsidR="003722A5" w:rsidRDefault="003722A5" w:rsidP="003722A5">
      <w:pPr>
        <w:ind w:left="480" w:hangingChars="200" w:hanging="480"/>
      </w:pPr>
      <w:r>
        <w:t xml:space="preserve">Bellman, R.E. &amp; Zadeh, L.A. (1970). Decision-making in a fuzzy environment, </w:t>
      </w:r>
      <w:r>
        <w:rPr>
          <w:i/>
        </w:rPr>
        <w:t>Management Science</w:t>
      </w:r>
      <w:r>
        <w:t xml:space="preserve">, , </w:t>
      </w:r>
      <w:r>
        <w:rPr>
          <w:b/>
        </w:rPr>
        <w:t>17</w:t>
      </w:r>
      <w:r>
        <w:t>(4), 141-164.</w:t>
      </w:r>
    </w:p>
    <w:p w14:paraId="3BB642F1" w14:textId="77777777" w:rsidR="003722A5" w:rsidRDefault="003722A5" w:rsidP="003722A5">
      <w:pPr>
        <w:ind w:left="480" w:hangingChars="200" w:hanging="480"/>
      </w:pPr>
      <w:r>
        <w:t>Lee, C.-H., Zhao, X., &amp; Lee, Y.-C. (2019). Service quality driven approach for innovative retail service system design and evaluation: A case study. Computers &amp; Industrial Engineering, 135, 275–285.</w:t>
      </w:r>
    </w:p>
    <w:p w14:paraId="5A32F5F6" w14:textId="77777777" w:rsidR="003722A5" w:rsidRDefault="003722A5" w:rsidP="003722A5">
      <w:pPr>
        <w:ind w:left="480" w:hangingChars="200" w:hanging="480"/>
      </w:pPr>
      <w:r>
        <w:t>Mann, D.L. (2007a). Hands-On Systematic Innovation, 2nd ed., IFR Press, England.</w:t>
      </w:r>
    </w:p>
    <w:p w14:paraId="7012B31C" w14:textId="77777777" w:rsidR="003722A5" w:rsidRDefault="003722A5" w:rsidP="003722A5">
      <w:pPr>
        <w:ind w:left="480" w:hangingChars="200" w:hanging="480"/>
      </w:pPr>
      <w:r>
        <w:t>Mann, D.L. (2007b). Hands-On Systematic Innovation for Business and Management, 2nd ed., IFR Press, England.</w:t>
      </w:r>
    </w:p>
    <w:p w14:paraId="186E23B9" w14:textId="77777777" w:rsidR="003722A5" w:rsidRDefault="003722A5" w:rsidP="003722A5">
      <w:pPr>
        <w:ind w:left="480" w:hangingChars="200" w:hanging="480"/>
      </w:pPr>
      <w:r>
        <w:t>Papalambros, P. (1979). Monotonicity Analysis in Engineering Design Optimization, PhD thesis, Stanford University.</w:t>
      </w:r>
    </w:p>
    <w:p w14:paraId="545D2F12" w14:textId="77777777" w:rsidR="003722A5" w:rsidRDefault="003722A5" w:rsidP="003722A5">
      <w:pPr>
        <w:ind w:left="480" w:hangingChars="200" w:hanging="480"/>
      </w:pPr>
      <w:r>
        <w:t>Papalambros, P. &amp; Wilde, D.J. (2000). Principles of Optimal Design – Modeling and Computation, 2nd ed., (Cambridge University Press).</w:t>
      </w:r>
    </w:p>
    <w:p w14:paraId="15E3AE97" w14:textId="77777777" w:rsidR="003722A5" w:rsidRDefault="003722A5" w:rsidP="003722A5">
      <w:pPr>
        <w:ind w:left="480" w:hangingChars="200" w:hanging="480"/>
      </w:pPr>
      <w:r>
        <w:t>Sheu, D.D. (2015). Mastering TRIZ Innovation Tools: Part I, Agitek International Consulting, Inc., 4th Ed. ISBN 978-986-85795-2-1. (In Chinese).</w:t>
      </w:r>
    </w:p>
    <w:p w14:paraId="5AADA3A8" w14:textId="77777777" w:rsidR="003722A5" w:rsidRDefault="003722A5" w:rsidP="003722A5">
      <w:pPr>
        <w:ind w:left="480" w:hangingChars="200" w:hanging="480"/>
      </w:pPr>
      <w:r>
        <w:t>Zadeh, L.A. (1965). Fuzzy sets, Information and Control, 8, 338-353.</w:t>
      </w:r>
    </w:p>
    <w:p w14:paraId="526C44D6" w14:textId="77777777" w:rsidR="003722A5" w:rsidRDefault="003722A5" w:rsidP="003722A5">
      <w:pPr>
        <w:ind w:left="480" w:hangingChars="200" w:hanging="480"/>
      </w:pPr>
    </w:p>
    <w:p w14:paraId="1E99B9A9" w14:textId="0D4082C5" w:rsidR="003722A5" w:rsidRDefault="00A740C8" w:rsidP="00EF6EAF">
      <w:pPr>
        <w:pStyle w:val="eTRIZSymp-Author"/>
        <w:jc w:val="both"/>
        <w:rPr>
          <w:color w:val="FF0000"/>
          <w:lang w:eastAsia="zh-TW"/>
        </w:rPr>
      </w:pPr>
      <w:r>
        <w:rPr>
          <w:rFonts w:ascii="DengXian" w:eastAsia="DengXian" w:hAnsi="DengXian" w:cs="Times New Roman" w:hint="eastAsia"/>
          <w:color w:val="FF0000"/>
          <w:sz w:val="22"/>
          <w:szCs w:val="22"/>
          <w:lang w:eastAsia="zh-CN"/>
        </w:rPr>
        <w:t>Please</w:t>
      </w:r>
      <w:r>
        <w:rPr>
          <w:rFonts w:ascii="Times New Roman" w:eastAsia="新細明體" w:hAnsi="Times New Roman" w:cs="Times New Roman"/>
          <w:color w:val="FF0000"/>
          <w:sz w:val="22"/>
          <w:szCs w:val="22"/>
          <w:lang w:eastAsia="zh-TW"/>
        </w:rPr>
        <w:t xml:space="preserve"> select t</w:t>
      </w:r>
      <w:r w:rsidR="003722A5">
        <w:rPr>
          <w:rFonts w:ascii="Times New Roman" w:eastAsia="新細明體" w:hAnsi="Times New Roman" w:cs="Times New Roman"/>
          <w:color w:val="FF0000"/>
          <w:sz w:val="22"/>
          <w:szCs w:val="22"/>
          <w:lang w:eastAsia="zh-TW"/>
        </w:rPr>
        <w:t>opical area</w:t>
      </w:r>
      <w:r w:rsidR="00EF6EAF">
        <w:rPr>
          <w:rFonts w:ascii="Times New Roman" w:eastAsia="新細明體" w:hAnsi="Times New Roman" w:cs="Times New Roman"/>
          <w:color w:val="FF0000"/>
          <w:sz w:val="22"/>
          <w:szCs w:val="22"/>
          <w:lang w:eastAsia="zh-TW"/>
        </w:rPr>
        <w:t>(</w:t>
      </w:r>
      <w:r w:rsidR="003722A5">
        <w:rPr>
          <w:rFonts w:ascii="Times New Roman" w:eastAsia="新細明體" w:hAnsi="Times New Roman" w:cs="Times New Roman"/>
          <w:color w:val="FF0000"/>
          <w:sz w:val="22"/>
          <w:szCs w:val="22"/>
          <w:lang w:eastAsia="zh-TW"/>
        </w:rPr>
        <w:t>s</w:t>
      </w:r>
      <w:r w:rsidR="00EF6EAF">
        <w:rPr>
          <w:rFonts w:ascii="Times New Roman" w:eastAsia="新細明體" w:hAnsi="Times New Roman" w:cs="Times New Roman"/>
          <w:color w:val="FF0000"/>
          <w:sz w:val="22"/>
          <w:szCs w:val="22"/>
          <w:lang w:eastAsia="zh-TW"/>
        </w:rPr>
        <w:t>)</w:t>
      </w:r>
      <w:r>
        <w:rPr>
          <w:rFonts w:ascii="Times New Roman" w:eastAsia="新細明體" w:hAnsi="Times New Roman" w:cs="Times New Roman"/>
          <w:color w:val="FF0000"/>
          <w:sz w:val="22"/>
          <w:szCs w:val="22"/>
          <w:lang w:eastAsia="zh-TW"/>
        </w:rPr>
        <w:t xml:space="preserve"> for this paper on the website submission</w:t>
      </w:r>
      <w:r w:rsidR="00CD40E7">
        <w:rPr>
          <w:rFonts w:ascii="DengXian" w:eastAsia="DengXian" w:hAnsi="DengXian" w:cs="Times New Roman" w:hint="eastAsia"/>
          <w:color w:val="FF0000"/>
          <w:sz w:val="22"/>
          <w:szCs w:val="22"/>
          <w:lang w:eastAsia="zh-CN"/>
        </w:rPr>
        <w:t>.</w:t>
      </w:r>
      <w:r w:rsidR="00CD40E7">
        <w:rPr>
          <w:rFonts w:ascii="DengXian" w:eastAsia="DengXian" w:hAnsi="DengXian" w:cs="Times New Roman"/>
          <w:color w:val="FF0000"/>
          <w:sz w:val="22"/>
          <w:szCs w:val="22"/>
          <w:lang w:eastAsia="zh-CN"/>
        </w:rPr>
        <w:t xml:space="preserve"> </w:t>
      </w:r>
      <w:r w:rsidR="00EF6EAF">
        <w:rPr>
          <w:rFonts w:ascii="Times New Roman" w:eastAsia="新細明體" w:hAnsi="Times New Roman" w:cs="Times New Roman"/>
          <w:color w:val="FF0000"/>
          <w:sz w:val="22"/>
          <w:szCs w:val="22"/>
          <w:lang w:eastAsia="zh-TW"/>
        </w:rPr>
        <w:t>(</w:t>
      </w:r>
      <w:hyperlink r:id="rId11" w:history="1">
        <w:r w:rsidR="00091F28">
          <w:rPr>
            <w:rStyle w:val="a5"/>
            <w:rFonts w:ascii="Times New Roman" w:eastAsia="新細明體" w:hAnsi="Times New Roman" w:cs="Times New Roman"/>
            <w:sz w:val="22"/>
            <w:szCs w:val="22"/>
            <w:lang w:eastAsia="zh-TW"/>
          </w:rPr>
          <w:t>https://www.i-sim.org/icsi2026</w:t>
        </w:r>
      </w:hyperlink>
      <w:r w:rsidR="00EF6EAF">
        <w:rPr>
          <w:rFonts w:ascii="Times New Roman" w:eastAsia="新細明體" w:hAnsi="Times New Roman" w:cs="Times New Roman" w:hint="eastAsia"/>
          <w:color w:val="FF0000"/>
          <w:sz w:val="22"/>
          <w:szCs w:val="22"/>
          <w:lang w:eastAsia="zh-TW"/>
        </w:rPr>
        <w:t>）</w:t>
      </w:r>
    </w:p>
    <w:p w14:paraId="21FE05BC" w14:textId="5ABAD387" w:rsidR="00046813" w:rsidRPr="00091F28" w:rsidRDefault="00046813" w:rsidP="003722A5">
      <w:pPr>
        <w:pStyle w:val="eTRIZSymp-heading2"/>
        <w:rPr>
          <w:rFonts w:ascii="Times New Roman" w:eastAsia="新細明體" w:hAnsi="Times New Roman" w:cs="Times New Roman"/>
          <w:szCs w:val="22"/>
          <w:lang w:val="en-GB" w:eastAsia="zh-TW"/>
        </w:rPr>
      </w:pPr>
    </w:p>
    <w:sectPr w:rsidR="00046813" w:rsidRPr="00091F28" w:rsidSect="007E196A">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079" w:left="1260" w:header="510" w:footer="53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2A0C" w14:textId="77777777" w:rsidR="0015348A" w:rsidRDefault="0015348A">
      <w:pPr>
        <w:spacing w:before="0" w:after="0" w:line="240" w:lineRule="auto"/>
        <w:ind w:firstLine="480"/>
      </w:pPr>
      <w:r>
        <w:separator/>
      </w:r>
    </w:p>
  </w:endnote>
  <w:endnote w:type="continuationSeparator" w:id="0">
    <w:p w14:paraId="5C816413" w14:textId="77777777" w:rsidR="0015348A" w:rsidRDefault="0015348A">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7E9" w14:textId="77777777" w:rsidR="00046813" w:rsidRDefault="00046813">
    <w:pPr>
      <w:pStyle w:val="a4"/>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151" w14:textId="6FCC86C2" w:rsidR="00046813" w:rsidRDefault="00C652FA" w:rsidP="0014685F">
    <w:pPr>
      <w:pStyle w:val="a4"/>
      <w:ind w:firstLine="400"/>
      <w:jc w:val="right"/>
    </w:pPr>
    <w:r>
      <w:rPr>
        <w:noProof/>
      </w:rPr>
      <w:drawing>
        <wp:anchor distT="0" distB="0" distL="114300" distR="114300" simplePos="0" relativeHeight="251658240" behindDoc="0" locked="0" layoutInCell="1" allowOverlap="1" wp14:anchorId="6AA94405" wp14:editId="526A2F8D">
          <wp:simplePos x="0" y="0"/>
          <wp:positionH relativeFrom="column">
            <wp:posOffset>-85725</wp:posOffset>
          </wp:positionH>
          <wp:positionV relativeFrom="paragraph">
            <wp:posOffset>64770</wp:posOffset>
          </wp:positionV>
          <wp:extent cx="6162675" cy="466725"/>
          <wp:effectExtent l="0" t="0" r="9525" b="9525"/>
          <wp:wrapNone/>
          <wp:docPr id="5914723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466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1796" w14:textId="77777777" w:rsidR="00046813" w:rsidRDefault="00046813">
    <w:pPr>
      <w:pStyle w:val="a4"/>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0BFB" w14:textId="77777777" w:rsidR="0015348A" w:rsidRDefault="0015348A">
      <w:pPr>
        <w:spacing w:before="0" w:after="0" w:line="240" w:lineRule="auto"/>
        <w:ind w:firstLine="480"/>
      </w:pPr>
      <w:r>
        <w:separator/>
      </w:r>
    </w:p>
  </w:footnote>
  <w:footnote w:type="continuationSeparator" w:id="0">
    <w:p w14:paraId="0BAD1FAF" w14:textId="77777777" w:rsidR="0015348A" w:rsidRDefault="0015348A">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718" w14:textId="77777777" w:rsidR="00046813" w:rsidRDefault="00046813">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DF0" w14:textId="4E6C29CB" w:rsidR="002D13BE" w:rsidRPr="00F524E2" w:rsidRDefault="00146642" w:rsidP="00146642">
    <w:pPr>
      <w:autoSpaceDE w:val="0"/>
      <w:autoSpaceDN w:val="0"/>
      <w:spacing w:beforeAutospacing="0" w:after="0" w:afterAutospacing="0"/>
      <w:ind w:leftChars="-5" w:left="-2" w:right="129" w:hangingChars="5" w:hanging="10"/>
      <w:rPr>
        <w:rFonts w:eastAsia="新細明體"/>
        <w:b/>
        <w:color w:val="000000" w:themeColor="text1"/>
        <w:sz w:val="20"/>
        <w:lang w:val="de-DE"/>
      </w:rPr>
    </w:pPr>
    <w:bookmarkStart w:id="1" w:name="_Hlk157164439"/>
    <w:bookmarkStart w:id="2" w:name="_Hlk157164440"/>
    <w:r w:rsidRPr="00146642">
      <w:rPr>
        <w:b/>
        <w:bCs/>
        <w:color w:val="000000" w:themeColor="text1"/>
        <w:kern w:val="0"/>
        <w:sz w:val="20"/>
      </w:rPr>
      <w:t xml:space="preserve">The Joint Conference of 17th International Conference on Systematic Innovation </w:t>
    </w:r>
    <w:r w:rsidR="00F524E2" w:rsidRPr="007E35EE">
      <w:rPr>
        <w:b/>
        <w:bCs/>
        <w:color w:val="000000" w:themeColor="text1"/>
        <w:kern w:val="0"/>
        <w:sz w:val="20"/>
      </w:rPr>
      <w:t>(ICSI &amp; GCSI) and 3rd International Conference on Data Science &amp; Exploration in Artificial Intelligence (CODE AI-2026)</w:t>
    </w:r>
    <w:r w:rsidR="00F524E2">
      <w:rPr>
        <w:rFonts w:hint="eastAsia"/>
        <w:b/>
        <w:bCs/>
        <w:color w:val="000000" w:themeColor="text1"/>
        <w:kern w:val="0"/>
        <w:sz w:val="20"/>
      </w:rPr>
      <w:t xml:space="preserve">  </w:t>
    </w:r>
    <w:r w:rsidR="00F524E2" w:rsidRPr="00B37AFD">
      <w:rPr>
        <w:b/>
        <w:bCs/>
        <w:color w:val="000000" w:themeColor="text1"/>
        <w:kern w:val="0"/>
        <w:sz w:val="20"/>
      </w:rPr>
      <w:t xml:space="preserve">  </w:t>
    </w:r>
    <w:r w:rsidR="00F524E2" w:rsidRPr="00B37AFD">
      <w:rPr>
        <w:rFonts w:hint="eastAsia"/>
        <w:b/>
        <w:bCs/>
        <w:color w:val="000000" w:themeColor="text1"/>
        <w:kern w:val="0"/>
        <w:sz w:val="20"/>
      </w:rPr>
      <w:t xml:space="preserve">             </w:t>
    </w:r>
    <w:r w:rsidR="00F524E2" w:rsidRPr="00B37AFD">
      <w:rPr>
        <w:b/>
        <w:bCs/>
        <w:color w:val="000000" w:themeColor="text1"/>
        <w:kern w:val="0"/>
        <w:sz w:val="20"/>
      </w:rPr>
      <w:t xml:space="preserve">     </w:t>
    </w:r>
    <w:r w:rsidR="00F524E2" w:rsidRPr="00B37AFD">
      <w:rPr>
        <w:rFonts w:hint="eastAsia"/>
        <w:b/>
        <w:bCs/>
        <w:color w:val="000000" w:themeColor="text1"/>
        <w:kern w:val="0"/>
        <w:sz w:val="20"/>
      </w:rPr>
      <w:t xml:space="preserve"> </w:t>
    </w:r>
    <w:r w:rsidR="00F524E2" w:rsidRPr="00B37AFD">
      <w:rPr>
        <w:b/>
        <w:bCs/>
        <w:color w:val="000000" w:themeColor="text1"/>
        <w:kern w:val="0"/>
        <w:sz w:val="20"/>
      </w:rPr>
      <w:t xml:space="preserve">    </w:t>
    </w:r>
    <w:r w:rsidR="00F524E2" w:rsidRPr="00B37AFD">
      <w:rPr>
        <w:rFonts w:eastAsia="新細明體"/>
        <w:b/>
        <w:color w:val="000000" w:themeColor="text1"/>
        <w:sz w:val="20"/>
        <w:lang w:val="de-DE"/>
      </w:rPr>
      <w:t>July 17-19, 202</w:t>
    </w:r>
    <w:bookmarkEnd w:id="1"/>
    <w:bookmarkEnd w:id="2"/>
    <w:r w:rsidR="00F524E2" w:rsidRPr="00B37AFD">
      <w:rPr>
        <w:rFonts w:eastAsia="新細明體" w:hint="eastAsia"/>
        <w:b/>
        <w:color w:val="000000" w:themeColor="text1"/>
        <w:sz w:val="20"/>
        <w:lang w:val="de-D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A634" w14:textId="77777777" w:rsidR="00046813" w:rsidRDefault="00046813">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217"/>
    <w:multiLevelType w:val="multilevel"/>
    <w:tmpl w:val="2D2E72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8595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rawingGridHorizontalSpacing w:val="120"/>
  <w:displayHorizontalDrawingGridEvery w:val="0"/>
  <w:displayVerticalDrawingGridEvery w:val="2"/>
  <w:characterSpacingControl w:val="compressPunctuation"/>
  <w:hdrShapeDefaults>
    <o:shapedefaults v:ext="edit" spidmax="16385"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2sDAwtzA0M7U0NDRT0lEKTi0uzszPAykwqgUAx+1V5ywAAAA="/>
  </w:docVars>
  <w:rsids>
    <w:rsidRoot w:val="00A17345"/>
    <w:rsid w:val="F9E76CAC"/>
    <w:rsid w:val="00002BA6"/>
    <w:rsid w:val="000069B6"/>
    <w:rsid w:val="0001671B"/>
    <w:rsid w:val="00034115"/>
    <w:rsid w:val="000352D4"/>
    <w:rsid w:val="00046813"/>
    <w:rsid w:val="000607BB"/>
    <w:rsid w:val="000848AE"/>
    <w:rsid w:val="00091F28"/>
    <w:rsid w:val="000942EA"/>
    <w:rsid w:val="00095CA0"/>
    <w:rsid w:val="000C4467"/>
    <w:rsid w:val="000D0A15"/>
    <w:rsid w:val="000F3595"/>
    <w:rsid w:val="00113AB7"/>
    <w:rsid w:val="001204A1"/>
    <w:rsid w:val="00133AFD"/>
    <w:rsid w:val="00134EAC"/>
    <w:rsid w:val="00136498"/>
    <w:rsid w:val="001369CE"/>
    <w:rsid w:val="00137EF7"/>
    <w:rsid w:val="00146642"/>
    <w:rsid w:val="0014685F"/>
    <w:rsid w:val="0015348A"/>
    <w:rsid w:val="001606AC"/>
    <w:rsid w:val="00161660"/>
    <w:rsid w:val="001731F8"/>
    <w:rsid w:val="00183910"/>
    <w:rsid w:val="00185E5E"/>
    <w:rsid w:val="001902C2"/>
    <w:rsid w:val="001A5A7E"/>
    <w:rsid w:val="001C3438"/>
    <w:rsid w:val="001D27BC"/>
    <w:rsid w:val="00211888"/>
    <w:rsid w:val="00227D43"/>
    <w:rsid w:val="00241978"/>
    <w:rsid w:val="002D13BE"/>
    <w:rsid w:val="002D47E2"/>
    <w:rsid w:val="002E2D44"/>
    <w:rsid w:val="003116BE"/>
    <w:rsid w:val="0033674A"/>
    <w:rsid w:val="00353DC0"/>
    <w:rsid w:val="0037152E"/>
    <w:rsid w:val="003722A5"/>
    <w:rsid w:val="003762FB"/>
    <w:rsid w:val="00384D86"/>
    <w:rsid w:val="003B42D8"/>
    <w:rsid w:val="003E62A5"/>
    <w:rsid w:val="003E7535"/>
    <w:rsid w:val="003F51A7"/>
    <w:rsid w:val="00410BB0"/>
    <w:rsid w:val="0041490B"/>
    <w:rsid w:val="00446428"/>
    <w:rsid w:val="004714D6"/>
    <w:rsid w:val="00477EB0"/>
    <w:rsid w:val="00481BF0"/>
    <w:rsid w:val="004847B7"/>
    <w:rsid w:val="0048777A"/>
    <w:rsid w:val="00493A87"/>
    <w:rsid w:val="004C5BA3"/>
    <w:rsid w:val="00503A7F"/>
    <w:rsid w:val="00512EA5"/>
    <w:rsid w:val="00514F36"/>
    <w:rsid w:val="0051767C"/>
    <w:rsid w:val="00527126"/>
    <w:rsid w:val="0055241D"/>
    <w:rsid w:val="0056587E"/>
    <w:rsid w:val="005779CC"/>
    <w:rsid w:val="005825EF"/>
    <w:rsid w:val="00591FDE"/>
    <w:rsid w:val="00594C18"/>
    <w:rsid w:val="005A0E34"/>
    <w:rsid w:val="005B63AC"/>
    <w:rsid w:val="005B7D5E"/>
    <w:rsid w:val="005D5770"/>
    <w:rsid w:val="005E4CC2"/>
    <w:rsid w:val="006357C2"/>
    <w:rsid w:val="00672A3B"/>
    <w:rsid w:val="00680CCC"/>
    <w:rsid w:val="0068257A"/>
    <w:rsid w:val="006839F4"/>
    <w:rsid w:val="00685CD1"/>
    <w:rsid w:val="00687B5B"/>
    <w:rsid w:val="006C219A"/>
    <w:rsid w:val="006E6AAF"/>
    <w:rsid w:val="006F51F2"/>
    <w:rsid w:val="00705F73"/>
    <w:rsid w:val="00722D7B"/>
    <w:rsid w:val="0073118D"/>
    <w:rsid w:val="007348B9"/>
    <w:rsid w:val="0076504D"/>
    <w:rsid w:val="0078366D"/>
    <w:rsid w:val="007839EA"/>
    <w:rsid w:val="00784362"/>
    <w:rsid w:val="00790597"/>
    <w:rsid w:val="007B6B5A"/>
    <w:rsid w:val="007B70E5"/>
    <w:rsid w:val="007D2632"/>
    <w:rsid w:val="007E196A"/>
    <w:rsid w:val="008019EE"/>
    <w:rsid w:val="00803493"/>
    <w:rsid w:val="00826CAE"/>
    <w:rsid w:val="00834C2C"/>
    <w:rsid w:val="008413B5"/>
    <w:rsid w:val="008432E7"/>
    <w:rsid w:val="00853511"/>
    <w:rsid w:val="00854859"/>
    <w:rsid w:val="00880438"/>
    <w:rsid w:val="00892AB9"/>
    <w:rsid w:val="008F1123"/>
    <w:rsid w:val="00904BB2"/>
    <w:rsid w:val="00911719"/>
    <w:rsid w:val="00923F85"/>
    <w:rsid w:val="00924827"/>
    <w:rsid w:val="009413D4"/>
    <w:rsid w:val="0095457A"/>
    <w:rsid w:val="009A5FEC"/>
    <w:rsid w:val="009B328B"/>
    <w:rsid w:val="009C5180"/>
    <w:rsid w:val="009D02D8"/>
    <w:rsid w:val="009D29E6"/>
    <w:rsid w:val="009F6952"/>
    <w:rsid w:val="009F6EF8"/>
    <w:rsid w:val="00A031A0"/>
    <w:rsid w:val="00A0694F"/>
    <w:rsid w:val="00A1183F"/>
    <w:rsid w:val="00A17345"/>
    <w:rsid w:val="00A63A7D"/>
    <w:rsid w:val="00A740C8"/>
    <w:rsid w:val="00A80C2C"/>
    <w:rsid w:val="00AA7C83"/>
    <w:rsid w:val="00AE46A1"/>
    <w:rsid w:val="00AF5CB6"/>
    <w:rsid w:val="00B01929"/>
    <w:rsid w:val="00B0262D"/>
    <w:rsid w:val="00B24AEB"/>
    <w:rsid w:val="00B2729B"/>
    <w:rsid w:val="00B51E87"/>
    <w:rsid w:val="00B81178"/>
    <w:rsid w:val="00B83C44"/>
    <w:rsid w:val="00B85AF5"/>
    <w:rsid w:val="00BE058A"/>
    <w:rsid w:val="00BE7CBF"/>
    <w:rsid w:val="00BF1F3C"/>
    <w:rsid w:val="00C042F4"/>
    <w:rsid w:val="00C0754F"/>
    <w:rsid w:val="00C100E9"/>
    <w:rsid w:val="00C14920"/>
    <w:rsid w:val="00C276B1"/>
    <w:rsid w:val="00C35472"/>
    <w:rsid w:val="00C354FC"/>
    <w:rsid w:val="00C521C0"/>
    <w:rsid w:val="00C652FA"/>
    <w:rsid w:val="00C86932"/>
    <w:rsid w:val="00CB1345"/>
    <w:rsid w:val="00CB6E36"/>
    <w:rsid w:val="00CC093D"/>
    <w:rsid w:val="00CC0A4C"/>
    <w:rsid w:val="00CD40E7"/>
    <w:rsid w:val="00CE7503"/>
    <w:rsid w:val="00CF6371"/>
    <w:rsid w:val="00D22CCD"/>
    <w:rsid w:val="00D64973"/>
    <w:rsid w:val="00D84552"/>
    <w:rsid w:val="00DA6E2D"/>
    <w:rsid w:val="00DB320D"/>
    <w:rsid w:val="00DB4D42"/>
    <w:rsid w:val="00DC14FB"/>
    <w:rsid w:val="00DC1840"/>
    <w:rsid w:val="00DF5578"/>
    <w:rsid w:val="00DF55AA"/>
    <w:rsid w:val="00DF56F0"/>
    <w:rsid w:val="00E14B5C"/>
    <w:rsid w:val="00E20346"/>
    <w:rsid w:val="00E2034C"/>
    <w:rsid w:val="00E4583B"/>
    <w:rsid w:val="00E773C9"/>
    <w:rsid w:val="00E8118E"/>
    <w:rsid w:val="00EB5728"/>
    <w:rsid w:val="00EC4D81"/>
    <w:rsid w:val="00EE3A33"/>
    <w:rsid w:val="00EF6EAF"/>
    <w:rsid w:val="00F126ED"/>
    <w:rsid w:val="00F17D42"/>
    <w:rsid w:val="00F46D24"/>
    <w:rsid w:val="00F524E2"/>
    <w:rsid w:val="00F57577"/>
    <w:rsid w:val="00F866A0"/>
    <w:rsid w:val="00F974F4"/>
    <w:rsid w:val="00F97B0E"/>
    <w:rsid w:val="00FA46B4"/>
    <w:rsid w:val="00FA47BA"/>
    <w:rsid w:val="00FA7D4A"/>
    <w:rsid w:val="00FB44DD"/>
    <w:rsid w:val="00FB6317"/>
    <w:rsid w:val="00FC18AB"/>
    <w:rsid w:val="00FD3D48"/>
    <w:rsid w:val="00FD448C"/>
    <w:rsid w:val="00FF7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stroke="f">
      <v:fill on="f"/>
      <v:stroke on="f"/>
    </o:shapedefaults>
    <o:shapelayout v:ext="edit">
      <o:idmap v:ext="edit" data="1"/>
    </o:shapelayout>
  </w:shapeDefaults>
  <w:decimalSymbol w:val="."/>
  <w:listSeparator w:val=","/>
  <w14:docId w14:val="35686274"/>
  <w14:defaultImageDpi w14:val="32767"/>
  <w15:chartTrackingRefBased/>
  <w15:docId w15:val="{2D466690-ABBD-431C-AA3A-9E9CE72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spacing w:before="100" w:beforeAutospacing="1" w:after="100" w:afterAutospacing="1" w:line="300" w:lineRule="auto"/>
      <w:ind w:firstLineChars="200" w:firstLine="200"/>
      <w:jc w:val="both"/>
    </w:pPr>
    <w:rPr>
      <w:rFonts w:eastAsia="標楷體"/>
      <w:kern w:val="2"/>
      <w:sz w:val="24"/>
    </w:rPr>
  </w:style>
  <w:style w:type="paragraph" w:styleId="1">
    <w:name w:val="heading 1"/>
    <w:next w:val="2"/>
    <w:qFormat/>
    <w:pPr>
      <w:keepNext/>
      <w:keepLines/>
      <w:spacing w:beforeLines="200" w:after="100" w:afterAutospacing="1" w:line="300" w:lineRule="auto"/>
      <w:jc w:val="center"/>
      <w:outlineLvl w:val="0"/>
    </w:pPr>
    <w:rPr>
      <w:rFonts w:eastAsia="標楷體"/>
      <w:b/>
      <w:bCs/>
      <w:kern w:val="52"/>
      <w:sz w:val="32"/>
      <w:szCs w:val="52"/>
    </w:rPr>
  </w:style>
  <w:style w:type="paragraph" w:styleId="2">
    <w:name w:val="heading 2"/>
    <w:basedOn w:val="a"/>
    <w:next w:val="a"/>
    <w:link w:val="20"/>
    <w:qFormat/>
    <w:pPr>
      <w:keepNext/>
      <w:spacing w:line="720" w:lineRule="auto"/>
      <w:outlineLvl w:val="1"/>
    </w:pPr>
    <w:rPr>
      <w:rFonts w:ascii="Arial" w:eastAsia="新細明體" w:hAnsi="Arial"/>
      <w:b/>
      <w:bCs/>
      <w:sz w:val="48"/>
      <w:szCs w:val="48"/>
    </w:rPr>
  </w:style>
  <w:style w:type="paragraph" w:styleId="5">
    <w:name w:val="heading 5"/>
    <w:basedOn w:val="a"/>
    <w:next w:val="a"/>
    <w:qFormat/>
    <w:pPr>
      <w:keepNext/>
      <w:ind w:firstLineChars="0" w:firstLine="0"/>
      <w:outlineLvl w:val="4"/>
    </w:pPr>
    <w:rPr>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rFonts w:eastAsia="標楷體"/>
      <w:kern w:val="2"/>
    </w:rPr>
  </w:style>
  <w:style w:type="character" w:customStyle="1" w:styleId="eTRIZSymp-AuthorChar">
    <w:name w:val="eTRIZSymp-Author Char"/>
    <w:link w:val="eTRIZSymp-Author"/>
    <w:rPr>
      <w:rFonts w:ascii="Arial" w:eastAsia="Arial" w:hAnsi="Arial" w:cs="Arial"/>
      <w:b/>
      <w:snapToGrid w:val="0"/>
      <w:sz w:val="24"/>
      <w:szCs w:val="24"/>
      <w:lang w:val="en-GB" w:eastAsia="ja-JP" w:bidi="ar-SA"/>
    </w:rPr>
  </w:style>
  <w:style w:type="character" w:customStyle="1" w:styleId="eTRIZSymp-heading1Char">
    <w:name w:val="eTRIZSymp-heading1 Char"/>
    <w:link w:val="eTRIZSymp-heading1"/>
    <w:rPr>
      <w:rFonts w:ascii="Arial" w:eastAsia="Arial" w:hAnsi="Arial" w:cs="Arial"/>
      <w:b/>
      <w:snapToGrid w:val="0"/>
      <w:sz w:val="24"/>
      <w:szCs w:val="24"/>
      <w:lang w:val="en-GB" w:eastAsia="en-US" w:bidi="ar-SA"/>
    </w:rPr>
  </w:style>
  <w:style w:type="character" w:customStyle="1" w:styleId="eTRIZSymp-heading2Char">
    <w:name w:val="eTRIZSymp-heading2 Char"/>
    <w:link w:val="eTRIZSymp-heading2"/>
    <w:rPr>
      <w:rFonts w:ascii="Arial" w:eastAsia="Arial" w:hAnsi="Arial" w:cs="Arial"/>
      <w:b/>
      <w:iCs/>
      <w:snapToGrid w:val="0"/>
      <w:sz w:val="22"/>
      <w:szCs w:val="24"/>
      <w:lang w:val="en-US" w:eastAsia="it-IT" w:bidi="ar-SA"/>
    </w:rPr>
  </w:style>
  <w:style w:type="character" w:styleId="a5">
    <w:name w:val="Hyperlink"/>
    <w:rPr>
      <w:color w:val="0000FF"/>
      <w:u w:val="single"/>
    </w:rPr>
  </w:style>
  <w:style w:type="paragraph" w:customStyle="1" w:styleId="eTRIZSymp-Author">
    <w:name w:val="eTRIZSymp-Author"/>
    <w:link w:val="eTRIZSymp-AuthorChar"/>
    <w:pPr>
      <w:snapToGrid w:val="0"/>
      <w:spacing w:after="105"/>
      <w:jc w:val="center"/>
    </w:pPr>
    <w:rPr>
      <w:rFonts w:ascii="Arial" w:eastAsia="Arial" w:hAnsi="Arial" w:cs="Arial"/>
      <w:b/>
      <w:snapToGrid w:val="0"/>
      <w:sz w:val="24"/>
      <w:szCs w:val="24"/>
      <w:lang w:val="en-GB" w:eastAsia="ja-JP"/>
    </w:rPr>
  </w:style>
  <w:style w:type="paragraph" w:customStyle="1" w:styleId="eTRIZSymp-heading1">
    <w:name w:val="eTRIZSymp-heading1"/>
    <w:link w:val="eTRIZSymp-heading1Char"/>
    <w:pPr>
      <w:spacing w:before="120" w:after="120"/>
      <w:outlineLvl w:val="0"/>
    </w:pPr>
    <w:rPr>
      <w:rFonts w:ascii="Arial" w:eastAsia="Arial" w:hAnsi="Arial" w:cs="Arial"/>
      <w:b/>
      <w:snapToGrid w:val="0"/>
      <w:sz w:val="24"/>
      <w:szCs w:val="24"/>
      <w:lang w:val="en-GB" w:eastAsia="en-US"/>
    </w:rPr>
  </w:style>
  <w:style w:type="paragraph" w:customStyle="1" w:styleId="eTRIZSymp-heading2">
    <w:name w:val="eTRIZSymp-heading2"/>
    <w:link w:val="eTRIZSymp-heading2Char"/>
    <w:rPr>
      <w:rFonts w:ascii="Arial" w:eastAsia="Arial" w:hAnsi="Arial" w:cs="Arial"/>
      <w:b/>
      <w:iCs/>
      <w:snapToGrid w:val="0"/>
      <w:sz w:val="22"/>
      <w:szCs w:val="24"/>
      <w:lang w:eastAsia="it-IT"/>
    </w:rPr>
  </w:style>
  <w:style w:type="paragraph" w:styleId="a4">
    <w:name w:val="footer"/>
    <w:basedOn w:val="a"/>
    <w:link w:val="a3"/>
    <w:uiPriority w:val="99"/>
    <w:pPr>
      <w:tabs>
        <w:tab w:val="center" w:pos="4153"/>
        <w:tab w:val="right" w:pos="8306"/>
      </w:tabs>
    </w:pPr>
    <w:rPr>
      <w:sz w:val="20"/>
    </w:rPr>
  </w:style>
  <w:style w:type="paragraph" w:styleId="a6">
    <w:name w:val="header"/>
    <w:basedOn w:val="a"/>
    <w:link w:val="a7"/>
    <w:uiPriority w:val="99"/>
    <w:pPr>
      <w:tabs>
        <w:tab w:val="center" w:pos="4153"/>
        <w:tab w:val="right" w:pos="8306"/>
      </w:tabs>
    </w:pPr>
    <w:rPr>
      <w:sz w:val="20"/>
    </w:rPr>
  </w:style>
  <w:style w:type="character" w:customStyle="1" w:styleId="a7">
    <w:name w:val="頁首 字元"/>
    <w:basedOn w:val="a0"/>
    <w:link w:val="a6"/>
    <w:uiPriority w:val="99"/>
    <w:rsid w:val="00CE7503"/>
    <w:rPr>
      <w:rFonts w:eastAsia="標楷體"/>
      <w:kern w:val="2"/>
    </w:rPr>
  </w:style>
  <w:style w:type="paragraph" w:styleId="Web">
    <w:name w:val="Normal (Web)"/>
    <w:basedOn w:val="a"/>
    <w:uiPriority w:val="99"/>
    <w:unhideWhenUsed/>
    <w:rsid w:val="00CE7503"/>
    <w:pPr>
      <w:snapToGrid/>
      <w:spacing w:line="240" w:lineRule="auto"/>
      <w:ind w:firstLineChars="0" w:firstLine="0"/>
      <w:jc w:val="left"/>
    </w:pPr>
    <w:rPr>
      <w:rFonts w:ascii="新細明體" w:eastAsia="新細明體" w:hAnsi="新細明體" w:cs="新細明體"/>
      <w:kern w:val="0"/>
      <w:szCs w:val="24"/>
    </w:rPr>
  </w:style>
  <w:style w:type="character" w:customStyle="1" w:styleId="20">
    <w:name w:val="標題 2 字元"/>
    <w:basedOn w:val="a0"/>
    <w:link w:val="2"/>
    <w:rsid w:val="003722A5"/>
    <w:rPr>
      <w:rFonts w:ascii="Arial" w:hAnsi="Arial"/>
      <w:b/>
      <w:bCs/>
      <w:kern w:val="2"/>
      <w:sz w:val="48"/>
      <w:szCs w:val="48"/>
    </w:rPr>
  </w:style>
  <w:style w:type="paragraph" w:customStyle="1" w:styleId="a8">
    <w:name w:val="圖表"/>
    <w:rsid w:val="003722A5"/>
    <w:pPr>
      <w:keepNext/>
      <w:keepLines/>
      <w:spacing w:before="100" w:beforeAutospacing="1" w:after="100" w:afterAutospacing="1" w:line="300" w:lineRule="auto"/>
      <w:jc w:val="center"/>
    </w:pPr>
    <w:rPr>
      <w:rFonts w:eastAsia="標楷體"/>
      <w:b/>
      <w:sz w:val="24"/>
    </w:rPr>
  </w:style>
  <w:style w:type="paragraph" w:customStyle="1" w:styleId="a9">
    <w:name w:val="圖表說明"/>
    <w:basedOn w:val="a"/>
    <w:next w:val="a"/>
    <w:rsid w:val="003722A5"/>
    <w:pPr>
      <w:keepLines/>
      <w:ind w:firstLineChars="0" w:firstLine="0"/>
      <w:jc w:val="center"/>
    </w:pPr>
    <w:rPr>
      <w:b/>
      <w:spacing w:val="-4"/>
    </w:rPr>
  </w:style>
  <w:style w:type="paragraph" w:customStyle="1" w:styleId="10">
    <w:name w:val="表格內文1"/>
    <w:rsid w:val="003722A5"/>
    <w:pPr>
      <w:keepNext/>
      <w:keepLines/>
      <w:snapToGrid w:val="0"/>
      <w:spacing w:line="300" w:lineRule="auto"/>
      <w:jc w:val="center"/>
    </w:pPr>
    <w:rPr>
      <w:rFonts w:eastAsia="標楷體"/>
      <w:sz w:val="24"/>
    </w:rPr>
  </w:style>
  <w:style w:type="character" w:styleId="aa">
    <w:name w:val="Unresolved Mention"/>
    <w:basedOn w:val="a0"/>
    <w:uiPriority w:val="99"/>
    <w:semiHidden/>
    <w:unhideWhenUsed/>
    <w:rsid w:val="00EF6EAF"/>
    <w:rPr>
      <w:color w:val="605E5C"/>
      <w:shd w:val="clear" w:color="auto" w:fill="E1DFDD"/>
    </w:rPr>
  </w:style>
  <w:style w:type="character" w:styleId="ab">
    <w:name w:val="FollowedHyperlink"/>
    <w:basedOn w:val="a0"/>
    <w:rsid w:val="00484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2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m.org/icsi20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757</Words>
  <Characters>4134</Characters>
  <Application>Microsoft Office Word</Application>
  <DocSecurity>0</DocSecurity>
  <Lines>34</Lines>
  <Paragraphs>9</Paragraphs>
  <ScaleCrop>false</ScaleCrop>
  <Company>NTHU</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International Conference on Systematic Innovation</dc:title>
  <dc:subject/>
  <dc:creator>dsheu</dc:creator>
  <cp:keywords/>
  <cp:lastModifiedBy>學會</cp:lastModifiedBy>
  <cp:revision>24</cp:revision>
  <dcterms:created xsi:type="dcterms:W3CDTF">2022-02-14T05:56:00Z</dcterms:created>
  <dcterms:modified xsi:type="dcterms:W3CDTF">2026-05-28T08:30:00Z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