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C9CC" w14:textId="17A57459" w:rsidR="00630C5F" w:rsidRPr="00952CB3" w:rsidRDefault="00894E86" w:rsidP="00952CB3">
      <w:pPr>
        <w:jc w:val="center"/>
        <w:rPr>
          <w:rFonts w:ascii="微軟正黑體" w:eastAsia="微軟正黑體" w:hAnsi="微軟正黑體" w:cstheme="minorHAnsi"/>
          <w:b/>
          <w:color w:val="FF0000"/>
          <w:sz w:val="40"/>
          <w:szCs w:val="40"/>
        </w:rPr>
      </w:pPr>
      <w:r w:rsidRPr="00952CB3">
        <w:rPr>
          <w:rFonts w:ascii="微軟正黑體" w:eastAsia="微軟正黑體" w:hAnsi="微軟正黑體" w:cstheme="minorHAnsi"/>
          <w:b/>
          <w:color w:val="FF0000"/>
          <w:sz w:val="40"/>
          <w:szCs w:val="40"/>
        </w:rPr>
        <w:t>系統化高價值專利規避與再生手法</w:t>
      </w:r>
    </w:p>
    <w:p w14:paraId="3522DD52" w14:textId="1DE23DCB" w:rsidR="005073DF" w:rsidRPr="00952CB3" w:rsidRDefault="00894E86" w:rsidP="00952CB3">
      <w:pPr>
        <w:pStyle w:val="ds-markdown-paragraph"/>
        <w:shd w:val="clear" w:color="auto" w:fill="FFFFFF"/>
        <w:snapToGrid w:val="0"/>
        <w:spacing w:before="0" w:beforeAutospacing="0" w:after="60" w:afterAutospacing="0" w:line="360" w:lineRule="exact"/>
        <w:jc w:val="center"/>
        <w:rPr>
          <w:rFonts w:ascii="微軟正黑體" w:eastAsia="微軟正黑體" w:hAnsi="微軟正黑體" w:cstheme="minorHAnsi"/>
          <w:b/>
          <w:color w:val="FF0000"/>
          <w:sz w:val="32"/>
          <w:szCs w:val="32"/>
          <w:lang w:eastAsia="zh-TW"/>
        </w:rPr>
      </w:pPr>
      <w:r w:rsidRPr="00952CB3">
        <w:rPr>
          <w:rFonts w:ascii="微軟正黑體" w:eastAsia="微軟正黑體" w:hAnsi="微軟正黑體" w:cstheme="minorHAnsi"/>
          <w:lang w:eastAsia="zh-TW"/>
        </w:rPr>
        <w:t>【</w:t>
      </w:r>
      <w:r w:rsidRPr="00952CB3">
        <w:rPr>
          <w:rStyle w:val="ab"/>
          <w:rFonts w:ascii="微軟正黑體" w:eastAsia="微軟正黑體" w:hAnsi="微軟正黑體" w:cstheme="minorHAnsi"/>
          <w:color w:val="404040"/>
          <w:lang w:eastAsia="zh-TW"/>
        </w:rPr>
        <w:t>專利戰術新思維：從規避到再生，轉支出點為收入點！】</w:t>
      </w:r>
    </w:p>
    <w:p w14:paraId="129C7DB0" w14:textId="1AB158FF" w:rsidR="00630C5F" w:rsidRPr="00952CB3" w:rsidRDefault="00894E86" w:rsidP="00952CB3">
      <w:pPr>
        <w:spacing w:line="360" w:lineRule="exact"/>
        <w:ind w:left="519" w:hangingChars="236" w:hanging="519"/>
        <w:jc w:val="both"/>
        <w:rPr>
          <w:rFonts w:ascii="微軟正黑體" w:eastAsia="微軟正黑體" w:hAnsi="微軟正黑體" w:cstheme="minorHAnsi"/>
          <w:b/>
          <w:bCs/>
          <w:sz w:val="22"/>
        </w:rPr>
      </w:pPr>
      <w:r w:rsidRPr="00952CB3">
        <w:rPr>
          <w:rFonts w:ascii="微軟正黑體" w:eastAsia="微軟正黑體" w:hAnsi="微軟正黑體" w:cstheme="minorHAnsi"/>
          <w:b/>
          <w:bCs/>
          <w:sz w:val="22"/>
        </w:rPr>
        <w:t>主辦單位: 國際創新方法學會、中華系統性創新學會、雅智(廈門)諮詢有限公司</w:t>
      </w:r>
    </w:p>
    <w:p w14:paraId="7DD367B8" w14:textId="027B1C1E" w:rsidR="00820E68" w:rsidRPr="00952CB3" w:rsidRDefault="00894E86" w:rsidP="00952CB3">
      <w:pPr>
        <w:adjustRightInd w:val="0"/>
        <w:snapToGrid w:val="0"/>
        <w:spacing w:line="360" w:lineRule="exact"/>
        <w:ind w:left="519" w:hangingChars="236" w:hanging="519"/>
        <w:rPr>
          <w:rFonts w:ascii="微軟正黑體" w:eastAsia="微軟正黑體" w:hAnsi="微軟正黑體" w:cstheme="minorHAnsi"/>
          <w:b/>
          <w:bCs/>
          <w:color w:val="FF0000"/>
          <w:sz w:val="22"/>
        </w:rPr>
      </w:pP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時間：2025年9月</w:t>
      </w:r>
      <w:r w:rsidR="00524A0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27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日(星期</w:t>
      </w:r>
      <w:r w:rsidR="00524A0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六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 xml:space="preserve">) 下午 </w:t>
      </w:r>
      <w:r w:rsidR="00524A0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15:00-17:00</w:t>
      </w:r>
    </w:p>
    <w:p w14:paraId="38C8FB69" w14:textId="4FF618FB" w:rsidR="00630C5F" w:rsidRPr="00952CB3" w:rsidRDefault="00894E86" w:rsidP="00952CB3">
      <w:pPr>
        <w:adjustRightInd w:val="0"/>
        <w:snapToGrid w:val="0"/>
        <w:spacing w:line="360" w:lineRule="exact"/>
        <w:ind w:left="519" w:hangingChars="236" w:hanging="519"/>
        <w:rPr>
          <w:rFonts w:ascii="微軟正黑體" w:eastAsia="微軟正黑體" w:hAnsi="微軟正黑體" w:cstheme="minorHAnsi"/>
          <w:b/>
          <w:bCs/>
          <w:color w:val="FF0000"/>
          <w:sz w:val="22"/>
        </w:rPr>
      </w:pP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地點</w:t>
      </w:r>
      <w:r w:rsidR="00EB2C18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：</w:t>
      </w:r>
      <w:r w:rsidR="001C7E65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台灣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現場</w:t>
      </w:r>
      <w:r w:rsidR="00952CB3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(新竹</w:t>
      </w:r>
      <w:r w:rsidR="00952CB3">
        <w:rPr>
          <w:rFonts w:ascii="微軟正黑體" w:eastAsia="微軟正黑體" w:hAnsi="微軟正黑體" w:cstheme="minorHAnsi" w:hint="eastAsia"/>
          <w:b/>
          <w:bCs/>
          <w:color w:val="FF0000"/>
          <w:sz w:val="22"/>
        </w:rPr>
        <w:t>市</w:t>
      </w:r>
      <w:r w:rsidR="00952CB3"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)</w:t>
      </w:r>
      <w:r w:rsidRPr="00952CB3">
        <w:rPr>
          <w:rFonts w:ascii="微軟正黑體" w:eastAsia="微軟正黑體" w:hAnsi="微軟正黑體" w:cstheme="minorHAnsi"/>
          <w:b/>
          <w:bCs/>
          <w:color w:val="FF0000"/>
          <w:sz w:val="22"/>
        </w:rPr>
        <w:t>+線上網路直播 (報名後提供場地和網路資訊)</w:t>
      </w:r>
    </w:p>
    <w:p w14:paraId="164FD753" w14:textId="192D79BC" w:rsidR="008E3737" w:rsidRPr="00952CB3" w:rsidRDefault="00894E86" w:rsidP="00952CB3">
      <w:pPr>
        <w:spacing w:line="360" w:lineRule="exact"/>
        <w:ind w:left="519" w:hangingChars="236" w:hanging="519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講者：許棟樑教授 國際創新方法學會 理事長, 國際系統性創新期刊主編、國立清華大學 榮譽教授</w:t>
      </w:r>
    </w:p>
    <w:p w14:paraId="336E9DA9" w14:textId="5867EABC" w:rsidR="00E70E13" w:rsidRPr="00952CB3" w:rsidRDefault="00894E86" w:rsidP="00952CB3">
      <w:pPr>
        <w:tabs>
          <w:tab w:val="left" w:pos="709"/>
        </w:tabs>
        <w:spacing w:line="360" w:lineRule="exact"/>
        <w:ind w:left="649" w:hangingChars="295" w:hanging="649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學歷: 美國西北大學 企業管理碩士；美國加州大學洛杉磯分校 工學博士、資訊科學碩士;</w:t>
      </w:r>
      <w:r w:rsidRPr="00952CB3">
        <w:rPr>
          <w:rFonts w:ascii="微軟正黑體" w:eastAsia="微軟正黑體" w:hAnsi="微軟正黑體" w:cstheme="minorHAnsi"/>
          <w:sz w:val="22"/>
        </w:rPr>
        <w:tab/>
        <w:t>紐約州立大學 機械碩士；臺灣大學 機械學士</w:t>
      </w:r>
      <w:r w:rsidR="00E70E13" w:rsidRPr="00952CB3">
        <w:rPr>
          <w:rFonts w:ascii="微軟正黑體" w:eastAsia="微軟正黑體" w:hAnsi="微軟正黑體" w:cstheme="minorHAnsi"/>
          <w:sz w:val="22"/>
        </w:rPr>
        <w:t xml:space="preserve"> </w:t>
      </w:r>
    </w:p>
    <w:p w14:paraId="35A32394" w14:textId="173F4CA4" w:rsidR="00820E68" w:rsidRPr="00952CB3" w:rsidRDefault="00894E86" w:rsidP="00952CB3">
      <w:pPr>
        <w:tabs>
          <w:tab w:val="left" w:pos="709"/>
        </w:tabs>
        <w:spacing w:line="360" w:lineRule="exact"/>
        <w:ind w:left="649" w:hangingChars="295" w:hanging="649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經歷: 9年業界27年學界工作經驗。曾服務於美國電子業摩托羅拉及惠普多年。中華系統性創新學會創匯力市長、中華萃思學會秘書長。中國工業工程學會教育與訓練委員會召集人。兼任中央標準局電子類專利外審審查委員, 國際製造工程學會臺灣分會 秘書長、理事、教育訓練中心主任。台大機械系校友會理事，工研院顧問。曾擔任大陸多家知名大學客座/訪問教授。曾應邀到臺灣、香港及中國大陸80家以上知名公司授課或輔導超過百次。TRIZ授課超過8,000人次。發展一套系統化解題輔導模式與創新方法。實際輔導產業，成功解決超過百個產品/制程/設備 產業實務問題。 發展一套專利規避再生強化手法，成功規避超過40個專利， 並產生眾多可專利點子。</w:t>
      </w:r>
    </w:p>
    <w:p w14:paraId="4E98ADAC" w14:textId="30E996A3" w:rsidR="00820E68" w:rsidRPr="00952CB3" w:rsidRDefault="00894E86" w:rsidP="00952CB3">
      <w:pPr>
        <w:spacing w:line="360" w:lineRule="exact"/>
        <w:jc w:val="both"/>
        <w:rPr>
          <w:rFonts w:ascii="微軟正黑體" w:eastAsia="微軟正黑體" w:hAnsi="微軟正黑體" w:cstheme="minorHAnsi"/>
          <w:sz w:val="22"/>
        </w:rPr>
      </w:pPr>
      <w:r w:rsidRPr="00952CB3">
        <w:rPr>
          <w:rFonts w:ascii="微軟正黑體" w:eastAsia="微軟正黑體" w:hAnsi="微軟正黑體" w:cstheme="minorHAnsi"/>
          <w:sz w:val="22"/>
        </w:rPr>
        <w:t>摘要：</w:t>
      </w:r>
    </w:p>
    <w:p w14:paraId="4AD12DA5" w14:textId="1D9F7B14" w:rsidR="00820E68" w:rsidRPr="00952CB3" w:rsidRDefault="00C419FC" w:rsidP="00952CB3">
      <w:pPr>
        <w:pStyle w:val="aa"/>
        <w:widowControl w:val="0"/>
        <w:autoSpaceDE w:val="0"/>
        <w:spacing w:line="360" w:lineRule="exact"/>
        <w:ind w:left="585" w:rightChars="44" w:right="106"/>
        <w:rPr>
          <w:rFonts w:ascii="微軟正黑體" w:eastAsia="微軟正黑體" w:hAnsi="微軟正黑體" w:cstheme="minorHAnsi"/>
        </w:rPr>
      </w:pPr>
      <w:bookmarkStart w:id="0" w:name="_Hlk118704493"/>
      <w:r w:rsidRPr="00952CB3">
        <w:rPr>
          <w:rFonts w:ascii="微軟正黑體" w:eastAsia="微軟正黑體" w:hAnsi="微軟正黑體"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3B146F1" wp14:editId="45C8B015">
                <wp:simplePos x="0" y="0"/>
                <wp:positionH relativeFrom="column">
                  <wp:posOffset>4967909</wp:posOffset>
                </wp:positionH>
                <wp:positionV relativeFrom="paragraph">
                  <wp:posOffset>364324</wp:posOffset>
                </wp:positionV>
                <wp:extent cx="1463040" cy="1404620"/>
                <wp:effectExtent l="0" t="0" r="22860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7593" w14:textId="3147B1C3" w:rsidR="00FB07C1" w:rsidRDefault="00FB07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7B4B3A" wp14:editId="29DC92C0">
                                  <wp:extent cx="1192696" cy="1757045"/>
                                  <wp:effectExtent l="0" t="0" r="7620" b="0"/>
                                  <wp:docPr id="7" name="圖片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圖片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8056" cy="17649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146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1.15pt;margin-top:28.7pt;width:115.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bHEAIAACAEAAAOAAAAZHJzL2Uyb0RvYy54bWysk82O0zAQx+9IvIPlO01a2rIbNV0tXYqQ&#10;lg9p4QEcx2ksHI8Zu03K0zN2ut1qgQsiB8uTGf8985vx6mboDDso9BpsyaeTnDNlJdTa7kr+7ev2&#10;1RVnPghbCwNWlfyoPL9Zv3yx6l2hZtCCqRUyErG+6F3J2xBckWVetqoTfgJOWXI2gJ0IZOIuq1H0&#10;pN6ZbJbny6wHrB2CVN7T37vRyddJv2mUDJ+bxqvATMkpt5BWTGsV12y9EsUOhWu1PKUh/iGLTmhL&#10;l56l7kQQbI/6N6lOSwQPTZhI6DJoGi1VqoGqmebPqnlohVOpFoLj3RmT/3+y8tPhwX1BFoa3MFAD&#10;UxHe3YP87pmFTSvsTt0iQt8qUdPF04gs650vTkcjal/4KFL1H6GmJot9gCQ0NNhFKlQnI3VqwPEM&#10;XQ2ByXjlfPk6n5NLkm86z+fLWWpLJorH4w59eK+gY3FTcqSuJnlxuPchpiOKx5B4mwej6602Jhm4&#10;qzYG2UHQBGzTlyp4FmYs60t+vZgtRgJ/lcjT9yeJTgcaZaO7kl+dg0QRub2zdRq0ILQZ95SysSeQ&#10;kd1IMQzVQIERaAX1kZAijCNLT4w2LeBPznoa15L7H3uBijPzwVJbrqfzyDAkY754QwwZXnqqS4+w&#10;kqRKHjgbt5uQ3kQC5m6pfVudwD5lcsqVxjDxPj2ZOOeXdop6etjrXwAAAP//AwBQSwMEFAAGAAgA&#10;AAAhAN7+FSTgAAAACwEAAA8AAABkcnMvZG93bnJldi54bWxMj8tOwzAQRfdI/IM1SGwq6jQlD4VM&#10;KqjUFauGsnfjIYmIxyF22/TvcVewHN2je8+Um9kM4kyT6y0jrJYRCOLG6p5bhMPH7ikH4bxirQbL&#10;hHAlB5vq/q5UhbYX3tO59q0IJewKhdB5PxZSuqYjo9zSjsQh+7KTUT6cUyv1pC6h3AwyjqJUGtVz&#10;WOjUSNuOmu/6ZBDSn3q9eP/UC95fd29TYxK9PSSIjw/z6wsIT7P/g+GmH9ShCk5He2LtxICQ5fE6&#10;oAhJ9gziBkSrOANxRIizPAVZlfL/D9UvAAAA//8DAFBLAQItABQABgAIAAAAIQC2gziS/gAAAOEB&#10;AAATAAAAAAAAAAAAAAAAAAAAAABbQ29udGVudF9UeXBlc10ueG1sUEsBAi0AFAAGAAgAAAAhADj9&#10;If/WAAAAlAEAAAsAAAAAAAAAAAAAAAAALwEAAF9yZWxzLy5yZWxzUEsBAi0AFAAGAAgAAAAhAOYu&#10;5scQAgAAIAQAAA4AAAAAAAAAAAAAAAAALgIAAGRycy9lMm9Eb2MueG1sUEsBAi0AFAAGAAgAAAAh&#10;AN7+FSTgAAAACwEAAA8AAAAAAAAAAAAAAAAAagQAAGRycy9kb3ducmV2LnhtbFBLBQYAAAAABAAE&#10;APMAAAB3BQAAAAA=&#10;">
                <v:textbox style="mso-fit-shape-to-text:t">
                  <w:txbxContent>
                    <w:p w14:paraId="55B37593" w14:textId="3147B1C3" w:rsidR="00FB07C1" w:rsidRDefault="00FB07C1">
                      <w:r>
                        <w:rPr>
                          <w:noProof/>
                        </w:rPr>
                        <w:drawing>
                          <wp:inline distT="0" distB="0" distL="0" distR="0" wp14:anchorId="267B4B3A" wp14:editId="29DC92C0">
                            <wp:extent cx="1192696" cy="1757045"/>
                            <wp:effectExtent l="0" t="0" r="7620" b="0"/>
                            <wp:docPr id="7" name="圖片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圖片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8056" cy="17649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="00894E86" w:rsidRPr="00952CB3">
        <w:rPr>
          <w:rFonts w:ascii="微軟正黑體" w:eastAsia="微軟正黑體" w:hAnsi="微軟正黑體" w:cstheme="minorHAnsi"/>
        </w:rPr>
        <w:t>目前的專利規避大多是基於法律面、文字面、統計面與管理面的分析，而規避之，可以避免給付權利金或者被控告侵權。我們認為這是消極的做法，若能更進一步，從對手或我們自己的專利，產生出可專利的新點子，除了有望規避原本可能侵權的專利，更有機會可以獲得一個新的專利，來收取專利權利金，或作為與對手折衝產生交叉授權的籌碼，免付權利金而可合法生產產品。這是本講座提倡的積極思維：「從他人或自己的專利來產生更多專利和價值」。 本講座旨在簡介如何以A</w:t>
      </w:r>
      <w:r w:rsidR="00894E86" w:rsidRPr="00952CB3">
        <w:rPr>
          <w:rFonts w:ascii="微軟正黑體" w:eastAsia="微軟正黑體" w:hAnsi="微軟正黑體" w:cstheme="minorHAnsi"/>
          <w:vertAlign w:val="superscript"/>
        </w:rPr>
        <w:t>+</w:t>
      </w:r>
      <w:r w:rsidR="00894E86" w:rsidRPr="00952CB3">
        <w:rPr>
          <w:rFonts w:ascii="微軟正黑體" w:eastAsia="微軟正黑體" w:hAnsi="微軟正黑體" w:cstheme="minorHAnsi"/>
        </w:rPr>
        <w:t>TRIZ創新方法定制化應用來規避、再生與提升專利之價值。期能藉由此手法的推展，協助產業，除了規避專利以合法使用對手專利點子,避免權利金和訴訟費用，更可望有機會，產生更多專利和提升現有專利的價值,「</w:t>
      </w:r>
      <w:r w:rsidR="00894E86" w:rsidRPr="00952CB3">
        <w:rPr>
          <w:rFonts w:ascii="微軟正黑體" w:eastAsia="微軟正黑體" w:hAnsi="微軟正黑體" w:cstheme="minorHAnsi"/>
          <w:b/>
          <w:bCs/>
          <w:color w:val="FF0000"/>
        </w:rPr>
        <w:t>把專利支出點轉為專利收入點</w:t>
      </w:r>
      <w:r w:rsidR="00894E86" w:rsidRPr="00952CB3">
        <w:rPr>
          <w:rFonts w:ascii="微軟正黑體" w:eastAsia="微軟正黑體" w:hAnsi="微軟正黑體" w:cstheme="minorHAnsi"/>
        </w:rPr>
        <w:t>」。 </w:t>
      </w:r>
    </w:p>
    <w:p w14:paraId="55D0F279" w14:textId="0A41638B" w:rsidR="00820E68" w:rsidRPr="00952CB3" w:rsidRDefault="00C419FC" w:rsidP="00952CB3">
      <w:pPr>
        <w:spacing w:line="360" w:lineRule="exact"/>
        <w:jc w:val="both"/>
        <w:rPr>
          <w:rFonts w:ascii="微軟正黑體" w:eastAsia="微軟正黑體" w:hAnsi="微軟正黑體" w:cstheme="minorHAnsi"/>
          <w:szCs w:val="24"/>
        </w:rPr>
      </w:pPr>
      <w:r w:rsidRPr="00952CB3">
        <w:rPr>
          <w:rFonts w:ascii="微軟正黑體" w:eastAsia="微軟正黑體" w:hAnsi="微軟正黑體" w:cstheme="minorHAnsi"/>
          <w:noProof/>
          <w:highlight w:val="yellow"/>
          <w:lang w:eastAsia="zh-C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4E98D3" wp14:editId="191B7D8F">
                <wp:simplePos x="0" y="0"/>
                <wp:positionH relativeFrom="column">
                  <wp:posOffset>3676650</wp:posOffset>
                </wp:positionH>
                <wp:positionV relativeFrom="paragraph">
                  <wp:posOffset>24130</wp:posOffset>
                </wp:positionV>
                <wp:extent cx="2909570" cy="1709420"/>
                <wp:effectExtent l="0" t="0" r="24130" b="2413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794E" w14:textId="46217B87" w:rsidR="00305D6C" w:rsidRPr="00C419FC" w:rsidRDefault="00894E86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1.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首創</w:t>
                            </w: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07C1"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元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件</w:t>
                            </w: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原理</w:t>
                            </w: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功能</w:t>
                            </w: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價值階層觀念，展開成全套專利再生手法，引入多個首創工具。</w:t>
                            </w:r>
                          </w:p>
                          <w:p w14:paraId="50B141CF" w14:textId="679106CE" w:rsidR="00305D6C" w:rsidRPr="00C419FC" w:rsidRDefault="00894E86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2.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整合萃智解題工具，形成全套硬體系統化規避、再生與強化手法。</w:t>
                            </w:r>
                          </w:p>
                          <w:p w14:paraId="0D4CE09A" w14:textId="48F3116C" w:rsidR="00305D6C" w:rsidRPr="00C419FC" w:rsidRDefault="00894E86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提供整合傳統與現代的技術演化趨勢</w:t>
                            </w: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54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條。功能屬性詳細清單，有助於創新發想。</w:t>
                            </w:r>
                          </w:p>
                          <w:p w14:paraId="4B45F25A" w14:textId="0D59E468" w:rsidR="00305D6C" w:rsidRPr="00C419FC" w:rsidRDefault="00894E86" w:rsidP="00C419FC">
                            <w:pPr>
                              <w:spacing w:line="280" w:lineRule="exact"/>
                              <w:ind w:leftChars="-31" w:left="-6" w:hangingChars="34" w:hanging="68"/>
                              <w:jc w:val="both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19FC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Pr="00C419FC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提供完整流程、表單、說明、案例，易於實務操作與學習。</w:t>
                            </w:r>
                          </w:p>
                          <w:p w14:paraId="614A79ED" w14:textId="57DC16E2" w:rsidR="00C419FC" w:rsidRPr="00C419FC" w:rsidRDefault="00C419FC" w:rsidP="00C419FC">
                            <w:pPr>
                              <w:spacing w:line="280" w:lineRule="exact"/>
                              <w:ind w:leftChars="-31" w:left="8" w:hangingChars="34" w:hanging="82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hyperlink r:id="rId9" w:history="1">
                              <w:r w:rsidRPr="00952CB3">
                                <w:rPr>
                                  <w:rStyle w:val="a3"/>
                                  <w:rFonts w:eastAsia="新細明體"/>
                                </w:rPr>
                                <w:t>www.ssi.org.tw/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98D3" id="_x0000_s1027" type="#_x0000_t202" style="position:absolute;left:0;text-align:left;margin-left:289.5pt;margin-top:1.9pt;width:229.1pt;height:13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CEwIAACcEAAAOAAAAZHJzL2Uyb0RvYy54bWysk1Fv0zAQx9+R+A6W32nSqqVr1HQaHUVI&#10;YyANPoDjOI2F4zNnt8n49JzdrKsGvCD8YPl89t93vzuvr4fOsKNCr8GWfDrJOVNWQq3tvuTfvu7e&#10;XHHmg7C1MGBVyR+V59eb16/WvSvUDFowtUJGItYXvSt5G4IrsszLVnXCT8ApS84GsBOBTNxnNYqe&#10;1DuTzfL8bdYD1g5BKu9p9/bk5Juk3zRKhs9N41VgpuQUW0gzprmKc7ZZi2KPwrVajmGIf4iiE9rS&#10;o2epWxEEO6D+TarTEsFDEyYSugyaRkuVcqBspvmLbB5a4VTKheB4d8bk/5+svD8+uC/IwvAOBipg&#10;SsK7O5DfPbOwbYXdqxtE6Fslanp4GpFlvfPFeDWi9oWPIlX/CWoqsjgESEJDg12kQnkyUqcCPJ6h&#10;qyEwSZuzVb5aLMklyTdd5qv5LJUlE8XTdYc+fFDQsbgoOVJVk7w43vkQwxHF05H4mgej6502Jhm4&#10;r7YG2VFQB+zSSBm8OGYs60u+WswWJwJ/lcjT+JNEpwO1stFdya/Oh0QRub23dWq0ILQ5rSlkY0eQ&#10;kd2JYhiqgel6pBy5VlA/ElmEU+fST6NFC/iTs566tuT+x0Gg4sx8tFSd1XQ+j22ejPliSSgZXnqq&#10;S4+wkqRKHjg7LbchfY3IzcINVbHRie9zJGPI1I0J+/hzYrtf2unU8//e/AIAAP//AwBQSwMEFAAG&#10;AAgAAAAhALBxwFrgAAAACgEAAA8AAABkcnMvZG93bnJldi54bWxMj8tOwzAQRfdI/IM1SGwQtUmg&#10;aUMmFUICwQ7aCrZuPE0i/Ai2m4a/x13BcnRH955TrSaj2Ug+9M4i3MwEMLKNU71tEbabp+sFsBCl&#10;VVI7Swg/FGBVn59VslTuaN9pXMeWpRIbSonQxTiUnIemIyPDzA1kU7Z33siYTt9y5eUxlRvNMyHm&#10;3MjepoVODvTYUfO1PhiExe3L+Ble87ePZr7Xy3hVjM/fHvHyYnq4BxZpin/PcMJP6FAnpp07WBWY&#10;RrgrlsklIuTJ4JSLvMiA7RCyIhfA64r/V6h/AQAA//8DAFBLAQItABQABgAIAAAAIQC2gziS/gAA&#10;AOEBAAATAAAAAAAAAAAAAAAAAAAAAABbQ29udGVudF9UeXBlc10ueG1sUEsBAi0AFAAGAAgAAAAh&#10;ADj9If/WAAAAlAEAAAsAAAAAAAAAAAAAAAAALwEAAF9yZWxzLy5yZWxzUEsBAi0AFAAGAAgAAAAh&#10;AOnrB8ITAgAAJwQAAA4AAAAAAAAAAAAAAAAALgIAAGRycy9lMm9Eb2MueG1sUEsBAi0AFAAGAAgA&#10;AAAhALBxwFrgAAAACgEAAA8AAAAAAAAAAAAAAAAAbQQAAGRycy9kb3ducmV2LnhtbFBLBQYAAAAA&#10;BAAEAPMAAAB6BQAAAAA=&#10;">
                <v:textbox>
                  <w:txbxContent>
                    <w:p w14:paraId="4665794E" w14:textId="46217B87" w:rsidR="00305D6C" w:rsidRPr="00C419FC" w:rsidRDefault="00894E86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1.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首創</w:t>
                      </w: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B07C1"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元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件</w:t>
                      </w: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原理</w:t>
                      </w: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功能</w:t>
                      </w: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價值階層觀念，展開成全套專利再生手法，引入多個首創工具。</w:t>
                      </w:r>
                    </w:p>
                    <w:p w14:paraId="50B141CF" w14:textId="679106CE" w:rsidR="00305D6C" w:rsidRPr="00C419FC" w:rsidRDefault="00894E86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2.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整合萃智解題工具，形成全套硬體系統化規避、再生與強化手法。</w:t>
                      </w:r>
                    </w:p>
                    <w:p w14:paraId="0D4CE09A" w14:textId="48F3116C" w:rsidR="00305D6C" w:rsidRPr="00C419FC" w:rsidRDefault="00894E86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3.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提供整合傳統與現代的技術演化趨勢</w:t>
                      </w: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54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條。功能屬性詳細清單，有助於創新發想。</w:t>
                      </w:r>
                    </w:p>
                    <w:p w14:paraId="4B45F25A" w14:textId="0D59E468" w:rsidR="00305D6C" w:rsidRPr="00C419FC" w:rsidRDefault="00894E86" w:rsidP="00C419FC">
                      <w:pPr>
                        <w:spacing w:line="280" w:lineRule="exact"/>
                        <w:ind w:leftChars="-31" w:left="-6" w:hangingChars="34" w:hanging="68"/>
                        <w:jc w:val="both"/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</w:pPr>
                      <w:r w:rsidRPr="00C419FC"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  <w:t>4.</w:t>
                      </w:r>
                      <w:r w:rsidRPr="00C419FC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>提供完整流程、表單、說明、案例，易於實務操作與學習。</w:t>
                      </w:r>
                    </w:p>
                    <w:p w14:paraId="614A79ED" w14:textId="57DC16E2" w:rsidR="00C419FC" w:rsidRPr="00C419FC" w:rsidRDefault="00C419FC" w:rsidP="00C419FC">
                      <w:pPr>
                        <w:spacing w:line="280" w:lineRule="exact"/>
                        <w:ind w:leftChars="-31" w:left="8" w:hangingChars="34" w:hanging="82"/>
                        <w:jc w:val="both"/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hyperlink r:id="rId10" w:history="1">
                        <w:r w:rsidRPr="00952CB3">
                          <w:rPr>
                            <w:rStyle w:val="a3"/>
                            <w:rFonts w:eastAsia="新細明體"/>
                          </w:rPr>
                          <w:t>www.ssi.org.tw/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94E86" w:rsidRPr="00952CB3">
        <w:rPr>
          <w:rFonts w:ascii="微軟正黑體" w:eastAsia="微軟正黑體" w:hAnsi="微軟正黑體" w:cstheme="minorHAnsi"/>
          <w:szCs w:val="24"/>
        </w:rPr>
        <w:t> 大綱:</w:t>
      </w:r>
    </w:p>
    <w:p w14:paraId="0062C1E6" w14:textId="3EAAF32A" w:rsidR="00662C63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背景和動機</w:t>
      </w:r>
    </w:p>
    <w:p w14:paraId="6B68509F" w14:textId="3167DD23" w:rsidR="00630C5F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專利 規避/再生/擴展與診斷改善 手法概觀</w:t>
      </w:r>
    </w:p>
    <w:p w14:paraId="1BE9C924" w14:textId="1B5A773D" w:rsidR="00630C5F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專利『規再擴』手法簡介與案例</w:t>
      </w:r>
    </w:p>
    <w:p w14:paraId="1F99AFD3" w14:textId="65C78203" w:rsidR="00630C5F" w:rsidRPr="00952CB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進一步學習資源</w:t>
      </w:r>
    </w:p>
    <w:p w14:paraId="1C7E2638" w14:textId="21C3C40F" w:rsidR="00662C63" w:rsidRDefault="00894E86" w:rsidP="00952CB3">
      <w:pPr>
        <w:numPr>
          <w:ilvl w:val="0"/>
          <w:numId w:val="1"/>
        </w:numPr>
        <w:spacing w:line="360" w:lineRule="exact"/>
        <w:jc w:val="both"/>
        <w:rPr>
          <w:rFonts w:ascii="微軟正黑體" w:eastAsia="微軟正黑體" w:hAnsi="微軟正黑體" w:cstheme="minorHAnsi"/>
          <w:b/>
          <w:bCs/>
          <w:szCs w:val="24"/>
        </w:rPr>
      </w:pPr>
      <w:r w:rsidRPr="00952CB3">
        <w:rPr>
          <w:rFonts w:ascii="微軟正黑體" w:eastAsia="微軟正黑體" w:hAnsi="微軟正黑體" w:cstheme="minorHAnsi"/>
          <w:b/>
          <w:bCs/>
          <w:szCs w:val="24"/>
        </w:rPr>
        <w:t>總結</w:t>
      </w:r>
    </w:p>
    <w:p w14:paraId="0A73406A" w14:textId="468A95EF" w:rsidR="00C419FC" w:rsidRDefault="00C419FC" w:rsidP="00C419FC">
      <w:pPr>
        <w:spacing w:line="360" w:lineRule="exact"/>
        <w:ind w:left="720"/>
        <w:jc w:val="both"/>
        <w:rPr>
          <w:rFonts w:ascii="微軟正黑體" w:eastAsia="微軟正黑體" w:hAnsi="微軟正黑體" w:cstheme="minorHAnsi"/>
          <w:b/>
          <w:bCs/>
          <w:szCs w:val="24"/>
        </w:rPr>
      </w:pPr>
    </w:p>
    <w:p w14:paraId="2138D55B" w14:textId="77777777" w:rsidR="00C419FC" w:rsidRPr="00952CB3" w:rsidRDefault="00C419FC" w:rsidP="00C419FC">
      <w:pPr>
        <w:spacing w:line="360" w:lineRule="exact"/>
        <w:ind w:left="720"/>
        <w:jc w:val="both"/>
        <w:rPr>
          <w:rFonts w:ascii="微軟正黑體" w:eastAsia="微軟正黑體" w:hAnsi="微軟正黑體" w:cstheme="minorHAnsi"/>
          <w:b/>
          <w:bCs/>
          <w:szCs w:val="24"/>
        </w:rPr>
      </w:pPr>
    </w:p>
    <w:p w14:paraId="7865E42C" w14:textId="1032AB7E" w:rsidR="004B1F06" w:rsidRPr="00C419FC" w:rsidRDefault="00894E86" w:rsidP="00C419FC">
      <w:pPr>
        <w:widowControl/>
        <w:spacing w:line="260" w:lineRule="exact"/>
        <w:rPr>
          <w:rStyle w:val="a3"/>
          <w:rFonts w:ascii="Times New Roman" w:eastAsia="微軟正黑體" w:hAnsi="Times New Roman" w:cs="Times New Roman"/>
          <w:sz w:val="22"/>
        </w:rPr>
      </w:pPr>
      <w:r w:rsidRPr="00C419FC">
        <w:rPr>
          <w:rFonts w:ascii="Times New Roman" w:eastAsia="微軟正黑體" w:hAnsi="Times New Roman" w:cs="Times New Roman"/>
          <w:sz w:val="22"/>
          <w:highlight w:val="yellow"/>
        </w:rPr>
        <w:t>報名網址</w:t>
      </w:r>
      <w:r w:rsidRPr="00C419FC">
        <w:rPr>
          <w:rFonts w:ascii="Times New Roman" w:eastAsia="微軟正黑體" w:hAnsi="Times New Roman" w:cs="Times New Roman"/>
          <w:sz w:val="22"/>
          <w:highlight w:val="yellow"/>
        </w:rPr>
        <w:t xml:space="preserve">: </w:t>
      </w:r>
      <w:hyperlink r:id="rId11" w:history="1">
        <w:r w:rsidR="00C419FC" w:rsidRPr="00C419FC">
          <w:rPr>
            <w:rStyle w:val="a3"/>
            <w:rFonts w:ascii="Times New Roman" w:eastAsia="微軟正黑體" w:hAnsi="Times New Roman" w:cs="Times New Roman"/>
            <w:b/>
            <w:kern w:val="0"/>
            <w:szCs w:val="24"/>
          </w:rPr>
          <w:t>https://www.systematic-innovation.org/index.php/zh-tw/course/open/crcs-231</w:t>
        </w:r>
      </w:hyperlink>
    </w:p>
    <w:p w14:paraId="5740F944" w14:textId="4BD826B9" w:rsidR="00476115" w:rsidRPr="00C419FC" w:rsidRDefault="00C419FC" w:rsidP="00C419FC">
      <w:pPr>
        <w:rPr>
          <w:rFonts w:ascii="Times New Roman" w:eastAsia="微軟正黑體" w:hAnsi="Times New Roman" w:cs="Times New Roman"/>
          <w:sz w:val="22"/>
          <w:lang w:eastAsia="zh-CN"/>
        </w:rPr>
      </w:pPr>
      <w:r w:rsidRPr="00C419FC">
        <w:rPr>
          <w:rFonts w:ascii="Times New Roman" w:eastAsia="微軟正黑體" w:hAnsi="Times New Roman" w:cs="Times New Roman"/>
          <w:noProof/>
          <w:color w:val="0000FF"/>
          <w:sz w:val="22"/>
          <w:u w:val="single"/>
          <w:lang w:eastAsia="zh-CN"/>
        </w:rPr>
        <w:drawing>
          <wp:anchor distT="0" distB="0" distL="114300" distR="114300" simplePos="0" relativeHeight="251669504" behindDoc="0" locked="0" layoutInCell="1" allowOverlap="1" wp14:anchorId="324729F8" wp14:editId="4EAC8B53">
            <wp:simplePos x="0" y="0"/>
            <wp:positionH relativeFrom="column">
              <wp:posOffset>3875212</wp:posOffset>
            </wp:positionH>
            <wp:positionV relativeFrom="paragraph">
              <wp:posOffset>81391</wp:posOffset>
            </wp:positionV>
            <wp:extent cx="1017270" cy="1017270"/>
            <wp:effectExtent l="0" t="0" r="0" b="0"/>
            <wp:wrapSquare wrapText="bothSides"/>
            <wp:docPr id="59841824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18241" name="圖片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E86" w:rsidRPr="00C419FC">
        <w:rPr>
          <w:rFonts w:ascii="微軟正黑體" w:eastAsia="微軟正黑體" w:hAnsi="微軟正黑體" w:cstheme="minorHAnsi"/>
          <w:kern w:val="0"/>
          <w:sz w:val="22"/>
        </w:rPr>
        <w:t xml:space="preserve">E-mail諮詢: </w:t>
      </w:r>
      <w:hyperlink r:id="rId13" w:history="1">
        <w:r w:rsidR="00F05AA7" w:rsidRPr="00534C2B">
          <w:rPr>
            <w:rStyle w:val="a3"/>
            <w:rFonts w:ascii="微軟正黑體" w:hAnsi="微軟正黑體" w:cstheme="minorHAnsi"/>
            <w:kern w:val="0"/>
          </w:rPr>
          <w:t>service@ssi.org.tw</w:t>
        </w:r>
      </w:hyperlink>
      <w:r w:rsidR="00894E86" w:rsidRPr="00C419FC">
        <w:rPr>
          <w:rFonts w:ascii="微軟正黑體" w:eastAsia="微軟正黑體" w:hAnsi="微軟正黑體" w:cstheme="minorHAnsi"/>
          <w:kern w:val="0"/>
          <w:sz w:val="22"/>
        </w:rPr>
        <w:t xml:space="preserve"> </w:t>
      </w:r>
    </w:p>
    <w:sectPr w:rsidR="00476115" w:rsidRPr="00C419FC" w:rsidSect="00952CB3">
      <w:headerReference w:type="default" r:id="rId14"/>
      <w:pgSz w:w="11906" w:h="16838"/>
      <w:pgMar w:top="284" w:right="991" w:bottom="426" w:left="1134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03DE8" w14:textId="77777777" w:rsidR="003B6E91" w:rsidRDefault="003B6E91" w:rsidP="007D40DF">
      <w:r>
        <w:separator/>
      </w:r>
    </w:p>
  </w:endnote>
  <w:endnote w:type="continuationSeparator" w:id="0">
    <w:p w14:paraId="6B5CB559" w14:textId="77777777" w:rsidR="003B6E91" w:rsidRDefault="003B6E91" w:rsidP="007D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A243" w14:textId="77777777" w:rsidR="003B6E91" w:rsidRDefault="003B6E91" w:rsidP="007D40DF">
      <w:r>
        <w:separator/>
      </w:r>
    </w:p>
  </w:footnote>
  <w:footnote w:type="continuationSeparator" w:id="0">
    <w:p w14:paraId="0AAD4879" w14:textId="77777777" w:rsidR="003B6E91" w:rsidRDefault="003B6E91" w:rsidP="007D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8DF1" w14:textId="1355BB57" w:rsidR="0090289E" w:rsidRPr="0090289E" w:rsidRDefault="0090289E" w:rsidP="0090289E">
    <w:pPr>
      <w:pStyle w:val="a4"/>
      <w:tabs>
        <w:tab w:val="clear" w:pos="4153"/>
        <w:tab w:val="clear" w:pos="8306"/>
        <w:tab w:val="right" w:pos="9356"/>
      </w:tabs>
      <w:ind w:leftChars="100" w:left="240"/>
      <w:rPr>
        <w:rFonts w:eastAsia="新細明體"/>
      </w:rPr>
    </w:pPr>
    <w:r w:rsidRPr="0090289E">
      <w:rPr>
        <w:rFonts w:eastAsia="新細明體"/>
        <w:noProof/>
      </w:rPr>
      <w:drawing>
        <wp:anchor distT="0" distB="0" distL="114300" distR="114300" simplePos="0" relativeHeight="251660288" behindDoc="1" locked="0" layoutInCell="1" allowOverlap="1" wp14:anchorId="23D092E4" wp14:editId="1FB58FAE">
          <wp:simplePos x="0" y="0"/>
          <wp:positionH relativeFrom="column">
            <wp:posOffset>3128645</wp:posOffset>
          </wp:positionH>
          <wp:positionV relativeFrom="paragraph">
            <wp:posOffset>-264160</wp:posOffset>
          </wp:positionV>
          <wp:extent cx="2955290" cy="525145"/>
          <wp:effectExtent l="0" t="0" r="0" b="8255"/>
          <wp:wrapNone/>
          <wp:docPr id="1647302727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89E">
      <w:rPr>
        <w:rFonts w:eastAsia="新細明體"/>
        <w:noProof/>
      </w:rPr>
      <w:drawing>
        <wp:anchor distT="0" distB="0" distL="114300" distR="114300" simplePos="0" relativeHeight="251659264" behindDoc="0" locked="0" layoutInCell="1" allowOverlap="1" wp14:anchorId="139FF891" wp14:editId="3C50036D">
          <wp:simplePos x="0" y="0"/>
          <wp:positionH relativeFrom="column">
            <wp:posOffset>-26670</wp:posOffset>
          </wp:positionH>
          <wp:positionV relativeFrom="paragraph">
            <wp:posOffset>-274320</wp:posOffset>
          </wp:positionV>
          <wp:extent cx="2968625" cy="539750"/>
          <wp:effectExtent l="0" t="0" r="3175" b="0"/>
          <wp:wrapNone/>
          <wp:docPr id="776944267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86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89E">
      <w:rPr>
        <w:rFonts w:eastAsia="新細明體"/>
      </w:rPr>
      <w:t xml:space="preserve">                                                                                          </w:t>
    </w:r>
  </w:p>
  <w:p w14:paraId="70BABCC3" w14:textId="736A9AF3" w:rsidR="00C75A57" w:rsidRPr="00C75A57" w:rsidRDefault="00894E86" w:rsidP="00C75A57">
    <w:pPr>
      <w:pStyle w:val="a4"/>
      <w:tabs>
        <w:tab w:val="clear" w:pos="4153"/>
        <w:tab w:val="clear" w:pos="8306"/>
        <w:tab w:val="right" w:pos="9356"/>
      </w:tabs>
      <w:ind w:leftChars="100" w:left="240"/>
    </w:pPr>
    <w:r w:rsidRPr="00894E86">
      <w:rPr>
        <w:rFonts w:eastAsia="新細明體"/>
      </w:rPr>
      <w:t xml:space="preserve"> </w:t>
    </w:r>
    <w:r>
      <w:tab/>
    </w:r>
    <w:r>
      <w:tab/>
    </w:r>
    <w:r w:rsidR="00C75A57" w:rsidRPr="00C75A57">
      <w:rPr>
        <w:rFonts w:hint="eastAsia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A3A"/>
    <w:multiLevelType w:val="hybridMultilevel"/>
    <w:tmpl w:val="6E12230E"/>
    <w:lvl w:ilvl="0" w:tplc="287C7D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5CD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ED6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89E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F092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AB8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C85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632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4E8B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29E"/>
    <w:multiLevelType w:val="hybridMultilevel"/>
    <w:tmpl w:val="39B06208"/>
    <w:lvl w:ilvl="0" w:tplc="38103C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48E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FE0C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26C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8640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3C7B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CAB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ABD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80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929472">
    <w:abstractNumId w:val="0"/>
  </w:num>
  <w:num w:numId="2" w16cid:durableId="43209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0MDY2MzQzNjewNDFQ0lEKTi0uzszPAykwqwUAHW/VriwAAAA="/>
  </w:docVars>
  <w:rsids>
    <w:rsidRoot w:val="00820E68"/>
    <w:rsid w:val="0000059F"/>
    <w:rsid w:val="00000C68"/>
    <w:rsid w:val="00001913"/>
    <w:rsid w:val="0002721F"/>
    <w:rsid w:val="00033AA2"/>
    <w:rsid w:val="00034A6A"/>
    <w:rsid w:val="00050D31"/>
    <w:rsid w:val="00075451"/>
    <w:rsid w:val="00094BD1"/>
    <w:rsid w:val="000D3D32"/>
    <w:rsid w:val="000F51F8"/>
    <w:rsid w:val="00101866"/>
    <w:rsid w:val="001031A3"/>
    <w:rsid w:val="00116214"/>
    <w:rsid w:val="00131F41"/>
    <w:rsid w:val="0016017E"/>
    <w:rsid w:val="001614D2"/>
    <w:rsid w:val="00165CDB"/>
    <w:rsid w:val="0017130E"/>
    <w:rsid w:val="0018134A"/>
    <w:rsid w:val="00181A31"/>
    <w:rsid w:val="00195C86"/>
    <w:rsid w:val="001A77FC"/>
    <w:rsid w:val="001B1446"/>
    <w:rsid w:val="001B4E63"/>
    <w:rsid w:val="001C7004"/>
    <w:rsid w:val="001C7E65"/>
    <w:rsid w:val="001D5C34"/>
    <w:rsid w:val="00220B18"/>
    <w:rsid w:val="00233B19"/>
    <w:rsid w:val="002A5B76"/>
    <w:rsid w:val="002A67F9"/>
    <w:rsid w:val="002B3333"/>
    <w:rsid w:val="002C64AE"/>
    <w:rsid w:val="002C7291"/>
    <w:rsid w:val="002D5267"/>
    <w:rsid w:val="00300E11"/>
    <w:rsid w:val="00305D6C"/>
    <w:rsid w:val="00321B83"/>
    <w:rsid w:val="003225C0"/>
    <w:rsid w:val="00323019"/>
    <w:rsid w:val="003361FB"/>
    <w:rsid w:val="00356F3D"/>
    <w:rsid w:val="00372403"/>
    <w:rsid w:val="003733E6"/>
    <w:rsid w:val="00376839"/>
    <w:rsid w:val="003A3725"/>
    <w:rsid w:val="003B5FD4"/>
    <w:rsid w:val="003B6E91"/>
    <w:rsid w:val="003D52DC"/>
    <w:rsid w:val="003F4A8B"/>
    <w:rsid w:val="00401C25"/>
    <w:rsid w:val="00444AB4"/>
    <w:rsid w:val="00467BC0"/>
    <w:rsid w:val="00476115"/>
    <w:rsid w:val="004B1F06"/>
    <w:rsid w:val="004E5091"/>
    <w:rsid w:val="004F4462"/>
    <w:rsid w:val="005073DF"/>
    <w:rsid w:val="0051293A"/>
    <w:rsid w:val="0051434D"/>
    <w:rsid w:val="00524A08"/>
    <w:rsid w:val="0053332C"/>
    <w:rsid w:val="0058524D"/>
    <w:rsid w:val="00585454"/>
    <w:rsid w:val="00597A55"/>
    <w:rsid w:val="005A0A86"/>
    <w:rsid w:val="005A7B3A"/>
    <w:rsid w:val="005B2B6E"/>
    <w:rsid w:val="005C4A90"/>
    <w:rsid w:val="00610B85"/>
    <w:rsid w:val="00630C5F"/>
    <w:rsid w:val="00633CC8"/>
    <w:rsid w:val="00662C63"/>
    <w:rsid w:val="00685D13"/>
    <w:rsid w:val="00694DCD"/>
    <w:rsid w:val="006A7FBC"/>
    <w:rsid w:val="006B4F2B"/>
    <w:rsid w:val="006D6EA8"/>
    <w:rsid w:val="006F0BDD"/>
    <w:rsid w:val="006F29F6"/>
    <w:rsid w:val="006F2EDF"/>
    <w:rsid w:val="007009B4"/>
    <w:rsid w:val="00707043"/>
    <w:rsid w:val="0071420D"/>
    <w:rsid w:val="007307C5"/>
    <w:rsid w:val="007347BA"/>
    <w:rsid w:val="007A61A3"/>
    <w:rsid w:val="007C29CA"/>
    <w:rsid w:val="007C53BB"/>
    <w:rsid w:val="007D198A"/>
    <w:rsid w:val="007D40DF"/>
    <w:rsid w:val="007F435F"/>
    <w:rsid w:val="007F44E3"/>
    <w:rsid w:val="00802AE5"/>
    <w:rsid w:val="0081495F"/>
    <w:rsid w:val="00816D5A"/>
    <w:rsid w:val="00820E68"/>
    <w:rsid w:val="0083204C"/>
    <w:rsid w:val="00840318"/>
    <w:rsid w:val="0086504C"/>
    <w:rsid w:val="0089394D"/>
    <w:rsid w:val="00894E86"/>
    <w:rsid w:val="008A7A70"/>
    <w:rsid w:val="008B26E5"/>
    <w:rsid w:val="008B72A7"/>
    <w:rsid w:val="008C40BA"/>
    <w:rsid w:val="008C44E4"/>
    <w:rsid w:val="008C45F0"/>
    <w:rsid w:val="008D57EF"/>
    <w:rsid w:val="008E3737"/>
    <w:rsid w:val="008F6CBA"/>
    <w:rsid w:val="00901B5E"/>
    <w:rsid w:val="0090289E"/>
    <w:rsid w:val="00907616"/>
    <w:rsid w:val="00950225"/>
    <w:rsid w:val="00952CB3"/>
    <w:rsid w:val="00961F15"/>
    <w:rsid w:val="00975085"/>
    <w:rsid w:val="009762BA"/>
    <w:rsid w:val="00A16A60"/>
    <w:rsid w:val="00A2402C"/>
    <w:rsid w:val="00A4023B"/>
    <w:rsid w:val="00A60B1F"/>
    <w:rsid w:val="00A76B6A"/>
    <w:rsid w:val="00A95708"/>
    <w:rsid w:val="00AA139A"/>
    <w:rsid w:val="00AA4F2A"/>
    <w:rsid w:val="00AC72EE"/>
    <w:rsid w:val="00AD6170"/>
    <w:rsid w:val="00AE6027"/>
    <w:rsid w:val="00AF5C55"/>
    <w:rsid w:val="00B22F7B"/>
    <w:rsid w:val="00B25C86"/>
    <w:rsid w:val="00B27EC1"/>
    <w:rsid w:val="00B66B6A"/>
    <w:rsid w:val="00BE29A3"/>
    <w:rsid w:val="00C419FC"/>
    <w:rsid w:val="00C4553B"/>
    <w:rsid w:val="00C60060"/>
    <w:rsid w:val="00C75A57"/>
    <w:rsid w:val="00C76859"/>
    <w:rsid w:val="00C9154D"/>
    <w:rsid w:val="00C93CF2"/>
    <w:rsid w:val="00CD1FD0"/>
    <w:rsid w:val="00CE4594"/>
    <w:rsid w:val="00D16710"/>
    <w:rsid w:val="00D17E41"/>
    <w:rsid w:val="00D479E9"/>
    <w:rsid w:val="00D521A0"/>
    <w:rsid w:val="00D57D3E"/>
    <w:rsid w:val="00D64A62"/>
    <w:rsid w:val="00D8172D"/>
    <w:rsid w:val="00DB7310"/>
    <w:rsid w:val="00DE2EF4"/>
    <w:rsid w:val="00E1177D"/>
    <w:rsid w:val="00E31BB2"/>
    <w:rsid w:val="00E61523"/>
    <w:rsid w:val="00E63739"/>
    <w:rsid w:val="00E70E13"/>
    <w:rsid w:val="00EA3B09"/>
    <w:rsid w:val="00EA42F2"/>
    <w:rsid w:val="00EA7562"/>
    <w:rsid w:val="00EB2C18"/>
    <w:rsid w:val="00EC4A59"/>
    <w:rsid w:val="00ED08D8"/>
    <w:rsid w:val="00EE4AEF"/>
    <w:rsid w:val="00EF00B7"/>
    <w:rsid w:val="00F05AA7"/>
    <w:rsid w:val="00F11272"/>
    <w:rsid w:val="00F16072"/>
    <w:rsid w:val="00F257F0"/>
    <w:rsid w:val="00F447FD"/>
    <w:rsid w:val="00F81519"/>
    <w:rsid w:val="00F92DAD"/>
    <w:rsid w:val="00FB07C1"/>
    <w:rsid w:val="00F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0E17C"/>
  <w15:chartTrackingRefBased/>
  <w15:docId w15:val="{5D706201-1449-44A3-9DFD-E7C822FC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7F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40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40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40DF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5A0A86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6D5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75A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F16072"/>
    <w:pPr>
      <w:widowControl/>
      <w:spacing w:after="200" w:line="276" w:lineRule="auto"/>
      <w:ind w:left="720"/>
      <w:contextualSpacing/>
    </w:pPr>
    <w:rPr>
      <w:rFonts w:ascii="Calibri" w:eastAsia="新細明體" w:hAnsi="Calibri" w:cs="Times New Roman"/>
      <w:kern w:val="0"/>
      <w:sz w:val="22"/>
    </w:rPr>
  </w:style>
  <w:style w:type="paragraph" w:customStyle="1" w:styleId="ds-markdown-paragraph">
    <w:name w:val="ds-markdown-paragraph"/>
    <w:basedOn w:val="a"/>
    <w:rsid w:val="00685D13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character" w:styleId="ab">
    <w:name w:val="Strong"/>
    <w:basedOn w:val="a0"/>
    <w:uiPriority w:val="22"/>
    <w:qFormat/>
    <w:rsid w:val="00685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9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rvice@ssi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ystematic-innovation.org/index.php/zh-tw/course/open/crcs-2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si.org.tw/?cat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i.org.tw/?cat=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DDDA-F789-4C4E-9B21-D281B21D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907</Words>
  <Characters>303</Characters>
  <Application>Microsoft Office Word</Application>
  <DocSecurity>0</DocSecurity>
  <Lines>2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dsheu</dc:creator>
  <cp:keywords/>
  <dc:description/>
  <cp:lastModifiedBy>學會</cp:lastModifiedBy>
  <cp:revision>10</cp:revision>
  <cp:lastPrinted>2020-07-08T03:14:00Z</cp:lastPrinted>
  <dcterms:created xsi:type="dcterms:W3CDTF">2025-08-24T14:01:00Z</dcterms:created>
  <dcterms:modified xsi:type="dcterms:W3CDTF">2025-08-28T01:07:00Z</dcterms:modified>
</cp:coreProperties>
</file>