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9BE8" w14:textId="77777777" w:rsidR="005F6459" w:rsidRDefault="00477D88" w:rsidP="005F5795">
      <w:pPr>
        <w:spacing w:line="240" w:lineRule="atLeast"/>
        <w:ind w:leftChars="58" w:left="139" w:firstLine="1"/>
        <w:jc w:val="center"/>
        <w:rPr>
          <w:rFonts w:asciiTheme="minorEastAsia" w:eastAsiaTheme="minorEastAsia" w:hAnsiTheme="minorEastAsia" w:cs="新細明體"/>
          <w:b/>
          <w:bCs/>
          <w:sz w:val="56"/>
          <w:szCs w:val="56"/>
        </w:rPr>
      </w:pPr>
      <w:r>
        <w:rPr>
          <w:rFonts w:asciiTheme="minorEastAsia" w:eastAsiaTheme="minorEastAsia" w:hAnsiTheme="minorEastAsia"/>
          <w:noProof/>
          <w:lang w:eastAsia="zh-CN"/>
        </w:rPr>
        <w:drawing>
          <wp:anchor distT="0" distB="0" distL="114300" distR="114300" simplePos="0" relativeHeight="251664384" behindDoc="0" locked="0" layoutInCell="1" allowOverlap="1" wp14:anchorId="3E526240" wp14:editId="799017E6">
            <wp:simplePos x="0" y="0"/>
            <wp:positionH relativeFrom="column">
              <wp:posOffset>536575</wp:posOffset>
            </wp:positionH>
            <wp:positionV relativeFrom="paragraph">
              <wp:posOffset>381000</wp:posOffset>
            </wp:positionV>
            <wp:extent cx="1233805" cy="796925"/>
            <wp:effectExtent l="0" t="0" r="4445" b="317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3805" cy="796925"/>
                    </a:xfrm>
                    <a:prstGeom prst="rect">
                      <a:avLst/>
                    </a:prstGeom>
                    <a:noFill/>
                    <a:ln>
                      <a:noFill/>
                    </a:ln>
                  </pic:spPr>
                </pic:pic>
              </a:graphicData>
            </a:graphic>
          </wp:anchor>
        </w:drawing>
      </w:r>
    </w:p>
    <w:p w14:paraId="265CEA80" w14:textId="4205582C" w:rsidR="005F6459" w:rsidRDefault="00B12C25" w:rsidP="005F5795">
      <w:pPr>
        <w:spacing w:line="240" w:lineRule="atLeast"/>
        <w:ind w:leftChars="58" w:left="139" w:firstLine="1"/>
        <w:jc w:val="center"/>
        <w:rPr>
          <w:rFonts w:asciiTheme="minorEastAsia" w:eastAsiaTheme="minorEastAsia" w:hAnsiTheme="minorEastAsia"/>
        </w:rPr>
      </w:pPr>
      <w:bookmarkStart w:id="0" w:name="_Hlk88061987"/>
      <w:bookmarkEnd w:id="0"/>
      <w:r>
        <w:rPr>
          <w:rFonts w:asciiTheme="minorEastAsia" w:eastAsia="SimSun" w:hAnsiTheme="minorEastAsia" w:cs="新細明體" w:hint="eastAsia"/>
          <w:b/>
          <w:bCs/>
          <w:sz w:val="56"/>
          <w:szCs w:val="56"/>
          <w:lang w:eastAsia="zh-CN"/>
        </w:rPr>
        <w:t>国际创新方法学会</w:t>
      </w:r>
      <w:r>
        <w:rPr>
          <w:rFonts w:asciiTheme="minorEastAsia" w:eastAsia="SimSun" w:hAnsiTheme="minorEastAsia"/>
          <w:b/>
          <w:color w:val="000000"/>
          <w:sz w:val="56"/>
          <w:szCs w:val="56"/>
          <w:lang w:eastAsia="zh-CN"/>
        </w:rPr>
        <w:t>(I-SIM)</w:t>
      </w:r>
    </w:p>
    <w:p w14:paraId="559CF475" w14:textId="5C8B160F" w:rsidR="005F6459" w:rsidRDefault="00B12C25" w:rsidP="005F5795">
      <w:pPr>
        <w:snapToGrid w:val="0"/>
        <w:ind w:leftChars="58" w:left="139" w:firstLine="1"/>
        <w:jc w:val="center"/>
        <w:rPr>
          <w:rFonts w:asciiTheme="minorEastAsia" w:eastAsiaTheme="minorEastAsia" w:hAnsiTheme="minorEastAsia" w:cs="Arial"/>
          <w:b/>
          <w:bCs/>
          <w:sz w:val="48"/>
          <w:szCs w:val="48"/>
        </w:rPr>
      </w:pPr>
      <w:r>
        <w:rPr>
          <w:rFonts w:asciiTheme="minorEastAsia" w:eastAsia="SimSun" w:hAnsiTheme="minorEastAsia"/>
          <w:sz w:val="48"/>
          <w:szCs w:val="48"/>
          <w:lang w:eastAsia="zh-CN"/>
        </w:rPr>
        <w:t>International Society of Innovation Methods</w:t>
      </w:r>
    </w:p>
    <w:p w14:paraId="015B230B" w14:textId="77777777" w:rsidR="005F6459" w:rsidRDefault="005F6459" w:rsidP="005F5795">
      <w:pPr>
        <w:snapToGrid w:val="0"/>
        <w:spacing w:line="240" w:lineRule="atLeast"/>
        <w:ind w:leftChars="58" w:left="139" w:rightChars="44" w:right="106" w:firstLine="1"/>
        <w:jc w:val="center"/>
        <w:rPr>
          <w:rFonts w:asciiTheme="minorEastAsia" w:eastAsiaTheme="minorEastAsia" w:hAnsiTheme="minorEastAsia" w:cs="Arial"/>
        </w:rPr>
      </w:pPr>
    </w:p>
    <w:p w14:paraId="205C1E1C" w14:textId="62145DC2" w:rsidR="005F6459" w:rsidRDefault="00B12C25" w:rsidP="005F5795">
      <w:pPr>
        <w:spacing w:line="240" w:lineRule="atLeast"/>
        <w:ind w:leftChars="58" w:left="139" w:firstLine="1"/>
        <w:jc w:val="center"/>
        <w:rPr>
          <w:rFonts w:asciiTheme="minorEastAsia" w:eastAsiaTheme="minorEastAsia" w:hAnsiTheme="minorEastAsia" w:cs="Arial"/>
          <w:b/>
          <w:bCs/>
          <w:sz w:val="56"/>
          <w:szCs w:val="56"/>
          <w:u w:val="single"/>
        </w:rPr>
      </w:pPr>
      <w:r>
        <w:rPr>
          <w:rFonts w:asciiTheme="minorEastAsia" w:eastAsia="SimSun" w:hAnsiTheme="minorEastAsia" w:hint="eastAsia"/>
          <w:b/>
          <w:color w:val="000000"/>
          <w:sz w:val="56"/>
          <w:szCs w:val="56"/>
          <w:lang w:eastAsia="zh-CN"/>
        </w:rPr>
        <w:t>国际创新方法培训</w:t>
      </w:r>
      <w:r>
        <w:rPr>
          <w:rFonts w:asciiTheme="minorEastAsia" w:eastAsia="SimSun" w:hAnsiTheme="minorEastAsia"/>
          <w:b/>
          <w:color w:val="000000"/>
          <w:sz w:val="56"/>
          <w:szCs w:val="56"/>
          <w:lang w:eastAsia="zh-CN"/>
        </w:rPr>
        <w:t>/</w:t>
      </w:r>
      <w:r>
        <w:rPr>
          <w:rFonts w:asciiTheme="minorEastAsia" w:eastAsia="SimSun" w:hAnsiTheme="minorEastAsia" w:hint="eastAsia"/>
          <w:b/>
          <w:color w:val="000000"/>
          <w:sz w:val="56"/>
          <w:szCs w:val="56"/>
          <w:lang w:eastAsia="zh-CN"/>
        </w:rPr>
        <w:t>认证</w:t>
      </w:r>
      <w:r>
        <w:rPr>
          <w:rFonts w:asciiTheme="minorEastAsia" w:eastAsia="SimSun" w:hAnsiTheme="minorEastAsia"/>
          <w:b/>
          <w:color w:val="000000"/>
          <w:sz w:val="56"/>
          <w:szCs w:val="56"/>
          <w:lang w:eastAsia="zh-CN"/>
        </w:rPr>
        <w:t>/</w:t>
      </w:r>
      <w:r>
        <w:rPr>
          <w:rFonts w:asciiTheme="minorEastAsia" w:eastAsia="SimSun" w:hAnsiTheme="minorEastAsia" w:hint="eastAsia"/>
          <w:b/>
          <w:color w:val="000000"/>
          <w:sz w:val="56"/>
          <w:szCs w:val="56"/>
          <w:lang w:eastAsia="zh-CN"/>
        </w:rPr>
        <w:t>咨询</w:t>
      </w:r>
    </w:p>
    <w:p w14:paraId="08FBEC19" w14:textId="258777F0" w:rsidR="005F6459" w:rsidRDefault="00B12C25" w:rsidP="005F5795">
      <w:pPr>
        <w:spacing w:line="240" w:lineRule="atLeast"/>
        <w:ind w:leftChars="58" w:left="139" w:firstLine="1"/>
        <w:jc w:val="center"/>
        <w:rPr>
          <w:rFonts w:asciiTheme="minorEastAsia" w:eastAsiaTheme="minorEastAsia" w:hAnsiTheme="minorEastAsia" w:cs="Arial"/>
          <w:color w:val="FF0000"/>
          <w:sz w:val="40"/>
          <w:szCs w:val="40"/>
        </w:rPr>
      </w:pPr>
      <w:r>
        <w:rPr>
          <w:rFonts w:asciiTheme="minorEastAsia" w:eastAsia="SimSun" w:hAnsiTheme="minorEastAsia" w:cs="新細明體"/>
          <w:b/>
          <w:bCs/>
          <w:color w:val="FF0000"/>
          <w:sz w:val="40"/>
          <w:szCs w:val="40"/>
          <w:lang w:eastAsia="zh-CN"/>
        </w:rPr>
        <w:t>!!</w:t>
      </w:r>
      <w:r>
        <w:rPr>
          <w:rFonts w:asciiTheme="minorEastAsia" w:eastAsia="SimSun" w:hAnsiTheme="minorEastAsia" w:cs="Arial" w:hint="eastAsia"/>
          <w:b/>
          <w:bCs/>
          <w:color w:val="FF0000"/>
          <w:sz w:val="40"/>
          <w:szCs w:val="40"/>
          <w:lang w:eastAsia="zh-CN"/>
        </w:rPr>
        <w:t>突破思维惯性，创新解决问题最有效的系统化工具</w:t>
      </w:r>
      <w:r>
        <w:rPr>
          <w:rFonts w:asciiTheme="minorEastAsia" w:eastAsia="SimSun" w:hAnsiTheme="minorEastAsia" w:cs="新細明體"/>
          <w:b/>
          <w:bCs/>
          <w:color w:val="FF0000"/>
          <w:sz w:val="40"/>
          <w:szCs w:val="40"/>
          <w:lang w:eastAsia="zh-CN"/>
        </w:rPr>
        <w:t>!!</w:t>
      </w:r>
    </w:p>
    <w:p w14:paraId="439D247B" w14:textId="1F2DF8F7" w:rsidR="005F6459" w:rsidRDefault="00B12C25" w:rsidP="005F5795">
      <w:pPr>
        <w:spacing w:line="240" w:lineRule="atLeast"/>
        <w:ind w:leftChars="58" w:left="139" w:firstLine="1"/>
        <w:jc w:val="center"/>
        <w:rPr>
          <w:rFonts w:asciiTheme="minorEastAsia" w:eastAsiaTheme="minorEastAsia" w:hAnsiTheme="minorEastAsia" w:cs="Arial"/>
          <w:b/>
          <w:bCs/>
          <w:color w:val="FF0000"/>
          <w:sz w:val="36"/>
          <w:szCs w:val="36"/>
          <w:lang w:eastAsia="zh-CN"/>
        </w:rPr>
      </w:pPr>
      <w:r>
        <w:rPr>
          <w:rFonts w:asciiTheme="minorEastAsia" w:eastAsia="SimSun" w:hAnsiTheme="minorEastAsia" w:cs="Arial"/>
          <w:b/>
          <w:bCs/>
          <w:color w:val="FF0000"/>
          <w:sz w:val="36"/>
          <w:szCs w:val="36"/>
          <w:lang w:eastAsia="zh-CN"/>
        </w:rPr>
        <w:t>~</w:t>
      </w:r>
      <w:r>
        <w:rPr>
          <w:rFonts w:asciiTheme="minorEastAsia" w:eastAsia="SimSun" w:hAnsiTheme="minorEastAsia" w:cs="新細明體" w:hint="eastAsia"/>
          <w:b/>
          <w:bCs/>
          <w:color w:val="FF0000"/>
          <w:sz w:val="36"/>
          <w:szCs w:val="36"/>
          <w:lang w:eastAsia="zh-CN"/>
        </w:rPr>
        <w:t>最完整最深入的国际创新证照</w:t>
      </w:r>
      <w:r>
        <w:rPr>
          <w:rFonts w:asciiTheme="minorEastAsia" w:eastAsia="SimSun" w:hAnsiTheme="minorEastAsia" w:cs="Arial"/>
          <w:b/>
          <w:bCs/>
          <w:color w:val="FF0000"/>
          <w:sz w:val="36"/>
          <w:szCs w:val="36"/>
          <w:lang w:eastAsia="zh-CN"/>
        </w:rPr>
        <w:t>~</w:t>
      </w:r>
    </w:p>
    <w:p w14:paraId="7E8D5703" w14:textId="29051E04" w:rsidR="005F6459" w:rsidRPr="00607EFD" w:rsidRDefault="00F864F7" w:rsidP="005F5795">
      <w:pPr>
        <w:snapToGrid w:val="0"/>
        <w:spacing w:line="240" w:lineRule="atLeast"/>
        <w:ind w:leftChars="58" w:left="139" w:firstLine="1"/>
        <w:jc w:val="center"/>
        <w:rPr>
          <w:rFonts w:asciiTheme="minorEastAsia" w:eastAsiaTheme="minorEastAsia" w:hAnsiTheme="minorEastAsia" w:cs="新細明體"/>
          <w:sz w:val="22"/>
          <w:szCs w:val="22"/>
        </w:rPr>
      </w:pPr>
      <w:r w:rsidRPr="00F864F7">
        <w:rPr>
          <w:rFonts w:asciiTheme="minorEastAsia" w:eastAsia="SimSun" w:hAnsiTheme="minorEastAsia" w:cs="新細明體" w:hint="eastAsia"/>
          <w:sz w:val="22"/>
          <w:szCs w:val="22"/>
          <w:lang w:eastAsia="zh-CN"/>
        </w:rPr>
        <w:t>版本日期：</w:t>
      </w:r>
      <w:r w:rsidRPr="00F864F7">
        <w:rPr>
          <w:rFonts w:asciiTheme="minorEastAsia" w:eastAsia="SimSun" w:hAnsiTheme="minorEastAsia" w:cs="新細明體"/>
          <w:sz w:val="22"/>
          <w:szCs w:val="22"/>
          <w:lang w:eastAsia="zh-CN"/>
        </w:rPr>
        <w:t xml:space="preserve"> 20250101</w:t>
      </w:r>
    </w:p>
    <w:p w14:paraId="0F500BD3" w14:textId="77777777" w:rsidR="005F6459" w:rsidRDefault="005F6459" w:rsidP="005F5795">
      <w:pPr>
        <w:snapToGrid w:val="0"/>
        <w:spacing w:line="240" w:lineRule="atLeast"/>
        <w:ind w:leftChars="58" w:left="139" w:firstLine="1"/>
        <w:jc w:val="center"/>
        <w:rPr>
          <w:rFonts w:asciiTheme="minorEastAsia" w:eastAsiaTheme="minorEastAsia" w:hAnsiTheme="minorEastAsia" w:cs="Arial"/>
          <w:lang w:eastAsia="zh-CN"/>
        </w:rPr>
      </w:pPr>
    </w:p>
    <w:p w14:paraId="0CE24957" w14:textId="77777777" w:rsidR="005F6459" w:rsidRDefault="00477D88" w:rsidP="005F5795">
      <w:pPr>
        <w:snapToGrid w:val="0"/>
        <w:spacing w:line="240" w:lineRule="atLeast"/>
        <w:ind w:leftChars="58" w:left="139" w:rightChars="44" w:right="106" w:firstLine="1"/>
        <w:jc w:val="center"/>
        <w:rPr>
          <w:rFonts w:asciiTheme="minorEastAsia" w:eastAsiaTheme="minorEastAsia" w:hAnsiTheme="minorEastAsia" w:cs="Arial"/>
        </w:rPr>
      </w:pPr>
      <w:r>
        <w:rPr>
          <w:rFonts w:asciiTheme="minorEastAsia" w:eastAsiaTheme="minorEastAsia" w:hAnsiTheme="minorEastAsia"/>
          <w:noProof/>
          <w:sz w:val="32"/>
          <w:szCs w:val="32"/>
          <w:lang w:eastAsia="zh-CN"/>
        </w:rPr>
        <w:drawing>
          <wp:inline distT="0" distB="0" distL="0" distR="0" wp14:anchorId="27F1CCEA" wp14:editId="024EF851">
            <wp:extent cx="2557780" cy="2117725"/>
            <wp:effectExtent l="0" t="0" r="0" b="0"/>
            <wp:docPr id="385" name="內容版面配置區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5" name="內容版面配置區 4"/>
                    <pic:cNvPicPr>
                      <a:picLocks noGrp="1" noChangeAspect="1"/>
                    </pic:cNvPicPr>
                  </pic:nvPicPr>
                  <pic:blipFill>
                    <a:blip r:embed="rId10">
                      <a:duotone>
                        <a:schemeClr val="accent3">
                          <a:shade val="45000"/>
                          <a:satMod val="135000"/>
                        </a:schemeClr>
                        <a:prstClr val="white"/>
                      </a:duotone>
                      <a:extLst>
                        <a:ext uri="{BEBA8EAE-BF5A-486C-A8C5-ECC9F3942E4B}">
                          <a14:imgProps xmlns:a14="http://schemas.microsoft.com/office/drawing/2010/main">
                            <a14:imgLayer r:embed="rId11">
                              <a14:imgEffect>
                                <a14:brightnessContrast bright="40000" contrast="-40000"/>
                              </a14:imgEffect>
                            </a14:imgLayer>
                          </a14:imgProps>
                        </a:ext>
                      </a:extLst>
                    </a:blip>
                    <a:stretch>
                      <a:fillRect/>
                    </a:stretch>
                  </pic:blipFill>
                  <pic:spPr>
                    <a:xfrm flipH="1">
                      <a:off x="0" y="0"/>
                      <a:ext cx="2570360" cy="2128684"/>
                    </a:xfrm>
                    <a:prstGeom prst="rect">
                      <a:avLst/>
                    </a:prstGeom>
                  </pic:spPr>
                </pic:pic>
              </a:graphicData>
            </a:graphic>
          </wp:inline>
        </w:drawing>
      </w:r>
    </w:p>
    <w:p w14:paraId="60243E1C" w14:textId="77777777" w:rsidR="005F6459" w:rsidRDefault="005F6459" w:rsidP="005F5795">
      <w:pPr>
        <w:snapToGrid w:val="0"/>
        <w:spacing w:line="240" w:lineRule="atLeast"/>
        <w:ind w:leftChars="58" w:left="139" w:rightChars="44" w:right="106" w:firstLine="1"/>
        <w:jc w:val="center"/>
        <w:rPr>
          <w:rFonts w:asciiTheme="minorEastAsia" w:eastAsiaTheme="minorEastAsia" w:hAnsiTheme="minorEastAsia" w:cs="Arial"/>
        </w:rPr>
      </w:pPr>
    </w:p>
    <w:p w14:paraId="696F9827" w14:textId="77777777" w:rsidR="005F6459" w:rsidRDefault="005F6459" w:rsidP="005F5795">
      <w:pPr>
        <w:snapToGrid w:val="0"/>
        <w:spacing w:line="240" w:lineRule="atLeast"/>
        <w:ind w:leftChars="58" w:left="139" w:rightChars="44" w:right="106" w:firstLine="1"/>
        <w:jc w:val="center"/>
        <w:rPr>
          <w:rFonts w:asciiTheme="minorEastAsia" w:eastAsiaTheme="minorEastAsia" w:hAnsiTheme="minorEastAsia" w:cs="Arial"/>
        </w:rPr>
      </w:pPr>
    </w:p>
    <w:p w14:paraId="792D0427" w14:textId="425DCA25" w:rsidR="005F6459" w:rsidRDefault="005F6459" w:rsidP="005F5795">
      <w:pPr>
        <w:tabs>
          <w:tab w:val="left" w:pos="5700"/>
        </w:tabs>
        <w:snapToGrid w:val="0"/>
        <w:spacing w:line="240" w:lineRule="atLeast"/>
        <w:ind w:leftChars="58" w:left="139" w:rightChars="44" w:right="106" w:firstLine="1"/>
        <w:jc w:val="center"/>
        <w:rPr>
          <w:rFonts w:asciiTheme="minorEastAsia" w:eastAsiaTheme="minorEastAsia" w:hAnsiTheme="minorEastAsia" w:cs="Arial"/>
        </w:rPr>
      </w:pPr>
    </w:p>
    <w:p w14:paraId="4F055343" w14:textId="77777777" w:rsidR="005F6459" w:rsidRDefault="005F6459" w:rsidP="005F5795">
      <w:pPr>
        <w:snapToGrid w:val="0"/>
        <w:spacing w:line="240" w:lineRule="atLeast"/>
        <w:ind w:leftChars="58" w:left="139" w:rightChars="44" w:right="106" w:firstLine="1"/>
        <w:jc w:val="center"/>
        <w:rPr>
          <w:rFonts w:asciiTheme="minorEastAsia" w:eastAsiaTheme="minorEastAsia" w:hAnsiTheme="minorEastAsia" w:cs="Arial"/>
        </w:rPr>
      </w:pPr>
    </w:p>
    <w:p w14:paraId="1A581E5D" w14:textId="70BF14B9" w:rsidR="005F6459" w:rsidRDefault="00B12C25" w:rsidP="005F5795">
      <w:pPr>
        <w:snapToGrid w:val="0"/>
        <w:spacing w:line="240" w:lineRule="atLeast"/>
        <w:ind w:leftChars="58" w:left="139" w:firstLine="1"/>
        <w:jc w:val="center"/>
        <w:rPr>
          <w:rFonts w:asciiTheme="minorEastAsia" w:eastAsiaTheme="minorEastAsia" w:hAnsiTheme="minorEastAsia" w:cs="Arial"/>
          <w:b/>
          <w:bCs/>
          <w:sz w:val="56"/>
          <w:szCs w:val="56"/>
          <w:lang w:eastAsia="zh-CN"/>
        </w:rPr>
      </w:pPr>
      <w:r>
        <w:rPr>
          <w:rFonts w:asciiTheme="minorEastAsia" w:eastAsia="SimSun" w:hAnsiTheme="minorEastAsia" w:cs="新細明體" w:hint="eastAsia"/>
          <w:b/>
          <w:bCs/>
          <w:sz w:val="56"/>
          <w:szCs w:val="56"/>
          <w:lang w:eastAsia="zh-CN"/>
        </w:rPr>
        <w:t>创新虽常为偶然</w:t>
      </w:r>
    </w:p>
    <w:p w14:paraId="41919447" w14:textId="046E21D5" w:rsidR="005F6459" w:rsidRDefault="00B12C25" w:rsidP="005F5795">
      <w:pPr>
        <w:snapToGrid w:val="0"/>
        <w:spacing w:line="240" w:lineRule="atLeast"/>
        <w:ind w:leftChars="58" w:left="139" w:firstLine="1"/>
        <w:jc w:val="center"/>
        <w:rPr>
          <w:rFonts w:asciiTheme="minorEastAsia" w:eastAsiaTheme="minorEastAsia" w:hAnsiTheme="minorEastAsia" w:cs="Arial"/>
          <w:b/>
          <w:bCs/>
          <w:sz w:val="56"/>
          <w:szCs w:val="56"/>
          <w:lang w:eastAsia="zh-CN"/>
        </w:rPr>
      </w:pPr>
      <w:r>
        <w:rPr>
          <w:rFonts w:asciiTheme="minorEastAsia" w:eastAsia="SimSun" w:hAnsiTheme="minorEastAsia" w:cs="新細明體" w:hint="eastAsia"/>
          <w:b/>
          <w:bCs/>
          <w:sz w:val="56"/>
          <w:szCs w:val="56"/>
          <w:lang w:eastAsia="zh-CN"/>
        </w:rPr>
        <w:t>系统性创新却是必然</w:t>
      </w:r>
    </w:p>
    <w:p w14:paraId="08F22E01" w14:textId="00BA7D19" w:rsidR="005F6459" w:rsidRDefault="00B12C25" w:rsidP="005F5795">
      <w:pPr>
        <w:adjustRightInd w:val="0"/>
        <w:spacing w:line="500" w:lineRule="exact"/>
        <w:ind w:leftChars="58" w:left="139" w:firstLine="1"/>
        <w:jc w:val="center"/>
        <w:rPr>
          <w:rFonts w:asciiTheme="minorEastAsia" w:eastAsiaTheme="minorEastAsia" w:hAnsiTheme="minorEastAsia" w:cs="Arial"/>
          <w:b/>
          <w:bCs/>
          <w:color w:val="FF0000"/>
          <w:sz w:val="40"/>
          <w:szCs w:val="40"/>
        </w:rPr>
      </w:pPr>
      <w:r>
        <w:rPr>
          <w:rFonts w:asciiTheme="minorEastAsia" w:eastAsia="SimSun" w:hAnsiTheme="minorEastAsia" w:cs="Arial"/>
          <w:b/>
          <w:bCs/>
          <w:color w:val="FF0000"/>
          <w:sz w:val="40"/>
          <w:szCs w:val="40"/>
          <w:lang w:eastAsia="zh-CN"/>
        </w:rPr>
        <w:t>Innovation may be accidental,</w:t>
      </w:r>
    </w:p>
    <w:p w14:paraId="4DDB9768" w14:textId="64CE0DD8" w:rsidR="005F6459" w:rsidRDefault="00B12C25" w:rsidP="005F5795">
      <w:pPr>
        <w:adjustRightInd w:val="0"/>
        <w:spacing w:line="500" w:lineRule="exact"/>
        <w:ind w:leftChars="58" w:left="139" w:firstLine="1"/>
        <w:jc w:val="center"/>
        <w:rPr>
          <w:rFonts w:asciiTheme="minorEastAsia" w:eastAsiaTheme="minorEastAsia" w:hAnsiTheme="minorEastAsia" w:cs="Arial"/>
          <w:b/>
          <w:bCs/>
          <w:color w:val="FF0000"/>
          <w:sz w:val="40"/>
          <w:szCs w:val="40"/>
        </w:rPr>
      </w:pPr>
      <w:r>
        <w:rPr>
          <w:rFonts w:asciiTheme="minorEastAsia" w:eastAsia="SimSun" w:hAnsiTheme="minorEastAsia" w:cs="Arial"/>
          <w:b/>
          <w:bCs/>
          <w:color w:val="FF0000"/>
          <w:sz w:val="40"/>
          <w:szCs w:val="40"/>
          <w:lang w:eastAsia="zh-CN"/>
        </w:rPr>
        <w:t>Systematic innovation is destined.</w:t>
      </w:r>
    </w:p>
    <w:p w14:paraId="7C4C4FB6" w14:textId="77777777" w:rsidR="005F6459" w:rsidRDefault="005F6459" w:rsidP="00507C59">
      <w:pPr>
        <w:snapToGrid w:val="0"/>
        <w:spacing w:beforeLines="30" w:before="108" w:afterLines="30" w:after="108" w:line="240" w:lineRule="atLeast"/>
        <w:ind w:leftChars="58" w:left="139" w:rightChars="44" w:right="106" w:firstLine="1"/>
        <w:jc w:val="both"/>
        <w:rPr>
          <w:rFonts w:asciiTheme="minorEastAsia" w:eastAsiaTheme="minorEastAsia" w:hAnsiTheme="minorEastAsia" w:cs="Arial"/>
        </w:rPr>
      </w:pPr>
    </w:p>
    <w:p w14:paraId="169AFEA4" w14:textId="77777777" w:rsidR="005F6459" w:rsidRDefault="00477D88" w:rsidP="00507C59">
      <w:pPr>
        <w:ind w:leftChars="58" w:left="139" w:firstLine="1"/>
        <w:jc w:val="both"/>
        <w:rPr>
          <w:rFonts w:asciiTheme="minorEastAsia" w:eastAsiaTheme="minorEastAsia" w:hAnsiTheme="minorEastAsia"/>
          <w:b/>
          <w:sz w:val="32"/>
          <w:szCs w:val="32"/>
        </w:rPr>
      </w:pPr>
      <w:r>
        <w:rPr>
          <w:rFonts w:asciiTheme="minorEastAsia" w:eastAsiaTheme="minorEastAsia" w:hAnsiTheme="minorEastAsia"/>
          <w:sz w:val="32"/>
          <w:szCs w:val="32"/>
        </w:rPr>
        <w:br w:type="page"/>
      </w:r>
    </w:p>
    <w:p w14:paraId="5327A76E" w14:textId="79683DD1" w:rsidR="005F6459" w:rsidRDefault="009D180C" w:rsidP="00507C59">
      <w:pPr>
        <w:pStyle w:val="af7"/>
        <w:numPr>
          <w:ilvl w:val="0"/>
          <w:numId w:val="4"/>
        </w:numPr>
        <w:ind w:leftChars="58" w:left="139" w:firstLine="1"/>
        <w:jc w:val="both"/>
        <w:outlineLvl w:val="0"/>
        <w:rPr>
          <w:rFonts w:asciiTheme="minorEastAsia" w:eastAsiaTheme="minorEastAsia" w:hAnsiTheme="minorEastAsia" w:cstheme="minorHAnsi"/>
          <w:b/>
          <w:sz w:val="36"/>
          <w:szCs w:val="32"/>
        </w:rPr>
      </w:pPr>
      <w:r>
        <w:rPr>
          <w:rFonts w:asciiTheme="minorEastAsia" w:eastAsiaTheme="minorEastAsia" w:hAnsiTheme="minorEastAsia"/>
          <w:noProof/>
          <w:lang w:eastAsia="zh-CN"/>
        </w:rPr>
        <w:lastRenderedPageBreak/>
        <w:drawing>
          <wp:anchor distT="0" distB="0" distL="114300" distR="114300" simplePos="0" relativeHeight="251665408" behindDoc="0" locked="0" layoutInCell="1" allowOverlap="1" wp14:anchorId="70183581" wp14:editId="548D12BE">
            <wp:simplePos x="0" y="0"/>
            <wp:positionH relativeFrom="column">
              <wp:posOffset>3933825</wp:posOffset>
            </wp:positionH>
            <wp:positionV relativeFrom="paragraph">
              <wp:posOffset>742950</wp:posOffset>
            </wp:positionV>
            <wp:extent cx="2115961" cy="720000"/>
            <wp:effectExtent l="0" t="0" r="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11596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C25">
        <w:rPr>
          <w:rFonts w:asciiTheme="minorEastAsia" w:eastAsia="SimSun" w:hAnsiTheme="minorEastAsia" w:cstheme="minorHAnsi" w:hint="eastAsia"/>
          <w:b/>
          <w:sz w:val="36"/>
          <w:szCs w:val="32"/>
          <w:lang w:eastAsia="zh-CN"/>
        </w:rPr>
        <w:t>学会简介</w:t>
      </w:r>
    </w:p>
    <w:p w14:paraId="6C3B65CB" w14:textId="046031EF" w:rsidR="00813E11" w:rsidRPr="00813E11" w:rsidRDefault="00813E11" w:rsidP="00507C59">
      <w:pPr>
        <w:pStyle w:val="af7"/>
        <w:ind w:leftChars="58" w:left="139" w:firstLine="1"/>
        <w:jc w:val="both"/>
        <w:outlineLvl w:val="1"/>
        <w:rPr>
          <w:rFonts w:asciiTheme="minorEastAsia" w:eastAsiaTheme="minorEastAsia" w:hAnsiTheme="minorEastAsia" w:cs="新細明體"/>
          <w:color w:val="FF0000"/>
          <w:sz w:val="28"/>
          <w:szCs w:val="28"/>
          <w:lang w:eastAsia="zh-CN"/>
        </w:rPr>
      </w:pPr>
      <w:r>
        <w:rPr>
          <w:rFonts w:asciiTheme="minorEastAsia" w:eastAsiaTheme="minorEastAsia" w:hAnsiTheme="minorEastAsia"/>
          <w:noProof/>
          <w:lang w:eastAsia="zh-CN"/>
        </w:rPr>
        <w:drawing>
          <wp:anchor distT="0" distB="0" distL="114300" distR="114300" simplePos="0" relativeHeight="251666432" behindDoc="0" locked="0" layoutInCell="1" allowOverlap="1" wp14:anchorId="2A98DD98" wp14:editId="24045F7F">
            <wp:simplePos x="0" y="0"/>
            <wp:positionH relativeFrom="column">
              <wp:posOffset>1805305</wp:posOffset>
            </wp:positionH>
            <wp:positionV relativeFrom="paragraph">
              <wp:posOffset>145415</wp:posOffset>
            </wp:positionV>
            <wp:extent cx="1233805" cy="796925"/>
            <wp:effectExtent l="0" t="0" r="4445" b="3175"/>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3805" cy="796925"/>
                    </a:xfrm>
                    <a:prstGeom prst="rect">
                      <a:avLst/>
                    </a:prstGeom>
                    <a:noFill/>
                    <a:ln>
                      <a:noFill/>
                    </a:ln>
                  </pic:spPr>
                </pic:pic>
              </a:graphicData>
            </a:graphic>
          </wp:anchor>
        </w:drawing>
      </w:r>
    </w:p>
    <w:p w14:paraId="45CF9056" w14:textId="587A19E6" w:rsidR="00813E11" w:rsidRPr="00813E11" w:rsidRDefault="00B12C25" w:rsidP="00507C59">
      <w:pPr>
        <w:pStyle w:val="af7"/>
        <w:numPr>
          <w:ilvl w:val="0"/>
          <w:numId w:val="5"/>
        </w:numPr>
        <w:ind w:leftChars="58" w:left="139" w:firstLine="1"/>
        <w:jc w:val="both"/>
        <w:outlineLvl w:val="1"/>
        <w:rPr>
          <w:rFonts w:asciiTheme="minorEastAsia" w:eastAsiaTheme="minorEastAsia" w:hAnsiTheme="minorEastAsia" w:cs="新細明體"/>
          <w:color w:val="FF0000"/>
          <w:sz w:val="28"/>
          <w:szCs w:val="28"/>
          <w:lang w:eastAsia="zh-CN"/>
        </w:rPr>
      </w:pPr>
      <w:r w:rsidRPr="00B12C25">
        <w:rPr>
          <w:rFonts w:asciiTheme="minorEastAsia" w:eastAsia="SimSun" w:hAnsiTheme="minorEastAsia" w:cs="新細明體" w:hint="eastAsia"/>
          <w:color w:val="FF0000"/>
          <w:sz w:val="28"/>
          <w:szCs w:val="28"/>
          <w:lang w:eastAsia="zh-CN"/>
        </w:rPr>
        <w:t>相关单位</w:t>
      </w:r>
    </w:p>
    <w:p w14:paraId="334EF63C" w14:textId="26C3AB7B" w:rsidR="005F6459" w:rsidRDefault="00B12C25" w:rsidP="00507C59">
      <w:pPr>
        <w:pStyle w:val="af7"/>
        <w:ind w:leftChars="58" w:left="139" w:firstLine="1"/>
        <w:jc w:val="both"/>
        <w:outlineLvl w:val="1"/>
        <w:rPr>
          <w:rFonts w:asciiTheme="minorEastAsia" w:eastAsiaTheme="minorEastAsia" w:hAnsiTheme="minorEastAsia" w:cs="新細明體"/>
          <w:color w:val="FF0000"/>
          <w:sz w:val="28"/>
          <w:szCs w:val="28"/>
          <w:lang w:eastAsia="zh-CN"/>
        </w:rPr>
      </w:pPr>
      <w:r>
        <w:rPr>
          <w:rFonts w:asciiTheme="minorEastAsia" w:eastAsia="SimSun" w:hAnsiTheme="minorEastAsia" w:cs="新細明體" w:hint="eastAsia"/>
          <w:color w:val="FF0000"/>
          <w:sz w:val="28"/>
          <w:szCs w:val="28"/>
          <w:lang w:eastAsia="zh-CN"/>
        </w:rPr>
        <w:t>国际创新方法学会</w:t>
      </w:r>
      <w:r>
        <w:rPr>
          <w:rFonts w:asciiTheme="minorEastAsia" w:eastAsia="SimSun" w:hAnsiTheme="minorEastAsia" w:cs="新細明體"/>
          <w:color w:val="FF0000"/>
          <w:sz w:val="28"/>
          <w:szCs w:val="28"/>
          <w:lang w:eastAsia="zh-CN"/>
        </w:rPr>
        <w:t xml:space="preserve">(I-SIM) </w:t>
      </w:r>
      <w:r>
        <w:rPr>
          <w:rFonts w:asciiTheme="minorEastAsia" w:eastAsia="SimSun" w:hAnsiTheme="minorEastAsia" w:cs="新細明體" w:hint="eastAsia"/>
          <w:color w:val="FF0000"/>
          <w:sz w:val="28"/>
          <w:szCs w:val="28"/>
          <w:lang w:eastAsia="zh-CN"/>
        </w:rPr>
        <w:t>与</w:t>
      </w:r>
      <w:r>
        <w:rPr>
          <w:rFonts w:asciiTheme="minorEastAsia" w:eastAsia="SimSun" w:hAnsiTheme="minorEastAsia" w:cs="新細明體"/>
          <w:color w:val="FF0000"/>
          <w:sz w:val="28"/>
          <w:szCs w:val="28"/>
          <w:lang w:eastAsia="zh-CN"/>
        </w:rPr>
        <w:t xml:space="preserve"> </w:t>
      </w:r>
      <w:r w:rsidRPr="00B12C25">
        <w:rPr>
          <w:rFonts w:asciiTheme="minorEastAsia" w:eastAsia="SimSun" w:hAnsiTheme="minorEastAsia" w:cs="新細明體" w:hint="eastAsia"/>
          <w:color w:val="FF0000"/>
          <w:sz w:val="28"/>
          <w:szCs w:val="28"/>
          <w:lang w:eastAsia="zh-CN"/>
        </w:rPr>
        <w:t>雅智咨询有限公司</w:t>
      </w:r>
    </w:p>
    <w:p w14:paraId="4F9E343F" w14:textId="71D4D7C8" w:rsidR="005F6459" w:rsidRDefault="00B12C25" w:rsidP="00507C59">
      <w:pPr>
        <w:pStyle w:val="af7"/>
        <w:snapToGrid w:val="0"/>
        <w:ind w:leftChars="58" w:left="139" w:firstLine="1"/>
        <w:jc w:val="both"/>
        <w:rPr>
          <w:rFonts w:asciiTheme="minorEastAsia" w:eastAsiaTheme="minorEastAsia" w:hAnsiTheme="minorEastAsia"/>
          <w:lang w:eastAsia="zh-CN"/>
        </w:rPr>
      </w:pPr>
      <w:bookmarkStart w:id="1" w:name="_Hlk101453218"/>
      <w:r w:rsidRPr="005370CA">
        <w:rPr>
          <w:rFonts w:asciiTheme="minorEastAsia" w:eastAsia="SimSun" w:hAnsiTheme="minorEastAsia" w:hint="eastAsia"/>
          <w:b/>
          <w:bCs/>
          <w:lang w:eastAsia="zh-CN"/>
        </w:rPr>
        <w:t>国际创新方法学会</w:t>
      </w:r>
      <w:r w:rsidRPr="005370CA">
        <w:rPr>
          <w:rFonts w:asciiTheme="minorEastAsia" w:eastAsia="SimSun" w:hAnsiTheme="minorEastAsia"/>
          <w:b/>
          <w:bCs/>
          <w:lang w:eastAsia="zh-CN"/>
        </w:rPr>
        <w:t>I-SIM (International Society of Innovation Methods)</w:t>
      </w:r>
      <w:r>
        <w:rPr>
          <w:rFonts w:asciiTheme="minorEastAsia" w:eastAsia="SimSun" w:hAnsiTheme="minorEastAsia" w:hint="eastAsia"/>
          <w:lang w:eastAsia="zh-CN"/>
        </w:rPr>
        <w:t>，创会于</w:t>
      </w:r>
      <w:r>
        <w:rPr>
          <w:rFonts w:asciiTheme="minorEastAsia" w:eastAsia="SimSun" w:hAnsiTheme="minorEastAsia"/>
          <w:lang w:eastAsia="zh-CN"/>
        </w:rPr>
        <w:t>2016</w:t>
      </w:r>
      <w:r>
        <w:rPr>
          <w:rFonts w:asciiTheme="minorEastAsia" w:eastAsia="SimSun" w:hAnsiTheme="minorEastAsia" w:hint="eastAsia"/>
          <w:lang w:eastAsia="zh-CN"/>
        </w:rPr>
        <w:t>年</w:t>
      </w:r>
      <w:r>
        <w:rPr>
          <w:rFonts w:asciiTheme="minorEastAsia" w:eastAsia="SimSun" w:hAnsiTheme="minorEastAsia"/>
          <w:lang w:eastAsia="zh-CN"/>
        </w:rPr>
        <w:t>9</w:t>
      </w:r>
      <w:r>
        <w:rPr>
          <w:rFonts w:asciiTheme="minorEastAsia" w:eastAsia="SimSun" w:hAnsiTheme="minorEastAsia" w:hint="eastAsia"/>
          <w:lang w:eastAsia="zh-CN"/>
        </w:rPr>
        <w:t>月</w:t>
      </w:r>
      <w:r>
        <w:rPr>
          <w:rFonts w:asciiTheme="minorEastAsia" w:eastAsia="SimSun" w:hAnsiTheme="minorEastAsia"/>
          <w:lang w:eastAsia="zh-CN"/>
        </w:rPr>
        <w:t>,</w:t>
      </w:r>
      <w:r>
        <w:rPr>
          <w:rFonts w:asciiTheme="minorEastAsia" w:eastAsia="SimSun" w:hAnsiTheme="minorEastAsia" w:hint="eastAsia"/>
          <w:lang w:eastAsia="zh-CN"/>
        </w:rPr>
        <w:t>总会在美国创新中心的硅谷立会，主要从台湾新竹运作。为世界上第一个，也是至今唯一以创新方法为名的国际社团组织。有别于一般萃智（</w:t>
      </w:r>
      <w:r>
        <w:rPr>
          <w:rFonts w:asciiTheme="minorEastAsia" w:eastAsia="SimSun" w:hAnsiTheme="minorEastAsia"/>
          <w:lang w:eastAsia="zh-CN"/>
        </w:rPr>
        <w:t>TRIZ</w:t>
      </w:r>
      <w:r>
        <w:rPr>
          <w:rFonts w:asciiTheme="minorEastAsia" w:eastAsia="SimSun" w:hAnsiTheme="minorEastAsia" w:hint="eastAsia"/>
          <w:lang w:eastAsia="zh-CN"/>
        </w:rPr>
        <w:t>）的学会</w:t>
      </w:r>
      <w:r>
        <w:rPr>
          <w:rFonts w:asciiTheme="minorEastAsia" w:eastAsia="SimSun" w:hAnsiTheme="minorEastAsia"/>
          <w:lang w:eastAsia="zh-CN"/>
        </w:rPr>
        <w:t>/</w:t>
      </w:r>
      <w:r>
        <w:rPr>
          <w:rFonts w:asciiTheme="minorEastAsia" w:eastAsia="SimSun" w:hAnsiTheme="minorEastAsia" w:hint="eastAsia"/>
          <w:lang w:eastAsia="zh-CN"/>
        </w:rPr>
        <w:t>协会，国际创新方法学会，宗旨为研究、开发、整合、传播、应用，各种创新方法并形成综效，以为产官学研界创新的助力。其中萃智系统化创新，与其他各种创新方法，均为创新方法的一部分。国际创新方法学会已成为国际推动创新方法整合与综效的最重要单位之一，除了提供创新方法领域人员交流切磋的平台外，也提供此领域最丰富的学习与应用资源。截至</w:t>
      </w:r>
      <w:r>
        <w:rPr>
          <w:rFonts w:asciiTheme="minorEastAsia" w:eastAsia="SimSun" w:hAnsiTheme="minorEastAsia"/>
          <w:lang w:eastAsia="zh-CN"/>
        </w:rPr>
        <w:t>2021</w:t>
      </w:r>
      <w:r>
        <w:rPr>
          <w:rFonts w:asciiTheme="minorEastAsia" w:eastAsia="SimSun" w:hAnsiTheme="minorEastAsia" w:hint="eastAsia"/>
          <w:lang w:eastAsia="zh-CN"/>
        </w:rPr>
        <w:t>年初，</w:t>
      </w:r>
      <w:r>
        <w:rPr>
          <w:rFonts w:asciiTheme="minorEastAsia" w:eastAsia="SimSun" w:hAnsiTheme="minorEastAsia"/>
          <w:lang w:eastAsia="zh-CN"/>
        </w:rPr>
        <w:t xml:space="preserve">I-SIM </w:t>
      </w:r>
      <w:r>
        <w:rPr>
          <w:rFonts w:asciiTheme="minorEastAsia" w:eastAsia="SimSun" w:hAnsiTheme="minorEastAsia" w:hint="eastAsia"/>
          <w:lang w:eastAsia="zh-CN"/>
        </w:rPr>
        <w:t>会员来自超过</w:t>
      </w:r>
      <w:r>
        <w:rPr>
          <w:rFonts w:asciiTheme="minorEastAsia" w:eastAsia="SimSun" w:hAnsiTheme="minorEastAsia"/>
          <w:lang w:eastAsia="zh-CN"/>
        </w:rPr>
        <w:t>10</w:t>
      </w:r>
      <w:r>
        <w:rPr>
          <w:rFonts w:asciiTheme="minorEastAsia" w:eastAsia="SimSun" w:hAnsiTheme="minorEastAsia" w:hint="eastAsia"/>
          <w:lang w:eastAsia="zh-CN"/>
        </w:rPr>
        <w:t>个国家约百名会员，都是创新领域的专家和爱好者。</w:t>
      </w:r>
    </w:p>
    <w:bookmarkEnd w:id="1"/>
    <w:p w14:paraId="03473B05" w14:textId="77777777" w:rsidR="005F6459" w:rsidRDefault="005F6459" w:rsidP="00507C59">
      <w:pPr>
        <w:snapToGrid w:val="0"/>
        <w:ind w:leftChars="58" w:left="139" w:firstLine="1"/>
        <w:jc w:val="both"/>
        <w:rPr>
          <w:rFonts w:asciiTheme="minorEastAsia" w:eastAsiaTheme="minorEastAsia" w:hAnsiTheme="minorEastAsia"/>
          <w:lang w:eastAsia="zh-CN"/>
        </w:rPr>
      </w:pPr>
    </w:p>
    <w:p w14:paraId="5EAFD208" w14:textId="262D94ED" w:rsidR="005F6459" w:rsidRDefault="00B12C25" w:rsidP="00507C59">
      <w:pPr>
        <w:pStyle w:val="af7"/>
        <w:snapToGrid w:val="0"/>
        <w:ind w:leftChars="58" w:left="139" w:firstLine="1"/>
        <w:jc w:val="both"/>
        <w:rPr>
          <w:rFonts w:asciiTheme="minorEastAsia" w:eastAsiaTheme="minorEastAsia" w:hAnsiTheme="minorEastAsia"/>
          <w:lang w:eastAsia="zh-CN"/>
        </w:rPr>
      </w:pPr>
      <w:r>
        <w:rPr>
          <w:rFonts w:asciiTheme="minorEastAsia" w:eastAsia="SimSun" w:hAnsiTheme="minorEastAsia"/>
          <w:lang w:eastAsia="zh-CN"/>
        </w:rPr>
        <w:t xml:space="preserve">   </w:t>
      </w:r>
      <w:r>
        <w:rPr>
          <w:rFonts w:asciiTheme="minorEastAsia" w:eastAsia="SimSun" w:hAnsiTheme="minorEastAsia" w:hint="eastAsia"/>
          <w:lang w:eastAsia="zh-CN"/>
        </w:rPr>
        <w:t>推动</w:t>
      </w:r>
      <w:r>
        <w:rPr>
          <w:rFonts w:asciiTheme="minorEastAsia" w:eastAsia="SimSun" w:hAnsiTheme="minorEastAsia"/>
          <w:lang w:eastAsia="zh-CN"/>
        </w:rPr>
        <w:t>I-SIM</w:t>
      </w:r>
      <w:r>
        <w:rPr>
          <w:rFonts w:asciiTheme="minorEastAsia" w:eastAsia="SimSun" w:hAnsiTheme="minorEastAsia" w:hint="eastAsia"/>
          <w:lang w:eastAsia="zh-CN"/>
        </w:rPr>
        <w:t>成立的起始单位为中华系统性创新学会</w:t>
      </w:r>
      <w:r>
        <w:rPr>
          <w:rFonts w:asciiTheme="minorEastAsia" w:eastAsia="SimSun" w:hAnsiTheme="minorEastAsia"/>
          <w:lang w:eastAsia="zh-CN"/>
        </w:rPr>
        <w:t xml:space="preserve"> SSI (Society of Systematic Innovation)</w:t>
      </w:r>
      <w:r>
        <w:rPr>
          <w:rFonts w:asciiTheme="minorEastAsia" w:eastAsia="SimSun" w:hAnsiTheme="minorEastAsia" w:hint="eastAsia"/>
          <w:lang w:eastAsia="zh-CN"/>
        </w:rPr>
        <w:t>。</w:t>
      </w:r>
      <w:r>
        <w:rPr>
          <w:rFonts w:asciiTheme="minorEastAsia" w:eastAsia="SimSun" w:hAnsiTheme="minorEastAsia"/>
          <w:lang w:eastAsia="zh-CN"/>
        </w:rPr>
        <w:t xml:space="preserve"> </w:t>
      </w:r>
      <w:r>
        <w:rPr>
          <w:rFonts w:asciiTheme="minorEastAsia" w:eastAsia="SimSun" w:hAnsiTheme="minorEastAsia" w:hint="eastAsia"/>
          <w:lang w:eastAsia="zh-CN"/>
        </w:rPr>
        <w:t>创会于</w:t>
      </w:r>
      <w:r>
        <w:rPr>
          <w:rFonts w:asciiTheme="minorEastAsia" w:eastAsia="SimSun" w:hAnsiTheme="minorEastAsia"/>
          <w:lang w:eastAsia="zh-CN"/>
        </w:rPr>
        <w:t>2008</w:t>
      </w:r>
      <w:r>
        <w:rPr>
          <w:rFonts w:asciiTheme="minorEastAsia" w:eastAsia="SimSun" w:hAnsiTheme="minorEastAsia" w:hint="eastAsia"/>
          <w:lang w:eastAsia="zh-CN"/>
        </w:rPr>
        <w:t>年</w:t>
      </w:r>
      <w:r>
        <w:rPr>
          <w:rFonts w:asciiTheme="minorEastAsia" w:eastAsia="SimSun" w:hAnsiTheme="minorEastAsia"/>
          <w:lang w:eastAsia="zh-CN"/>
        </w:rPr>
        <w:t>5</w:t>
      </w:r>
      <w:r>
        <w:rPr>
          <w:rFonts w:asciiTheme="minorEastAsia" w:eastAsia="SimSun" w:hAnsiTheme="minorEastAsia" w:hint="eastAsia"/>
          <w:lang w:eastAsia="zh-CN"/>
        </w:rPr>
        <w:t>月在台湾成立，为全台性的非营利社团，是台湾推广系统性创新含</w:t>
      </w:r>
      <w:r>
        <w:rPr>
          <w:rFonts w:asciiTheme="minorEastAsia" w:eastAsia="SimSun" w:hAnsiTheme="minorEastAsia"/>
          <w:lang w:eastAsia="zh-CN"/>
        </w:rPr>
        <w:t>TRIZ</w:t>
      </w:r>
      <w:r>
        <w:rPr>
          <w:rFonts w:asciiTheme="minorEastAsia" w:eastAsia="SimSun" w:hAnsiTheme="minorEastAsia" w:hint="eastAsia"/>
          <w:lang w:eastAsia="zh-CN"/>
        </w:rPr>
        <w:t>最深入、完整与权威的单位。</w:t>
      </w:r>
      <w:r>
        <w:rPr>
          <w:rFonts w:asciiTheme="minorEastAsia" w:eastAsia="SimSun" w:hAnsiTheme="minorEastAsia" w:cs="新細明體"/>
          <w:lang w:eastAsia="zh-CN"/>
        </w:rPr>
        <w:t xml:space="preserve">SSI </w:t>
      </w:r>
      <w:r>
        <w:rPr>
          <w:rFonts w:asciiTheme="minorEastAsia" w:eastAsia="SimSun" w:hAnsiTheme="minorEastAsia" w:cs="新細明體" w:hint="eastAsia"/>
          <w:lang w:eastAsia="zh-CN"/>
        </w:rPr>
        <w:t>为世界上第一个以系统性创新为名的社团组织</w:t>
      </w:r>
      <w:r>
        <w:rPr>
          <w:rFonts w:asciiTheme="minorEastAsia" w:eastAsia="SimSun" w:hAnsiTheme="minorEastAsia" w:cs="Arial"/>
          <w:lang w:eastAsia="zh-CN"/>
        </w:rPr>
        <w:t xml:space="preserve">(Society of Systematic Innovation). </w:t>
      </w:r>
      <w:r>
        <w:rPr>
          <w:rFonts w:asciiTheme="minorEastAsia" w:eastAsia="SimSun" w:hAnsiTheme="minorEastAsia"/>
          <w:lang w:eastAsia="zh-CN"/>
        </w:rPr>
        <w:t>SSI</w:t>
      </w:r>
      <w:r>
        <w:rPr>
          <w:rFonts w:asciiTheme="minorEastAsia" w:eastAsia="SimSun" w:hAnsiTheme="minorEastAsia" w:hint="eastAsia"/>
          <w:lang w:eastAsia="zh-CN"/>
        </w:rPr>
        <w:t>长期与国际和国内单位合作。提供华人区完整与深入的系统化创新课程、辅导、学习与应用资源。并在台湾推广</w:t>
      </w:r>
      <w:r>
        <w:rPr>
          <w:rFonts w:asciiTheme="minorEastAsia" w:eastAsia="SimSun" w:hAnsiTheme="minorEastAsia"/>
          <w:lang w:eastAsia="zh-CN"/>
        </w:rPr>
        <w:t>I-SIM</w:t>
      </w:r>
      <w:r>
        <w:rPr>
          <w:rFonts w:asciiTheme="minorEastAsia" w:eastAsia="SimSun" w:hAnsiTheme="minorEastAsia" w:hint="eastAsia"/>
          <w:lang w:eastAsia="zh-CN"/>
        </w:rPr>
        <w:t>国际证照和产业创新咨询。</w:t>
      </w:r>
      <w:r>
        <w:rPr>
          <w:rFonts w:asciiTheme="minorEastAsia" w:eastAsia="SimSun" w:hAnsiTheme="minorEastAsia"/>
          <w:lang w:eastAsia="zh-CN"/>
        </w:rPr>
        <w:t xml:space="preserve"> I-SIM </w:t>
      </w:r>
      <w:r>
        <w:rPr>
          <w:rFonts w:asciiTheme="minorEastAsia" w:eastAsia="SimSun" w:hAnsiTheme="minorEastAsia" w:hint="eastAsia"/>
          <w:lang w:eastAsia="zh-CN"/>
        </w:rPr>
        <w:t>的定位为</w:t>
      </w:r>
      <w:r>
        <w:rPr>
          <w:rFonts w:asciiTheme="minorEastAsia" w:eastAsia="SimSun" w:hAnsiTheme="minorEastAsia"/>
          <w:lang w:eastAsia="zh-CN"/>
        </w:rPr>
        <w:t xml:space="preserve"> </w:t>
      </w:r>
      <w:r>
        <w:rPr>
          <w:rFonts w:asciiTheme="minorEastAsia" w:eastAsia="SimSun" w:hAnsiTheme="minorEastAsia" w:hint="eastAsia"/>
          <w:lang w:eastAsia="zh-CN"/>
        </w:rPr>
        <w:t>国际学会，</w:t>
      </w:r>
      <w:r>
        <w:rPr>
          <w:rFonts w:asciiTheme="minorEastAsia" w:eastAsia="SimSun" w:hAnsiTheme="minorEastAsia"/>
          <w:lang w:eastAsia="zh-CN"/>
        </w:rPr>
        <w:t xml:space="preserve"> SSI </w:t>
      </w:r>
      <w:r>
        <w:rPr>
          <w:rFonts w:asciiTheme="minorEastAsia" w:eastAsia="SimSun" w:hAnsiTheme="minorEastAsia" w:hint="eastAsia"/>
          <w:lang w:eastAsia="zh-CN"/>
        </w:rPr>
        <w:t>的定位为国内学会。均以创新方法为主体领域。</w:t>
      </w:r>
      <w:r>
        <w:rPr>
          <w:rFonts w:asciiTheme="minorEastAsia" w:eastAsia="SimSun" w:hAnsiTheme="minorEastAsia"/>
          <w:lang w:eastAsia="zh-CN"/>
        </w:rPr>
        <w:t xml:space="preserve">SSI </w:t>
      </w:r>
      <w:r>
        <w:rPr>
          <w:rFonts w:asciiTheme="minorEastAsia" w:eastAsia="SimSun" w:hAnsiTheme="minorEastAsia" w:hint="eastAsia"/>
          <w:lang w:eastAsia="zh-CN"/>
        </w:rPr>
        <w:t>在台湾协助推广</w:t>
      </w:r>
      <w:r>
        <w:rPr>
          <w:rFonts w:asciiTheme="minorEastAsia" w:eastAsia="SimSun" w:hAnsiTheme="minorEastAsia"/>
          <w:lang w:eastAsia="zh-CN"/>
        </w:rPr>
        <w:t xml:space="preserve">I-SIM </w:t>
      </w:r>
      <w:r>
        <w:rPr>
          <w:rFonts w:asciiTheme="minorEastAsia" w:eastAsia="SimSun" w:hAnsiTheme="minorEastAsia" w:hint="eastAsia"/>
          <w:lang w:eastAsia="zh-CN"/>
        </w:rPr>
        <w:t>的国际证照及创新活动。</w:t>
      </w:r>
    </w:p>
    <w:p w14:paraId="1A1964FD" w14:textId="77777777" w:rsidR="005F6459" w:rsidRDefault="005F6459" w:rsidP="00507C59">
      <w:pPr>
        <w:pStyle w:val="af7"/>
        <w:snapToGrid w:val="0"/>
        <w:ind w:leftChars="58" w:left="139" w:firstLine="1"/>
        <w:jc w:val="both"/>
        <w:rPr>
          <w:rFonts w:asciiTheme="minorEastAsia" w:eastAsiaTheme="minorEastAsia" w:hAnsiTheme="minorEastAsia"/>
          <w:lang w:eastAsia="zh-CN"/>
        </w:rPr>
      </w:pPr>
    </w:p>
    <w:p w14:paraId="5B43ED7D" w14:textId="52693D78" w:rsidR="005F6459" w:rsidRDefault="00B12C25" w:rsidP="00507C59">
      <w:pPr>
        <w:pStyle w:val="af7"/>
        <w:snapToGrid w:val="0"/>
        <w:ind w:leftChars="58" w:left="139" w:firstLine="1"/>
        <w:jc w:val="both"/>
        <w:rPr>
          <w:rFonts w:asciiTheme="minorEastAsia" w:eastAsiaTheme="minorEastAsia" w:hAnsiTheme="minorEastAsia"/>
          <w:lang w:eastAsia="zh-CN"/>
        </w:rPr>
      </w:pPr>
      <w:r>
        <w:rPr>
          <w:rFonts w:asciiTheme="minorEastAsia" w:eastAsia="SimSun" w:hAnsiTheme="minorEastAsia" w:hint="eastAsia"/>
          <w:lang w:eastAsia="zh-CN"/>
        </w:rPr>
        <w:t>国际创新方法学会（</w:t>
      </w:r>
      <w:r>
        <w:rPr>
          <w:rFonts w:asciiTheme="minorEastAsia" w:eastAsia="SimSun" w:hAnsiTheme="minorEastAsia"/>
          <w:lang w:eastAsia="zh-CN"/>
        </w:rPr>
        <w:t>I-SIM</w:t>
      </w:r>
      <w:r>
        <w:rPr>
          <w:rFonts w:asciiTheme="minorEastAsia" w:eastAsia="SimSun" w:hAnsiTheme="minorEastAsia" w:hint="eastAsia"/>
          <w:lang w:eastAsia="zh-CN"/>
        </w:rPr>
        <w:t>）主要活动包括</w:t>
      </w:r>
      <w:r>
        <w:rPr>
          <w:rFonts w:asciiTheme="minorEastAsia" w:eastAsia="SimSun" w:hAnsiTheme="minorEastAsia"/>
          <w:lang w:eastAsia="zh-CN"/>
        </w:rPr>
        <w:t>:</w:t>
      </w:r>
      <w:r w:rsidR="00477D88">
        <w:rPr>
          <w:rFonts w:asciiTheme="minorEastAsia" w:eastAsiaTheme="minorEastAsia" w:hAnsiTheme="minorEastAsia" w:hint="eastAsia"/>
          <w:lang w:eastAsia="zh-CN"/>
        </w:rPr>
        <w:t xml:space="preserve"> </w:t>
      </w:r>
    </w:p>
    <w:p w14:paraId="57FABB5C" w14:textId="30E59A4A" w:rsidR="005F6459" w:rsidRDefault="00B12C25" w:rsidP="00507C59">
      <w:pPr>
        <w:pStyle w:val="af7"/>
        <w:numPr>
          <w:ilvl w:val="0"/>
          <w:numId w:val="6"/>
        </w:numPr>
        <w:snapToGrid w:val="0"/>
        <w:ind w:leftChars="58" w:left="139" w:firstLine="1"/>
        <w:jc w:val="both"/>
        <w:rPr>
          <w:rFonts w:asciiTheme="minorEastAsia" w:eastAsiaTheme="minorEastAsia" w:hAnsiTheme="minorEastAsia"/>
          <w:lang w:eastAsia="zh-CN"/>
        </w:rPr>
      </w:pPr>
      <w:r>
        <w:rPr>
          <w:rFonts w:asciiTheme="minorEastAsia" w:eastAsia="SimSun" w:hAnsiTheme="minorEastAsia" w:hint="eastAsia"/>
          <w:lang w:eastAsia="zh-CN"/>
        </w:rPr>
        <w:t>每年举办的国际系统性创新研讨会及竞赛</w:t>
      </w:r>
      <w:r>
        <w:rPr>
          <w:rFonts w:asciiTheme="minorEastAsia" w:eastAsia="SimSun" w:hAnsiTheme="minorEastAsia"/>
          <w:lang w:eastAsia="zh-CN"/>
        </w:rPr>
        <w:t xml:space="preserve"> (ICSI+GCSI) (International Conference &amp; Global Competition on Systematic Innovation). </w:t>
      </w:r>
      <w:r>
        <w:rPr>
          <w:rFonts w:asciiTheme="minorEastAsia" w:eastAsia="SimSun" w:hAnsiTheme="minorEastAsia" w:hint="eastAsia"/>
          <w:lang w:eastAsia="zh-CN"/>
        </w:rPr>
        <w:t>每年都有来自世界</w:t>
      </w:r>
      <w:r>
        <w:rPr>
          <w:rFonts w:asciiTheme="minorEastAsia" w:eastAsia="SimSun" w:hAnsiTheme="minorEastAsia"/>
          <w:lang w:eastAsia="zh-CN"/>
        </w:rPr>
        <w:t>12-18</w:t>
      </w:r>
      <w:r>
        <w:rPr>
          <w:rFonts w:asciiTheme="minorEastAsia" w:eastAsia="SimSun" w:hAnsiTheme="minorEastAsia" w:hint="eastAsia"/>
          <w:lang w:eastAsia="zh-CN"/>
        </w:rPr>
        <w:t>国，约百位作者和参与者。提供世界级创新领域具前瞻性的主旨演讲，大会短课程、特邀演讲，及发表论文和创新项目的机会。</w:t>
      </w:r>
      <w:r>
        <w:rPr>
          <w:rFonts w:asciiTheme="minorEastAsia" w:eastAsia="SimSun" w:hAnsiTheme="minorEastAsia"/>
          <w:lang w:eastAsia="zh-CN"/>
        </w:rPr>
        <w:t xml:space="preserve">ICSI+GCSI </w:t>
      </w:r>
      <w:r>
        <w:rPr>
          <w:rFonts w:asciiTheme="minorEastAsia" w:eastAsia="SimSun" w:hAnsiTheme="minorEastAsia" w:hint="eastAsia"/>
          <w:lang w:eastAsia="zh-CN"/>
        </w:rPr>
        <w:t>由中华系统性创新会于</w:t>
      </w:r>
      <w:r>
        <w:rPr>
          <w:rFonts w:asciiTheme="minorEastAsia" w:eastAsia="SimSun" w:hAnsiTheme="minorEastAsia"/>
          <w:lang w:eastAsia="zh-CN"/>
        </w:rPr>
        <w:t>2010</w:t>
      </w:r>
      <w:r>
        <w:rPr>
          <w:rFonts w:asciiTheme="minorEastAsia" w:eastAsia="SimSun" w:hAnsiTheme="minorEastAsia" w:hint="eastAsia"/>
          <w:lang w:eastAsia="zh-CN"/>
        </w:rPr>
        <w:t>年发起，</w:t>
      </w:r>
      <w:r>
        <w:rPr>
          <w:rFonts w:asciiTheme="minorEastAsia" w:eastAsia="SimSun" w:hAnsiTheme="minorEastAsia"/>
          <w:lang w:eastAsia="zh-CN"/>
        </w:rPr>
        <w:t>2017</w:t>
      </w:r>
      <w:r>
        <w:rPr>
          <w:rFonts w:asciiTheme="minorEastAsia" w:eastAsia="SimSun" w:hAnsiTheme="minorEastAsia" w:hint="eastAsia"/>
          <w:lang w:eastAsia="zh-CN"/>
        </w:rPr>
        <w:t>年起由国际创新方法学会接办，</w:t>
      </w:r>
      <w:r>
        <w:rPr>
          <w:rFonts w:asciiTheme="minorEastAsia" w:eastAsia="SimSun" w:hAnsiTheme="minorEastAsia"/>
          <w:lang w:eastAsia="zh-CN"/>
        </w:rPr>
        <w:t>SSI</w:t>
      </w:r>
      <w:r>
        <w:rPr>
          <w:rFonts w:asciiTheme="minorEastAsia" w:eastAsia="SimSun" w:hAnsiTheme="minorEastAsia" w:hint="eastAsia"/>
          <w:lang w:eastAsia="zh-CN"/>
        </w:rPr>
        <w:t>协办，至今已完成</w:t>
      </w:r>
      <w:r>
        <w:rPr>
          <w:rFonts w:asciiTheme="minorEastAsia" w:eastAsia="SimSun" w:hAnsiTheme="minorEastAsia"/>
          <w:lang w:eastAsia="zh-CN"/>
        </w:rPr>
        <w:t>1</w:t>
      </w:r>
      <w:r w:rsidR="00853C06">
        <w:rPr>
          <w:rFonts w:asciiTheme="minorEastAsia" w:eastAsia="SimSun" w:hAnsiTheme="minorEastAsia"/>
          <w:lang w:eastAsia="zh-CN"/>
        </w:rPr>
        <w:t>5</w:t>
      </w:r>
      <w:r>
        <w:rPr>
          <w:rFonts w:asciiTheme="minorEastAsia" w:eastAsia="SimSun" w:hAnsiTheme="minorEastAsia" w:hint="eastAsia"/>
          <w:lang w:eastAsia="zh-CN"/>
        </w:rPr>
        <w:t>届。另外，自</w:t>
      </w:r>
      <w:r>
        <w:rPr>
          <w:rFonts w:asciiTheme="minorEastAsia" w:eastAsia="SimSun" w:hAnsiTheme="minorEastAsia"/>
          <w:lang w:eastAsia="zh-CN"/>
        </w:rPr>
        <w:t>2008</w:t>
      </w:r>
      <w:r>
        <w:rPr>
          <w:rFonts w:asciiTheme="minorEastAsia" w:eastAsia="SimSun" w:hAnsiTheme="minorEastAsia" w:hint="eastAsia"/>
          <w:lang w:eastAsia="zh-CN"/>
        </w:rPr>
        <w:t>年起</w:t>
      </w:r>
      <w:r>
        <w:rPr>
          <w:rFonts w:asciiTheme="minorEastAsia" w:eastAsia="SimSun" w:hAnsiTheme="minorEastAsia"/>
          <w:lang w:eastAsia="zh-CN"/>
        </w:rPr>
        <w:t>SSI</w:t>
      </w:r>
      <w:r>
        <w:rPr>
          <w:rFonts w:asciiTheme="minorEastAsia" w:eastAsia="SimSun" w:hAnsiTheme="minorEastAsia" w:hint="eastAsia"/>
          <w:lang w:eastAsia="zh-CN"/>
        </w:rPr>
        <w:t>每年举办中文的系统性创新研讨会与项目竞赛，由</w:t>
      </w:r>
      <w:r>
        <w:rPr>
          <w:rFonts w:asciiTheme="minorEastAsia" w:eastAsia="SimSun" w:hAnsiTheme="minorEastAsia"/>
          <w:lang w:eastAsia="zh-CN"/>
        </w:rPr>
        <w:t>I-SIM</w:t>
      </w:r>
      <w:r>
        <w:rPr>
          <w:rFonts w:asciiTheme="minorEastAsia" w:eastAsia="SimSun" w:hAnsiTheme="minorEastAsia" w:hint="eastAsia"/>
          <w:lang w:eastAsia="zh-CN"/>
        </w:rPr>
        <w:t>协办。</w:t>
      </w:r>
    </w:p>
    <w:p w14:paraId="48F2A84A" w14:textId="07304A17" w:rsidR="005F6459" w:rsidRDefault="00B12C25" w:rsidP="00507C59">
      <w:pPr>
        <w:pStyle w:val="af7"/>
        <w:numPr>
          <w:ilvl w:val="0"/>
          <w:numId w:val="6"/>
        </w:numPr>
        <w:snapToGrid w:val="0"/>
        <w:ind w:leftChars="58" w:left="139" w:firstLine="1"/>
        <w:jc w:val="both"/>
        <w:rPr>
          <w:rFonts w:asciiTheme="minorEastAsia" w:eastAsiaTheme="minorEastAsia" w:hAnsiTheme="minorEastAsia"/>
          <w:lang w:eastAsia="zh-CN"/>
        </w:rPr>
      </w:pPr>
      <w:r>
        <w:rPr>
          <w:rFonts w:asciiTheme="minorEastAsia" w:eastAsia="SimSun" w:hAnsiTheme="minorEastAsia" w:hint="eastAsia"/>
          <w:lang w:eastAsia="zh-CN"/>
        </w:rPr>
        <w:t>举办各种创新证照与培训，其萃智证照提供华人区，最完整且最深入的萃智系列课程。也提供国内最完整深入的国际专业证照【</w:t>
      </w:r>
      <w:r>
        <w:rPr>
          <w:rFonts w:asciiTheme="minorEastAsia" w:eastAsia="SimSun" w:hAnsiTheme="minorEastAsia"/>
          <w:lang w:eastAsia="zh-CN"/>
        </w:rPr>
        <w:t xml:space="preserve">I-SIM </w:t>
      </w:r>
      <w:r>
        <w:rPr>
          <w:rFonts w:asciiTheme="minorEastAsia" w:eastAsia="SimSun" w:hAnsiTheme="minorEastAsia" w:hint="eastAsia"/>
          <w:lang w:eastAsia="zh-CN"/>
        </w:rPr>
        <w:t>创新方法】。含</w:t>
      </w:r>
      <w:r>
        <w:rPr>
          <w:rFonts w:asciiTheme="minorEastAsia" w:eastAsia="SimSun" w:hAnsiTheme="minorEastAsia"/>
          <w:lang w:eastAsia="zh-CN"/>
        </w:rPr>
        <w:t xml:space="preserve">: </w:t>
      </w:r>
      <w:r>
        <w:rPr>
          <w:rFonts w:asciiTheme="minorEastAsia" w:eastAsia="SimSun" w:hAnsiTheme="minorEastAsia" w:hint="eastAsia"/>
          <w:lang w:eastAsia="zh-CN"/>
        </w:rPr>
        <w:t>技术创新，管理创新，系统化专利技术分析含</w:t>
      </w:r>
      <w:r>
        <w:rPr>
          <w:rFonts w:asciiTheme="minorEastAsia" w:eastAsia="SimSun" w:hAnsiTheme="minorEastAsia"/>
          <w:lang w:eastAsia="zh-CN"/>
        </w:rPr>
        <w:t>:</w:t>
      </w:r>
      <w:r>
        <w:rPr>
          <w:rFonts w:asciiTheme="minorEastAsia" w:eastAsia="SimSun" w:hAnsiTheme="minorEastAsia" w:hint="eastAsia"/>
          <w:lang w:eastAsia="zh-CN"/>
        </w:rPr>
        <w:t>规避、再生、强化、与诊断改善手法。</w:t>
      </w:r>
    </w:p>
    <w:p w14:paraId="202EFFFE" w14:textId="7CAAE81D" w:rsidR="005F6459" w:rsidRDefault="00B12C25" w:rsidP="00507C59">
      <w:pPr>
        <w:pStyle w:val="af7"/>
        <w:numPr>
          <w:ilvl w:val="0"/>
          <w:numId w:val="6"/>
        </w:numPr>
        <w:snapToGrid w:val="0"/>
        <w:ind w:leftChars="58" w:left="139" w:firstLine="1"/>
        <w:jc w:val="both"/>
        <w:rPr>
          <w:rFonts w:asciiTheme="minorEastAsia" w:eastAsiaTheme="minorEastAsia" w:hAnsiTheme="minorEastAsia"/>
        </w:rPr>
      </w:pPr>
      <w:r>
        <w:rPr>
          <w:rFonts w:asciiTheme="minorEastAsia" w:eastAsia="SimSun" w:hAnsiTheme="minorEastAsia" w:hint="eastAsia"/>
          <w:lang w:eastAsia="zh-CN"/>
        </w:rPr>
        <w:t>产业咨询</w:t>
      </w:r>
      <w:r>
        <w:rPr>
          <w:rFonts w:asciiTheme="minorEastAsia" w:eastAsia="SimSun" w:hAnsiTheme="minorEastAsia"/>
          <w:lang w:eastAsia="zh-CN"/>
        </w:rPr>
        <w:t xml:space="preserve"> </w:t>
      </w:r>
      <w:r>
        <w:rPr>
          <w:rFonts w:asciiTheme="minorEastAsia" w:eastAsia="SimSun" w:hAnsiTheme="minorEastAsia" w:hint="eastAsia"/>
          <w:lang w:eastAsia="zh-CN"/>
        </w:rPr>
        <w:t>含</w:t>
      </w:r>
      <w:r>
        <w:rPr>
          <w:rFonts w:asciiTheme="minorEastAsia" w:eastAsia="SimSun" w:hAnsiTheme="minorEastAsia"/>
          <w:lang w:eastAsia="zh-CN"/>
        </w:rPr>
        <w:t xml:space="preserve">: </w:t>
      </w:r>
      <w:r>
        <w:rPr>
          <w:rFonts w:asciiTheme="minorEastAsia" w:eastAsia="SimSun" w:hAnsiTheme="minorEastAsia" w:hint="eastAsia"/>
          <w:lang w:eastAsia="zh-CN"/>
        </w:rPr>
        <w:t>设计</w:t>
      </w:r>
      <w:r>
        <w:rPr>
          <w:rFonts w:asciiTheme="minorEastAsia" w:eastAsia="SimSun" w:hAnsiTheme="minorEastAsia"/>
          <w:lang w:eastAsia="zh-CN"/>
        </w:rPr>
        <w:t>/</w:t>
      </w:r>
      <w:r>
        <w:rPr>
          <w:rFonts w:asciiTheme="minorEastAsia" w:eastAsia="SimSun" w:hAnsiTheme="minorEastAsia" w:hint="eastAsia"/>
          <w:lang w:eastAsia="zh-CN"/>
        </w:rPr>
        <w:t>制造</w:t>
      </w:r>
      <w:r>
        <w:rPr>
          <w:rFonts w:asciiTheme="minorEastAsia" w:eastAsia="SimSun" w:hAnsiTheme="minorEastAsia"/>
          <w:lang w:eastAsia="zh-CN"/>
        </w:rPr>
        <w:t xml:space="preserve"> </w:t>
      </w:r>
      <w:r>
        <w:rPr>
          <w:rFonts w:asciiTheme="minorEastAsia" w:eastAsia="SimSun" w:hAnsiTheme="minorEastAsia" w:hint="eastAsia"/>
          <w:lang w:eastAsia="zh-CN"/>
        </w:rPr>
        <w:t>工程问题、研发管理问题咨询。创新产品机会辨识。</w:t>
      </w:r>
    </w:p>
    <w:p w14:paraId="461F7656" w14:textId="0E94663B" w:rsidR="005F6459" w:rsidRDefault="00B12C25" w:rsidP="00507C59">
      <w:pPr>
        <w:pStyle w:val="af7"/>
        <w:numPr>
          <w:ilvl w:val="0"/>
          <w:numId w:val="6"/>
        </w:numPr>
        <w:snapToGrid w:val="0"/>
        <w:ind w:leftChars="58" w:left="139" w:firstLine="1"/>
        <w:jc w:val="both"/>
        <w:rPr>
          <w:rFonts w:asciiTheme="minorEastAsia" w:eastAsiaTheme="minorEastAsia" w:hAnsiTheme="minorEastAsia" w:cstheme="minorHAnsi"/>
        </w:rPr>
      </w:pPr>
      <w:r>
        <w:rPr>
          <w:rFonts w:asciiTheme="minorEastAsia" w:eastAsia="SimSun" w:hAnsiTheme="minorEastAsia" w:hint="eastAsia"/>
          <w:lang w:eastAsia="zh-CN"/>
        </w:rPr>
        <w:t>国际期刊审查及出版。</w:t>
      </w:r>
      <w:proofErr w:type="spellStart"/>
      <w:r>
        <w:rPr>
          <w:rFonts w:asciiTheme="minorEastAsia" w:eastAsia="SimSun" w:hAnsiTheme="minorEastAsia"/>
          <w:lang w:eastAsia="zh-CN"/>
        </w:rPr>
        <w:t>IJoSI</w:t>
      </w:r>
      <w:proofErr w:type="spellEnd"/>
      <w:r>
        <w:rPr>
          <w:rFonts w:asciiTheme="minorEastAsia" w:eastAsia="SimSun" w:hAnsiTheme="minorEastAsia"/>
          <w:lang w:eastAsia="zh-CN"/>
        </w:rPr>
        <w:t xml:space="preserve"> (International Journal of Systematic Innovation) </w:t>
      </w:r>
      <w:r>
        <w:rPr>
          <w:rFonts w:asciiTheme="minorEastAsia" w:eastAsia="SimSun" w:hAnsiTheme="minorEastAsia" w:hint="eastAsia"/>
          <w:lang w:eastAsia="zh-CN"/>
        </w:rPr>
        <w:t>国际系统性创新期刊，系双盲审查的国际上唯一专注于创新方法具有学术检索的期刊</w:t>
      </w:r>
      <w:r>
        <w:rPr>
          <w:rFonts w:asciiTheme="minorEastAsia" w:eastAsia="SimSun" w:hAnsiTheme="minorEastAsia"/>
          <w:lang w:eastAsia="zh-CN"/>
        </w:rPr>
        <w:t xml:space="preserve">(SCOPUS </w:t>
      </w:r>
      <w:r>
        <w:rPr>
          <w:rFonts w:asciiTheme="minorEastAsia" w:eastAsia="SimSun" w:hAnsiTheme="minorEastAsia" w:hint="eastAsia"/>
          <w:lang w:eastAsia="zh-CN"/>
        </w:rPr>
        <w:t>检索</w:t>
      </w:r>
      <w:r>
        <w:rPr>
          <w:rFonts w:asciiTheme="minorEastAsia" w:eastAsia="SimSun" w:hAnsiTheme="minorEastAsia"/>
          <w:lang w:eastAsia="zh-CN"/>
        </w:rPr>
        <w:t>)</w:t>
      </w:r>
      <w:r>
        <w:rPr>
          <w:rFonts w:asciiTheme="minorEastAsia" w:eastAsia="SimSun" w:hAnsiTheme="minorEastAsia" w:hint="eastAsia"/>
          <w:lang w:eastAsia="zh-CN"/>
        </w:rPr>
        <w:t>。</w:t>
      </w:r>
    </w:p>
    <w:p w14:paraId="24413950" w14:textId="77777777" w:rsidR="005C3C11" w:rsidRDefault="005C3C11" w:rsidP="00507C59">
      <w:pPr>
        <w:pStyle w:val="af7"/>
        <w:snapToGrid w:val="0"/>
        <w:ind w:leftChars="58" w:left="139" w:firstLine="1"/>
        <w:jc w:val="both"/>
        <w:rPr>
          <w:rFonts w:asciiTheme="minorEastAsia" w:eastAsiaTheme="minorEastAsia" w:hAnsiTheme="minorEastAsia" w:cstheme="minorHAnsi"/>
        </w:rPr>
      </w:pPr>
    </w:p>
    <w:p w14:paraId="44A8336E" w14:textId="7FB396D9" w:rsidR="00813E11" w:rsidRPr="00813E11" w:rsidRDefault="00B12C25" w:rsidP="00507C59">
      <w:pPr>
        <w:pStyle w:val="af7"/>
        <w:snapToGrid w:val="0"/>
        <w:ind w:leftChars="58" w:left="139" w:firstLine="1"/>
        <w:jc w:val="both"/>
        <w:rPr>
          <w:rFonts w:asciiTheme="minorEastAsia" w:eastAsia="SimSun" w:hAnsiTheme="minorEastAsia" w:cs="新細明體"/>
          <w:lang w:eastAsia="zh-CN"/>
        </w:rPr>
      </w:pPr>
      <w:r w:rsidRPr="005370CA">
        <w:rPr>
          <w:rFonts w:asciiTheme="minorEastAsia" w:eastAsia="SimSun" w:hAnsiTheme="minorEastAsia" w:cs="新細明體" w:hint="eastAsia"/>
          <w:b/>
          <w:bCs/>
          <w:lang w:eastAsia="zh-CN"/>
        </w:rPr>
        <w:t>雅智咨询有限公司</w:t>
      </w:r>
      <w:r w:rsidRPr="005370CA">
        <w:rPr>
          <w:rFonts w:asciiTheme="minorEastAsia" w:eastAsia="SimSun" w:hAnsiTheme="minorEastAsia" w:cs="新細明體"/>
          <w:b/>
          <w:bCs/>
          <w:lang w:eastAsia="zh-CN"/>
        </w:rPr>
        <w:t xml:space="preserve"> </w:t>
      </w:r>
      <w:r w:rsidRPr="00813E11">
        <w:rPr>
          <w:rFonts w:asciiTheme="minorEastAsia" w:eastAsia="SimSun" w:hAnsiTheme="minorEastAsia" w:cs="新細明體" w:hint="eastAsia"/>
          <w:lang w:eastAsia="zh-CN"/>
        </w:rPr>
        <w:t>成立于</w:t>
      </w:r>
      <w:r w:rsidRPr="00813E11">
        <w:rPr>
          <w:rFonts w:asciiTheme="minorEastAsia" w:eastAsia="SimSun" w:hAnsiTheme="minorEastAsia" w:cs="新細明體"/>
          <w:lang w:eastAsia="zh-CN"/>
        </w:rPr>
        <w:t>2024</w:t>
      </w:r>
      <w:r w:rsidRPr="00813E11">
        <w:rPr>
          <w:rFonts w:asciiTheme="minorEastAsia" w:eastAsia="SimSun" w:hAnsiTheme="minorEastAsia" w:cs="新細明體" w:hint="eastAsia"/>
          <w:lang w:eastAsia="zh-CN"/>
        </w:rPr>
        <w:t>年</w:t>
      </w:r>
      <w:r w:rsidRPr="00813E11">
        <w:rPr>
          <w:rFonts w:asciiTheme="minorEastAsia" w:eastAsia="SimSun" w:hAnsiTheme="minorEastAsia" w:cs="新細明體"/>
          <w:lang w:eastAsia="zh-CN"/>
        </w:rPr>
        <w:t>3</w:t>
      </w:r>
      <w:r w:rsidRPr="00813E11">
        <w:rPr>
          <w:rFonts w:asciiTheme="minorEastAsia" w:eastAsia="SimSun" w:hAnsiTheme="minorEastAsia" w:cs="新細明體" w:hint="eastAsia"/>
          <w:lang w:eastAsia="zh-CN"/>
        </w:rPr>
        <w:t>月</w:t>
      </w:r>
      <w:r w:rsidRPr="00813E11">
        <w:rPr>
          <w:rFonts w:asciiTheme="minorEastAsia" w:eastAsia="SimSun" w:hAnsiTheme="minorEastAsia" w:cs="新細明體"/>
          <w:lang w:eastAsia="zh-CN"/>
        </w:rPr>
        <w:t xml:space="preserve">, </w:t>
      </w:r>
      <w:r w:rsidRPr="00813E11">
        <w:rPr>
          <w:rFonts w:asciiTheme="minorEastAsia" w:eastAsia="SimSun" w:hAnsiTheme="minorEastAsia" w:cs="新細明體" w:hint="eastAsia"/>
          <w:lang w:eastAsia="zh-CN"/>
        </w:rPr>
        <w:t>为国际创新方法学会</w:t>
      </w:r>
      <w:r w:rsidRPr="00813E11">
        <w:rPr>
          <w:rFonts w:asciiTheme="minorEastAsia" w:eastAsia="SimSun" w:hAnsiTheme="minorEastAsia" w:cs="新細明體"/>
          <w:lang w:eastAsia="zh-CN"/>
        </w:rPr>
        <w:t xml:space="preserve"> </w:t>
      </w:r>
      <w:r w:rsidRPr="00813E11">
        <w:rPr>
          <w:rFonts w:asciiTheme="minorEastAsia" w:eastAsia="SimSun" w:hAnsiTheme="minorEastAsia" w:cs="新細明體" w:hint="eastAsia"/>
          <w:lang w:eastAsia="zh-CN"/>
        </w:rPr>
        <w:t>在中国大陆活动的执行公司。</w:t>
      </w:r>
      <w:r w:rsidRPr="00B12C25">
        <w:rPr>
          <w:rFonts w:asciiTheme="minorEastAsia" w:eastAsia="SimSun" w:hAnsiTheme="minorEastAsia" w:cs="新細明體" w:hint="eastAsia"/>
          <w:lang w:eastAsia="zh-CN"/>
        </w:rPr>
        <w:t>自</w:t>
      </w:r>
      <w:r>
        <w:rPr>
          <w:rFonts w:asciiTheme="minorEastAsia" w:eastAsia="SimSun" w:hAnsiTheme="minorEastAsia" w:cs="新細明體"/>
          <w:lang w:eastAsia="zh-CN"/>
        </w:rPr>
        <w:t>2024</w:t>
      </w:r>
      <w:r w:rsidRPr="00B12C25">
        <w:rPr>
          <w:rFonts w:asciiTheme="minorEastAsia" w:eastAsia="SimSun" w:hAnsiTheme="minorEastAsia" w:cs="新細明體" w:hint="eastAsia"/>
          <w:lang w:eastAsia="zh-CN"/>
        </w:rPr>
        <w:t>年起</w:t>
      </w:r>
      <w:r w:rsidRPr="00B12C25">
        <w:rPr>
          <w:rFonts w:asciiTheme="minorEastAsia" w:eastAsia="SimSun" w:hAnsiTheme="minorEastAsia" w:cs="新細明體"/>
          <w:lang w:eastAsia="zh-CN"/>
        </w:rPr>
        <w:t xml:space="preserve">, </w:t>
      </w:r>
      <w:r w:rsidRPr="00813E11">
        <w:rPr>
          <w:rFonts w:asciiTheme="minorEastAsia" w:eastAsia="SimSun" w:hAnsiTheme="minorEastAsia" w:cs="新細明體" w:hint="eastAsia"/>
          <w:lang w:eastAsia="zh-CN"/>
        </w:rPr>
        <w:t>国际创新方法学会在大陆的培训咨询等业务均由雅智咨询有限公司执行。</w:t>
      </w:r>
    </w:p>
    <w:p w14:paraId="352BC97E" w14:textId="6BDDA530" w:rsidR="00813E11" w:rsidRPr="00813E11" w:rsidRDefault="00813E11" w:rsidP="00507C59">
      <w:pPr>
        <w:snapToGrid w:val="0"/>
        <w:spacing w:line="240" w:lineRule="atLeast"/>
        <w:ind w:leftChars="58" w:left="139" w:rightChars="44" w:right="106" w:firstLine="1"/>
        <w:jc w:val="both"/>
        <w:rPr>
          <w:rFonts w:asciiTheme="minorEastAsia" w:eastAsia="SimSun" w:hAnsiTheme="minorEastAsia"/>
          <w:b/>
          <w:color w:val="FF0000"/>
          <w:sz w:val="28"/>
          <w:szCs w:val="28"/>
          <w:lang w:eastAsia="zh-CN"/>
        </w:rPr>
      </w:pPr>
    </w:p>
    <w:p w14:paraId="1B516787" w14:textId="5E580773" w:rsidR="005F6459" w:rsidRPr="00E85DFB" w:rsidRDefault="00B12C25" w:rsidP="00507C59">
      <w:pPr>
        <w:pStyle w:val="2"/>
        <w:spacing w:line="240" w:lineRule="auto"/>
        <w:ind w:leftChars="58" w:left="139" w:firstLine="1"/>
        <w:jc w:val="both"/>
        <w:rPr>
          <w:rFonts w:asciiTheme="minorEastAsia" w:eastAsia="SimSun" w:hAnsiTheme="minorEastAsia" w:cs="Arial"/>
          <w:b w:val="0"/>
          <w:color w:val="FF0000"/>
          <w:sz w:val="28"/>
          <w:szCs w:val="28"/>
          <w:lang w:eastAsia="zh-CN"/>
        </w:rPr>
      </w:pPr>
      <w:r>
        <w:rPr>
          <w:rFonts w:asciiTheme="minorEastAsia" w:eastAsia="SimSun" w:hAnsiTheme="minorEastAsia" w:hint="eastAsia"/>
          <w:b w:val="0"/>
          <w:color w:val="FF0000"/>
          <w:sz w:val="28"/>
          <w:szCs w:val="28"/>
          <w:lang w:eastAsia="zh-CN"/>
        </w:rPr>
        <w:t>二、</w:t>
      </w:r>
      <w:r>
        <w:rPr>
          <w:rFonts w:asciiTheme="minorEastAsia" w:eastAsia="SimSun" w:hAnsiTheme="minorEastAsia" w:cs="新細明體" w:hint="eastAsia"/>
          <w:b w:val="0"/>
          <w:color w:val="FF0000"/>
          <w:sz w:val="28"/>
          <w:szCs w:val="28"/>
          <w:lang w:eastAsia="zh-CN"/>
        </w:rPr>
        <w:t>创新方法领域</w:t>
      </w:r>
      <w:r>
        <w:rPr>
          <w:rFonts w:asciiTheme="minorEastAsia" w:eastAsia="SimSun" w:hAnsiTheme="minorEastAsia" w:cs="新細明體"/>
          <w:b w:val="0"/>
          <w:color w:val="FF0000"/>
          <w:sz w:val="28"/>
          <w:szCs w:val="28"/>
          <w:lang w:eastAsia="zh-CN"/>
        </w:rPr>
        <w:t xml:space="preserve"> </w:t>
      </w:r>
      <w:r>
        <w:rPr>
          <w:rFonts w:asciiTheme="minorEastAsia" w:eastAsia="SimSun" w:hAnsiTheme="minorEastAsia" w:cs="新細明體" w:hint="eastAsia"/>
          <w:b w:val="0"/>
          <w:color w:val="FF0000"/>
          <w:sz w:val="28"/>
          <w:szCs w:val="28"/>
          <w:lang w:eastAsia="zh-CN"/>
        </w:rPr>
        <w:t>浅释</w:t>
      </w:r>
    </w:p>
    <w:p w14:paraId="1CFD6E34" w14:textId="3A07AA91" w:rsidR="005F6459" w:rsidRDefault="00B12C25" w:rsidP="00507C59">
      <w:pPr>
        <w:pStyle w:val="af7"/>
        <w:snapToGrid w:val="0"/>
        <w:ind w:leftChars="58" w:left="139" w:rightChars="44" w:right="106" w:firstLine="1"/>
        <w:jc w:val="both"/>
        <w:rPr>
          <w:rFonts w:asciiTheme="minorEastAsia" w:eastAsiaTheme="minorEastAsia" w:hAnsiTheme="minorEastAsia" w:cs="新細明體"/>
          <w:lang w:eastAsia="zh-CN"/>
        </w:rPr>
      </w:pPr>
      <w:r>
        <w:rPr>
          <w:rFonts w:asciiTheme="minorEastAsia" w:eastAsia="SimSun" w:hAnsiTheme="minorEastAsia" w:cs="新細明體" w:hint="eastAsia"/>
          <w:lang w:eastAsia="zh-CN"/>
        </w:rPr>
        <w:t>创新方法可分为随机创新和系统性创新。</w:t>
      </w:r>
    </w:p>
    <w:p w14:paraId="4179714B" w14:textId="012AE3FF" w:rsidR="005F6459" w:rsidRDefault="00B12C25" w:rsidP="00507C59">
      <w:pPr>
        <w:pStyle w:val="af7"/>
        <w:snapToGrid w:val="0"/>
        <w:ind w:leftChars="58" w:left="139" w:rightChars="44" w:right="106" w:firstLine="1"/>
        <w:jc w:val="both"/>
        <w:rPr>
          <w:rFonts w:asciiTheme="minorEastAsia" w:eastAsiaTheme="minorEastAsia" w:hAnsiTheme="minorEastAsia"/>
          <w:lang w:eastAsia="zh-CN"/>
        </w:rPr>
      </w:pPr>
      <w:r>
        <w:rPr>
          <w:rFonts w:asciiTheme="minorEastAsia" w:eastAsia="SimSun" w:hAnsiTheme="minorEastAsia" w:cs="新細明體" w:hint="eastAsia"/>
          <w:lang w:eastAsia="zh-CN"/>
        </w:rPr>
        <w:t>随机创新是目前超过</w:t>
      </w:r>
      <w:r>
        <w:rPr>
          <w:rFonts w:asciiTheme="minorEastAsia" w:eastAsia="SimSun" w:hAnsiTheme="minorEastAsia" w:cs="新細明體"/>
          <w:lang w:eastAsia="zh-CN"/>
        </w:rPr>
        <w:t>95%</w:t>
      </w:r>
      <w:r>
        <w:rPr>
          <w:rFonts w:asciiTheme="minorEastAsia" w:eastAsia="SimSun" w:hAnsiTheme="minorEastAsia" w:cs="新細明體" w:hint="eastAsia"/>
          <w:lang w:eastAsia="zh-CN"/>
        </w:rPr>
        <w:t>创新所使用的创新方法，但其大比率倚赖运气，且难以见到最有效的方法。目前在文献中所见到的系统性创新各种大小工具约有</w:t>
      </w:r>
      <w:r>
        <w:rPr>
          <w:rFonts w:asciiTheme="minorEastAsia" w:eastAsia="SimSun" w:hAnsiTheme="minorEastAsia" w:cs="Arial"/>
          <w:lang w:eastAsia="zh-CN"/>
        </w:rPr>
        <w:t>200</w:t>
      </w:r>
      <w:r>
        <w:rPr>
          <w:rFonts w:asciiTheme="minorEastAsia" w:eastAsia="SimSun" w:hAnsiTheme="minorEastAsia" w:cs="新細明體" w:hint="eastAsia"/>
          <w:lang w:eastAsia="zh-CN"/>
        </w:rPr>
        <w:t>余种。萃智是系统性创新工具中最重要的系列工具</w:t>
      </w:r>
      <w:r>
        <w:rPr>
          <w:rFonts w:asciiTheme="minorEastAsia" w:eastAsia="SimSun" w:hAnsiTheme="minorEastAsia" w:cs="新細明體"/>
          <w:lang w:eastAsia="zh-CN"/>
        </w:rPr>
        <w:t>/</w:t>
      </w:r>
      <w:r>
        <w:rPr>
          <w:rFonts w:asciiTheme="minorEastAsia" w:eastAsia="SimSun" w:hAnsiTheme="minorEastAsia" w:cs="新細明體" w:hint="eastAsia"/>
          <w:lang w:eastAsia="zh-CN"/>
        </w:rPr>
        <w:t>手法。</w:t>
      </w:r>
    </w:p>
    <w:p w14:paraId="6AFC311F" w14:textId="4AEBA51F" w:rsidR="005F6459" w:rsidRDefault="00B12C25" w:rsidP="00507C59">
      <w:pPr>
        <w:pStyle w:val="af7"/>
        <w:snapToGrid w:val="0"/>
        <w:ind w:leftChars="58" w:left="139" w:rightChars="44" w:right="106" w:firstLine="1"/>
        <w:jc w:val="both"/>
        <w:rPr>
          <w:rFonts w:asciiTheme="minorEastAsia" w:eastAsiaTheme="minorEastAsia" w:hAnsiTheme="minorEastAsia" w:cs="新細明體"/>
          <w:lang w:eastAsia="zh-CN"/>
        </w:rPr>
      </w:pPr>
      <w:r>
        <w:rPr>
          <w:rFonts w:asciiTheme="minorEastAsia" w:eastAsia="SimSun" w:hAnsiTheme="minorEastAsia" w:cs="新細明體" w:hint="eastAsia"/>
          <w:lang w:eastAsia="zh-CN"/>
        </w:rPr>
        <w:t>目前在学界及业界所常见的系统性创新工具如</w:t>
      </w:r>
      <w:r>
        <w:rPr>
          <w:rFonts w:asciiTheme="minorEastAsia" w:eastAsia="SimSun" w:hAnsiTheme="minorEastAsia" w:cs="Arial"/>
          <w:lang w:eastAsia="zh-CN"/>
        </w:rPr>
        <w:t xml:space="preserve"> TRIZ</w:t>
      </w:r>
      <w:r>
        <w:rPr>
          <w:rFonts w:asciiTheme="minorEastAsia" w:eastAsia="SimSun" w:hAnsiTheme="minorEastAsia" w:cs="新細明體" w:hint="eastAsia"/>
          <w:lang w:eastAsia="zh-CN"/>
        </w:rPr>
        <w:t>、</w:t>
      </w:r>
      <w:proofErr w:type="spellStart"/>
      <w:r>
        <w:rPr>
          <w:rFonts w:asciiTheme="minorEastAsia" w:eastAsia="SimSun" w:hAnsiTheme="minorEastAsia" w:cs="Arial"/>
          <w:lang w:eastAsia="zh-CN"/>
        </w:rPr>
        <w:t>DeBono</w:t>
      </w:r>
      <w:proofErr w:type="spellEnd"/>
      <w:r>
        <w:rPr>
          <w:rFonts w:asciiTheme="minorEastAsia" w:eastAsia="SimSun" w:hAnsiTheme="minorEastAsia" w:cs="新細明體" w:hint="eastAsia"/>
          <w:lang w:eastAsia="zh-CN"/>
        </w:rPr>
        <w:t>、</w:t>
      </w:r>
      <w:r>
        <w:rPr>
          <w:rFonts w:asciiTheme="minorEastAsia" w:eastAsia="SimSun" w:hAnsiTheme="minorEastAsia" w:cs="Arial"/>
          <w:lang w:eastAsia="zh-CN"/>
        </w:rPr>
        <w:t>Lateral Thinking (</w:t>
      </w:r>
      <w:r>
        <w:rPr>
          <w:rFonts w:asciiTheme="minorEastAsia" w:eastAsia="SimSun" w:hAnsiTheme="minorEastAsia" w:cs="新細明體" w:hint="eastAsia"/>
          <w:lang w:eastAsia="zh-CN"/>
        </w:rPr>
        <w:t>水平思考法</w:t>
      </w:r>
      <w:r>
        <w:rPr>
          <w:rFonts w:asciiTheme="minorEastAsia" w:eastAsia="SimSun" w:hAnsiTheme="minorEastAsia" w:cs="Arial"/>
          <w:lang w:eastAsia="zh-CN"/>
        </w:rPr>
        <w:t xml:space="preserve">) </w:t>
      </w:r>
      <w:r>
        <w:rPr>
          <w:rFonts w:asciiTheme="minorEastAsia" w:eastAsia="SimSun" w:hAnsiTheme="minorEastAsia" w:cs="新細明體" w:hint="eastAsia"/>
          <w:lang w:eastAsia="zh-CN"/>
        </w:rPr>
        <w:t>、</w:t>
      </w:r>
      <w:r>
        <w:rPr>
          <w:rFonts w:asciiTheme="minorEastAsia" w:eastAsia="SimSun" w:hAnsiTheme="minorEastAsia" w:cs="Arial"/>
          <w:lang w:eastAsia="zh-CN"/>
        </w:rPr>
        <w:t>6 Thinking Head(</w:t>
      </w:r>
      <w:r>
        <w:rPr>
          <w:rFonts w:asciiTheme="minorEastAsia" w:eastAsia="SimSun" w:hAnsiTheme="minorEastAsia" w:cs="新細明體" w:hint="eastAsia"/>
          <w:lang w:eastAsia="zh-CN"/>
        </w:rPr>
        <w:t>六顶思考帽</w:t>
      </w:r>
      <w:r>
        <w:rPr>
          <w:rFonts w:asciiTheme="minorEastAsia" w:eastAsia="SimSun" w:hAnsiTheme="minorEastAsia" w:cs="Arial"/>
          <w:lang w:eastAsia="zh-CN"/>
        </w:rPr>
        <w:t xml:space="preserve">) </w:t>
      </w:r>
      <w:r>
        <w:rPr>
          <w:rFonts w:asciiTheme="minorEastAsia" w:eastAsia="SimSun" w:hAnsiTheme="minorEastAsia" w:cs="新細明體" w:hint="eastAsia"/>
          <w:lang w:eastAsia="zh-CN"/>
        </w:rPr>
        <w:t>、</w:t>
      </w:r>
      <w:r>
        <w:rPr>
          <w:rFonts w:asciiTheme="minorEastAsia" w:eastAsia="SimSun" w:hAnsiTheme="minorEastAsia" w:cs="Arial"/>
          <w:lang w:eastAsia="zh-CN"/>
        </w:rPr>
        <w:t>Neuro-linguistic Programming</w:t>
      </w:r>
      <w:r>
        <w:rPr>
          <w:rFonts w:asciiTheme="minorEastAsia" w:eastAsia="SimSun" w:hAnsiTheme="minorEastAsia" w:cs="新細明體" w:hint="eastAsia"/>
          <w:lang w:eastAsia="zh-CN"/>
        </w:rPr>
        <w:t>、</w:t>
      </w:r>
      <w:r>
        <w:rPr>
          <w:rFonts w:asciiTheme="minorEastAsia" w:eastAsia="SimSun" w:hAnsiTheme="minorEastAsia" w:cs="Arial"/>
          <w:lang w:eastAsia="zh-CN"/>
        </w:rPr>
        <w:t>Perception Mapping</w:t>
      </w:r>
      <w:r>
        <w:rPr>
          <w:rFonts w:asciiTheme="minorEastAsia" w:eastAsia="SimSun" w:hAnsiTheme="minorEastAsia" w:cs="新細明體" w:hint="eastAsia"/>
          <w:lang w:eastAsia="zh-CN"/>
        </w:rPr>
        <w:t>、</w:t>
      </w:r>
      <w:r>
        <w:rPr>
          <w:rFonts w:asciiTheme="minorEastAsia" w:eastAsia="SimSun" w:hAnsiTheme="minorEastAsia" w:cs="Arial"/>
          <w:lang w:eastAsia="zh-CN"/>
        </w:rPr>
        <w:t xml:space="preserve">Kepner Tregoe </w:t>
      </w:r>
      <w:r>
        <w:rPr>
          <w:rFonts w:asciiTheme="minorEastAsia" w:eastAsia="SimSun" w:hAnsiTheme="minorEastAsia" w:cs="新細明體" w:hint="eastAsia"/>
          <w:lang w:eastAsia="zh-CN"/>
        </w:rPr>
        <w:t>…等等，均属系统性创新之工具。也各自发挥其功效，帮助人们解决很多问题。创新工具虽然很多，也各自发挥其功效，帮助人们解决很多问题。但除萃智外，其他各种工具多各自有其利基</w:t>
      </w:r>
      <w:r>
        <w:rPr>
          <w:rFonts w:asciiTheme="minorEastAsia" w:eastAsia="SimSun" w:hAnsiTheme="minorEastAsia" w:cs="新細明體"/>
          <w:lang w:eastAsia="zh-CN"/>
        </w:rPr>
        <w:t>(niche)</w:t>
      </w:r>
      <w:r>
        <w:rPr>
          <w:rFonts w:asciiTheme="minorEastAsia" w:eastAsia="SimSun" w:hAnsiTheme="minorEastAsia" w:cs="新細明體" w:hint="eastAsia"/>
          <w:lang w:eastAsia="zh-CN"/>
        </w:rPr>
        <w:t>特定适用范围，也未有整合之综效。唯有</w:t>
      </w:r>
      <w:r>
        <w:rPr>
          <w:rFonts w:asciiTheme="minorEastAsia" w:eastAsia="SimSun" w:hAnsiTheme="minorEastAsia" w:cs="新細明體"/>
          <w:lang w:eastAsia="zh-CN"/>
        </w:rPr>
        <w:t>I-SIM</w:t>
      </w:r>
      <w:r>
        <w:rPr>
          <w:rFonts w:asciiTheme="minorEastAsia" w:eastAsia="SimSun" w:hAnsiTheme="minorEastAsia" w:cs="新細明體" w:hint="eastAsia"/>
          <w:lang w:eastAsia="zh-CN"/>
        </w:rPr>
        <w:t>的创新方法，其适用范围广泛，而且工具间具有综效。</w:t>
      </w:r>
      <w:r>
        <w:rPr>
          <w:rFonts w:asciiTheme="minorEastAsia" w:eastAsia="SimSun" w:hAnsiTheme="minorEastAsia" w:cs="新細明體"/>
          <w:lang w:eastAsia="zh-CN"/>
        </w:rPr>
        <w:t>I-SIM</w:t>
      </w:r>
      <w:r>
        <w:rPr>
          <w:rFonts w:asciiTheme="minorEastAsia" w:eastAsia="SimSun" w:hAnsiTheme="minorEastAsia" w:cs="新細明體" w:hint="eastAsia"/>
          <w:lang w:eastAsia="zh-CN"/>
        </w:rPr>
        <w:t>的研究及推广范围，除了发展系统化创新工具外，</w:t>
      </w:r>
      <w:r>
        <w:rPr>
          <w:rFonts w:asciiTheme="minorEastAsia" w:eastAsia="SimSun" w:hAnsiTheme="minorEastAsia" w:cs="新細明體"/>
          <w:lang w:eastAsia="zh-CN"/>
        </w:rPr>
        <w:t xml:space="preserve"> </w:t>
      </w:r>
      <w:r>
        <w:rPr>
          <w:rFonts w:asciiTheme="minorEastAsia" w:eastAsia="SimSun" w:hAnsiTheme="minorEastAsia" w:cs="新細明體" w:hint="eastAsia"/>
          <w:lang w:eastAsia="zh-CN"/>
        </w:rPr>
        <w:t>也包含发展各工具整合之综效。尤其是近年来人工智能之发展，整合人工智能与创新方法产生综效也是学会近年工作的领域。</w:t>
      </w:r>
    </w:p>
    <w:p w14:paraId="67F55B29" w14:textId="77777777" w:rsidR="005F6459" w:rsidRDefault="005F6459" w:rsidP="00507C59">
      <w:pPr>
        <w:ind w:leftChars="58" w:left="139" w:firstLine="1"/>
        <w:jc w:val="both"/>
        <w:rPr>
          <w:rFonts w:asciiTheme="minorEastAsia" w:eastAsiaTheme="minorEastAsia" w:hAnsiTheme="minorEastAsia" w:cstheme="minorHAnsi"/>
          <w:b/>
          <w:color w:val="FF0000"/>
          <w:sz w:val="36"/>
          <w:szCs w:val="28"/>
          <w:lang w:eastAsia="zh-CN"/>
        </w:rPr>
      </w:pPr>
    </w:p>
    <w:p w14:paraId="4AB7191F" w14:textId="72A22A04" w:rsidR="005F6459" w:rsidRDefault="00B12C25" w:rsidP="00507C59">
      <w:pPr>
        <w:ind w:leftChars="58" w:left="139" w:firstLine="1"/>
        <w:jc w:val="both"/>
        <w:rPr>
          <w:rFonts w:asciiTheme="minorEastAsia" w:eastAsiaTheme="minorEastAsia" w:hAnsiTheme="minorEastAsia" w:cstheme="minorHAnsi"/>
          <w:b/>
          <w:color w:val="FF0000"/>
          <w:sz w:val="36"/>
          <w:szCs w:val="28"/>
          <w:lang w:eastAsia="zh-CN"/>
        </w:rPr>
      </w:pPr>
      <w:r>
        <w:rPr>
          <w:rFonts w:asciiTheme="minorEastAsia" w:eastAsia="SimSun" w:hAnsiTheme="minorEastAsia" w:cstheme="minorHAnsi" w:hint="eastAsia"/>
          <w:b/>
          <w:color w:val="FF0000"/>
          <w:sz w:val="36"/>
          <w:szCs w:val="28"/>
          <w:lang w:eastAsia="zh-CN"/>
        </w:rPr>
        <w:t>除定期开公开班外，亦专为企业厂商规划与开办相关</w:t>
      </w:r>
    </w:p>
    <w:p w14:paraId="6D4BA34F" w14:textId="421276CF" w:rsidR="005F6459" w:rsidRDefault="00B12C25" w:rsidP="00507C59">
      <w:pPr>
        <w:ind w:leftChars="58" w:left="139" w:firstLine="1"/>
        <w:jc w:val="both"/>
        <w:rPr>
          <w:rFonts w:asciiTheme="minorEastAsia" w:eastAsiaTheme="minorEastAsia" w:hAnsiTheme="minorEastAsia" w:cstheme="minorHAnsi"/>
          <w:b/>
          <w:color w:val="FF0000"/>
          <w:sz w:val="36"/>
          <w:szCs w:val="28"/>
          <w:lang w:eastAsia="zh-CN"/>
        </w:rPr>
      </w:pPr>
      <w:r>
        <w:rPr>
          <w:rFonts w:asciiTheme="minorEastAsia" w:eastAsia="SimSun" w:hAnsiTheme="minorEastAsia" w:cstheme="minorHAnsi" w:hint="eastAsia"/>
          <w:b/>
          <w:color w:val="FF0000"/>
          <w:sz w:val="36"/>
          <w:szCs w:val="28"/>
          <w:lang w:eastAsia="zh-CN"/>
        </w:rPr>
        <w:t>内训课程，提供客制化企业专班及专业解决问题辅导。</w:t>
      </w:r>
    </w:p>
    <w:p w14:paraId="649C1748" w14:textId="77777777" w:rsidR="00751F19" w:rsidRDefault="00751F19">
      <w:pPr>
        <w:widowControl/>
        <w:rPr>
          <w:rFonts w:asciiTheme="minorEastAsia" w:eastAsia="SimSun" w:hAnsiTheme="minorEastAsia" w:cs="新細明體"/>
          <w:color w:val="FF0000"/>
          <w:sz w:val="28"/>
          <w:szCs w:val="28"/>
          <w:lang w:eastAsia="zh-CN"/>
        </w:rPr>
      </w:pPr>
      <w:r>
        <w:rPr>
          <w:rFonts w:asciiTheme="minorEastAsia" w:eastAsia="SimSun" w:hAnsiTheme="minorEastAsia" w:cs="新細明體"/>
          <w:b/>
          <w:bCs/>
          <w:color w:val="FF0000"/>
          <w:sz w:val="28"/>
          <w:szCs w:val="28"/>
          <w:lang w:eastAsia="zh-CN"/>
        </w:rPr>
        <w:br w:type="page"/>
      </w:r>
    </w:p>
    <w:p w14:paraId="2E473DD2" w14:textId="0B1CA2BE" w:rsidR="005F6459" w:rsidRDefault="00B12C25" w:rsidP="00507C59">
      <w:pPr>
        <w:pStyle w:val="2"/>
        <w:ind w:leftChars="58" w:left="139" w:firstLine="1"/>
        <w:jc w:val="both"/>
        <w:rPr>
          <w:rFonts w:asciiTheme="minorEastAsia" w:eastAsiaTheme="minorEastAsia" w:hAnsiTheme="minorEastAsia" w:cs="新細明體"/>
          <w:b w:val="0"/>
          <w:bCs w:val="0"/>
          <w:color w:val="000000" w:themeColor="text1"/>
          <w:sz w:val="32"/>
          <w:szCs w:val="32"/>
        </w:rPr>
      </w:pPr>
      <w:r>
        <w:rPr>
          <w:rFonts w:asciiTheme="minorEastAsia" w:eastAsia="SimSun" w:hAnsiTheme="minorEastAsia" w:cs="新細明體" w:hint="eastAsia"/>
          <w:b w:val="0"/>
          <w:bCs w:val="0"/>
          <w:color w:val="FF0000"/>
          <w:sz w:val="28"/>
          <w:szCs w:val="28"/>
          <w:lang w:eastAsia="zh-CN"/>
        </w:rPr>
        <w:lastRenderedPageBreak/>
        <w:t>技术创新课程</w:t>
      </w:r>
    </w:p>
    <w:tbl>
      <w:tblPr>
        <w:tblW w:w="9180"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62"/>
        <w:gridCol w:w="8018"/>
      </w:tblGrid>
      <w:tr w:rsidR="005F6459" w14:paraId="5DDC08EC" w14:textId="77777777">
        <w:tc>
          <w:tcPr>
            <w:tcW w:w="1162" w:type="dxa"/>
            <w:shd w:val="clear" w:color="auto" w:fill="FF6600"/>
          </w:tcPr>
          <w:p w14:paraId="7E1B5B81" w14:textId="0305CB01" w:rsidR="005F6459" w:rsidRDefault="00B12C25" w:rsidP="00507C59">
            <w:pPr>
              <w:spacing w:line="400" w:lineRule="exact"/>
              <w:ind w:leftChars="58" w:left="139" w:firstLine="1"/>
              <w:jc w:val="both"/>
              <w:rPr>
                <w:rFonts w:asciiTheme="minorEastAsia" w:eastAsiaTheme="minorEastAsia" w:hAnsiTheme="minorEastAsia" w:cs="Arial"/>
                <w:b/>
                <w:bCs/>
                <w:color w:val="FFFFFF"/>
              </w:rPr>
            </w:pPr>
            <w:r>
              <w:rPr>
                <w:rFonts w:asciiTheme="minorEastAsia" w:eastAsia="SimSun" w:hAnsiTheme="minorEastAsia" w:cs="Arial"/>
                <w:b/>
                <w:bCs/>
                <w:color w:val="FFFFFF"/>
                <w:lang w:eastAsia="zh-CN"/>
              </w:rPr>
              <w:t>Level 1</w:t>
            </w:r>
          </w:p>
        </w:tc>
        <w:tc>
          <w:tcPr>
            <w:tcW w:w="8018" w:type="dxa"/>
          </w:tcPr>
          <w:p w14:paraId="7A92693B" w14:textId="5C255757" w:rsidR="005F6459" w:rsidRDefault="00B12C25" w:rsidP="00507C59">
            <w:pPr>
              <w:tabs>
                <w:tab w:val="left" w:pos="3387"/>
              </w:tabs>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技术创新师</w:t>
            </w:r>
            <w:r>
              <w:rPr>
                <w:rFonts w:asciiTheme="minorEastAsia" w:eastAsia="SimSun" w:hAnsiTheme="minorEastAsia" w:cs="Arial"/>
                <w:lang w:eastAsia="zh-CN"/>
              </w:rPr>
              <w:t xml:space="preserve"> (L1)   </w:t>
            </w:r>
            <w:r>
              <w:rPr>
                <w:rFonts w:asciiTheme="minorEastAsia" w:eastAsiaTheme="minorEastAsia" w:hAnsiTheme="minorEastAsia" w:cs="Arial"/>
                <w:lang w:eastAsia="zh-CN"/>
              </w:rPr>
              <w:tab/>
            </w:r>
            <w:r>
              <w:rPr>
                <w:rFonts w:asciiTheme="minorEastAsia" w:eastAsia="SimSun" w:hAnsiTheme="minorEastAsia" w:cs="Arial"/>
                <w:lang w:eastAsia="zh-CN"/>
              </w:rPr>
              <w:t>Technical Innovation Practitioner</w:t>
            </w:r>
          </w:p>
        </w:tc>
      </w:tr>
      <w:tr w:rsidR="005F6459" w14:paraId="725B4DED" w14:textId="77777777">
        <w:tc>
          <w:tcPr>
            <w:tcW w:w="1162" w:type="dxa"/>
            <w:shd w:val="clear" w:color="auto" w:fill="FF6600"/>
          </w:tcPr>
          <w:p w14:paraId="5D4F35C0" w14:textId="1EC3AD17" w:rsidR="005F6459" w:rsidRDefault="00B12C25" w:rsidP="00507C59">
            <w:pPr>
              <w:spacing w:line="400" w:lineRule="exact"/>
              <w:ind w:leftChars="58" w:left="139" w:firstLine="1"/>
              <w:jc w:val="both"/>
              <w:rPr>
                <w:rFonts w:asciiTheme="minorEastAsia" w:eastAsiaTheme="minorEastAsia" w:hAnsiTheme="minorEastAsia" w:cs="Arial"/>
                <w:b/>
                <w:bCs/>
                <w:color w:val="FFFFFF"/>
                <w:shd w:val="pct10" w:color="auto" w:fill="FFFFFF"/>
              </w:rPr>
            </w:pPr>
            <w:r>
              <w:rPr>
                <w:rFonts w:asciiTheme="minorEastAsia" w:eastAsia="SimSun" w:hAnsiTheme="minorEastAsia" w:cs="Arial"/>
                <w:b/>
                <w:bCs/>
                <w:color w:val="FFFFFF"/>
                <w:lang w:eastAsia="zh-CN"/>
              </w:rPr>
              <w:t>Level 2</w:t>
            </w:r>
          </w:p>
        </w:tc>
        <w:tc>
          <w:tcPr>
            <w:tcW w:w="8018" w:type="dxa"/>
          </w:tcPr>
          <w:p w14:paraId="42CDF5CB" w14:textId="6B19C256" w:rsidR="005F6459" w:rsidRDefault="00B12C25" w:rsidP="00507C59">
            <w:pPr>
              <w:tabs>
                <w:tab w:val="left" w:pos="3387"/>
              </w:tabs>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进阶技术创新师</w:t>
            </w:r>
            <w:r>
              <w:rPr>
                <w:rFonts w:asciiTheme="minorEastAsia" w:eastAsia="SimSun" w:hAnsiTheme="minorEastAsia" w:cs="Arial"/>
                <w:lang w:eastAsia="zh-CN"/>
              </w:rPr>
              <w:t xml:space="preserve"> (L2)   </w:t>
            </w:r>
            <w:r>
              <w:rPr>
                <w:rFonts w:asciiTheme="minorEastAsia" w:eastAsiaTheme="minorEastAsia" w:hAnsiTheme="minorEastAsia" w:cs="Arial"/>
                <w:lang w:eastAsia="zh-CN"/>
              </w:rPr>
              <w:tab/>
            </w:r>
            <w:r>
              <w:rPr>
                <w:rFonts w:asciiTheme="minorEastAsia" w:eastAsia="SimSun" w:hAnsiTheme="minorEastAsia" w:cs="Arial"/>
                <w:lang w:eastAsia="zh-CN"/>
              </w:rPr>
              <w:t>Technical Innovation Specialist</w:t>
            </w:r>
          </w:p>
        </w:tc>
      </w:tr>
      <w:tr w:rsidR="005F6459" w14:paraId="59F38066" w14:textId="77777777">
        <w:tc>
          <w:tcPr>
            <w:tcW w:w="1162" w:type="dxa"/>
            <w:shd w:val="clear" w:color="auto" w:fill="FF6600"/>
          </w:tcPr>
          <w:p w14:paraId="33C96D7E" w14:textId="24B06FE7" w:rsidR="005F6459" w:rsidRDefault="00B12C25" w:rsidP="00507C59">
            <w:pPr>
              <w:spacing w:line="400" w:lineRule="exact"/>
              <w:ind w:leftChars="58" w:left="139" w:firstLine="1"/>
              <w:jc w:val="both"/>
              <w:rPr>
                <w:rFonts w:asciiTheme="minorEastAsia" w:eastAsiaTheme="minorEastAsia" w:hAnsiTheme="minorEastAsia" w:cs="Arial"/>
                <w:b/>
                <w:bCs/>
                <w:color w:val="FFFFFF"/>
                <w:shd w:val="pct10" w:color="auto" w:fill="FFFFFF"/>
              </w:rPr>
            </w:pPr>
            <w:r>
              <w:rPr>
                <w:rFonts w:asciiTheme="minorEastAsia" w:eastAsia="SimSun" w:hAnsiTheme="minorEastAsia" w:cs="Arial"/>
                <w:b/>
                <w:bCs/>
                <w:color w:val="FFFFFF"/>
                <w:lang w:eastAsia="zh-CN"/>
              </w:rPr>
              <w:t>Level 3</w:t>
            </w:r>
          </w:p>
        </w:tc>
        <w:tc>
          <w:tcPr>
            <w:tcW w:w="8018" w:type="dxa"/>
          </w:tcPr>
          <w:p w14:paraId="517A3FEE" w14:textId="5D0E6C30" w:rsidR="005F6459" w:rsidRDefault="00B12C25" w:rsidP="00507C59">
            <w:pPr>
              <w:tabs>
                <w:tab w:val="left" w:pos="3387"/>
              </w:tabs>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专业技术创新师</w:t>
            </w:r>
            <w:r>
              <w:rPr>
                <w:rFonts w:asciiTheme="minorEastAsia" w:eastAsia="SimSun" w:hAnsiTheme="minorEastAsia" w:cs="Arial"/>
                <w:lang w:eastAsia="zh-CN"/>
              </w:rPr>
              <w:t xml:space="preserve"> (L3)   </w:t>
            </w:r>
            <w:r>
              <w:rPr>
                <w:rFonts w:asciiTheme="minorEastAsia" w:eastAsiaTheme="minorEastAsia" w:hAnsiTheme="minorEastAsia" w:cs="Arial"/>
                <w:lang w:eastAsia="zh-CN"/>
              </w:rPr>
              <w:tab/>
            </w:r>
            <w:r>
              <w:rPr>
                <w:rFonts w:asciiTheme="minorEastAsia" w:eastAsia="SimSun" w:hAnsiTheme="minorEastAsia" w:cs="Arial"/>
                <w:lang w:eastAsia="zh-CN"/>
              </w:rPr>
              <w:t>Technical Innovation Professional</w:t>
            </w:r>
          </w:p>
        </w:tc>
      </w:tr>
      <w:tr w:rsidR="005F6459" w14:paraId="51F65C08" w14:textId="77777777">
        <w:tc>
          <w:tcPr>
            <w:tcW w:w="1162" w:type="dxa"/>
            <w:shd w:val="clear" w:color="auto" w:fill="FF6600"/>
          </w:tcPr>
          <w:p w14:paraId="6D91BB51" w14:textId="379143A0" w:rsidR="005F6459" w:rsidRDefault="00B12C25" w:rsidP="00507C59">
            <w:pPr>
              <w:spacing w:line="400" w:lineRule="exact"/>
              <w:ind w:leftChars="58" w:left="139" w:firstLine="1"/>
              <w:jc w:val="both"/>
              <w:rPr>
                <w:rFonts w:asciiTheme="minorEastAsia" w:eastAsiaTheme="minorEastAsia" w:hAnsiTheme="minorEastAsia" w:cs="Arial"/>
                <w:b/>
                <w:bCs/>
                <w:color w:val="FFFFFF"/>
              </w:rPr>
            </w:pPr>
            <w:r>
              <w:rPr>
                <w:rFonts w:asciiTheme="minorEastAsia" w:eastAsia="SimSun" w:hAnsiTheme="minorEastAsia" w:cs="Arial"/>
                <w:b/>
                <w:bCs/>
                <w:color w:val="FFFFFF"/>
                <w:lang w:eastAsia="zh-CN"/>
              </w:rPr>
              <w:t>Level 4</w:t>
            </w:r>
          </w:p>
        </w:tc>
        <w:tc>
          <w:tcPr>
            <w:tcW w:w="8018" w:type="dxa"/>
          </w:tcPr>
          <w:p w14:paraId="0ACC12B5" w14:textId="4918B890" w:rsidR="005F6459" w:rsidRDefault="00B12C25" w:rsidP="00507C59">
            <w:pPr>
              <w:tabs>
                <w:tab w:val="left" w:pos="3387"/>
              </w:tabs>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技术创新专家</w:t>
            </w:r>
            <w:r>
              <w:rPr>
                <w:rFonts w:asciiTheme="minorEastAsia" w:eastAsia="SimSun" w:hAnsiTheme="minorEastAsia" w:cs="Arial"/>
                <w:lang w:eastAsia="zh-CN"/>
              </w:rPr>
              <w:t xml:space="preserve"> (L4)     </w:t>
            </w:r>
            <w:r>
              <w:rPr>
                <w:rFonts w:asciiTheme="minorEastAsia" w:eastAsiaTheme="minorEastAsia" w:hAnsiTheme="minorEastAsia" w:cs="Arial"/>
                <w:lang w:eastAsia="zh-CN"/>
              </w:rPr>
              <w:tab/>
            </w:r>
            <w:r>
              <w:rPr>
                <w:rFonts w:asciiTheme="minorEastAsia" w:eastAsia="SimSun" w:hAnsiTheme="minorEastAsia" w:cs="Arial"/>
                <w:lang w:eastAsia="zh-CN"/>
              </w:rPr>
              <w:t>Technical Innovation Expert</w:t>
            </w:r>
          </w:p>
        </w:tc>
      </w:tr>
      <w:tr w:rsidR="005F6459" w14:paraId="4FAF2295" w14:textId="77777777">
        <w:tc>
          <w:tcPr>
            <w:tcW w:w="1162" w:type="dxa"/>
            <w:shd w:val="clear" w:color="auto" w:fill="FF6600"/>
          </w:tcPr>
          <w:p w14:paraId="7335742C" w14:textId="7FFDCE44" w:rsidR="005F6459" w:rsidRDefault="00B12C25" w:rsidP="00507C59">
            <w:pPr>
              <w:spacing w:line="400" w:lineRule="exact"/>
              <w:ind w:leftChars="58" w:left="139" w:firstLine="1"/>
              <w:jc w:val="both"/>
              <w:rPr>
                <w:rFonts w:asciiTheme="minorEastAsia" w:eastAsiaTheme="minorEastAsia" w:hAnsiTheme="minorEastAsia" w:cs="Arial"/>
                <w:b/>
                <w:bCs/>
                <w:color w:val="FFFFFF"/>
              </w:rPr>
            </w:pPr>
            <w:r>
              <w:rPr>
                <w:rFonts w:asciiTheme="minorEastAsia" w:eastAsia="SimSun" w:hAnsiTheme="minorEastAsia" w:cs="Arial"/>
                <w:b/>
                <w:bCs/>
                <w:color w:val="FFFFFF"/>
                <w:lang w:eastAsia="zh-CN"/>
              </w:rPr>
              <w:t>Level 5</w:t>
            </w:r>
          </w:p>
        </w:tc>
        <w:tc>
          <w:tcPr>
            <w:tcW w:w="8018" w:type="dxa"/>
          </w:tcPr>
          <w:p w14:paraId="64B6B0F2" w14:textId="7B2F167A" w:rsidR="005F6459" w:rsidRDefault="00B12C25" w:rsidP="00507C59">
            <w:pPr>
              <w:tabs>
                <w:tab w:val="left" w:pos="3387"/>
              </w:tabs>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技术创新大师</w:t>
            </w:r>
            <w:r>
              <w:rPr>
                <w:rFonts w:asciiTheme="minorEastAsia" w:eastAsia="SimSun" w:hAnsiTheme="minorEastAsia" w:cs="Arial"/>
                <w:lang w:eastAsia="zh-CN"/>
              </w:rPr>
              <w:t xml:space="preserve"> (L5)</w:t>
            </w:r>
            <w:r>
              <w:rPr>
                <w:rFonts w:asciiTheme="minorEastAsia" w:eastAsiaTheme="minorEastAsia" w:hAnsiTheme="minorEastAsia" w:cs="Arial"/>
                <w:lang w:eastAsia="zh-CN"/>
              </w:rPr>
              <w:tab/>
            </w:r>
            <w:r>
              <w:rPr>
                <w:rFonts w:asciiTheme="minorEastAsia" w:eastAsia="SimSun" w:hAnsiTheme="minorEastAsia" w:cs="Arial"/>
                <w:lang w:eastAsia="zh-CN"/>
              </w:rPr>
              <w:t>Technical Innovation Master</w:t>
            </w:r>
          </w:p>
        </w:tc>
      </w:tr>
    </w:tbl>
    <w:p w14:paraId="0CCE92D6" w14:textId="7FDD0EFE" w:rsidR="005F6459" w:rsidRDefault="00B12C25" w:rsidP="00507C59">
      <w:pPr>
        <w:pStyle w:val="a5"/>
        <w:widowControl/>
        <w:snapToGrid w:val="0"/>
        <w:spacing w:before="100" w:after="100"/>
        <w:ind w:leftChars="58" w:left="139" w:firstLine="1"/>
        <w:jc w:val="both"/>
        <w:rPr>
          <w:rFonts w:asciiTheme="minorEastAsia" w:eastAsiaTheme="minorEastAsia" w:hAnsiTheme="minorEastAsia"/>
          <w:bCs/>
          <w:sz w:val="28"/>
          <w:szCs w:val="28"/>
        </w:rPr>
      </w:pPr>
      <w:r>
        <w:rPr>
          <w:rFonts w:asciiTheme="minorEastAsia" w:eastAsia="SimSun" w:hAnsiTheme="minorEastAsia" w:hint="eastAsia"/>
          <w:bCs/>
          <w:sz w:val="28"/>
          <w:szCs w:val="28"/>
          <w:lang w:eastAsia="zh-CN"/>
        </w:rPr>
        <w:t>【课程目的】</w:t>
      </w:r>
      <w:r w:rsidR="00477D88">
        <w:rPr>
          <w:rFonts w:asciiTheme="minorEastAsia" w:eastAsiaTheme="minorEastAsia" w:hAnsiTheme="minorEastAsia" w:hint="eastAsia"/>
          <w:bCs/>
          <w:sz w:val="28"/>
          <w:szCs w:val="28"/>
        </w:rPr>
        <w:t xml:space="preserve"> </w:t>
      </w:r>
    </w:p>
    <w:p w14:paraId="6BE3D403" w14:textId="57A03A79" w:rsidR="005F6459" w:rsidRDefault="00B12C25" w:rsidP="00507C59">
      <w:pPr>
        <w:widowControl/>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培养学员系统化分析问题与解决工程问题的手法。可以协助解决困难的工程问题。可以解决的问题类型包括</w:t>
      </w:r>
      <w:r>
        <w:rPr>
          <w:rFonts w:asciiTheme="minorEastAsia" w:eastAsia="SimSun" w:hAnsiTheme="minorEastAsia"/>
          <w:bCs/>
          <w:lang w:eastAsia="zh-CN"/>
        </w:rPr>
        <w:t xml:space="preserve"> </w:t>
      </w:r>
      <w:r>
        <w:rPr>
          <w:rFonts w:asciiTheme="minorEastAsia" w:eastAsia="SimSun" w:hAnsiTheme="minorEastAsia" w:hint="eastAsia"/>
          <w:bCs/>
          <w:lang w:eastAsia="zh-CN"/>
        </w:rPr>
        <w:t>产品、制程、设备上有害、过多、不足、无效益、质量、及降本等问题。依照解题手法的顺序和工具的相关性</w:t>
      </w:r>
      <w:r>
        <w:rPr>
          <w:rFonts w:asciiTheme="minorEastAsia" w:eastAsia="SimSun" w:hAnsiTheme="minorEastAsia"/>
          <w:bCs/>
          <w:lang w:eastAsia="zh-CN"/>
        </w:rPr>
        <w:t xml:space="preserve">, </w:t>
      </w:r>
      <w:r>
        <w:rPr>
          <w:rFonts w:asciiTheme="minorEastAsia" w:eastAsia="SimSun" w:hAnsiTheme="minorEastAsia" w:hint="eastAsia"/>
          <w:bCs/>
          <w:lang w:eastAsia="zh-CN"/>
        </w:rPr>
        <w:t>由浅入深分布在三个阶层授课。</w:t>
      </w:r>
    </w:p>
    <w:p w14:paraId="1E4960BE" w14:textId="77777777" w:rsidR="005F6459" w:rsidRDefault="005F6459" w:rsidP="00507C59">
      <w:pPr>
        <w:pStyle w:val="a5"/>
        <w:widowControl/>
        <w:snapToGrid w:val="0"/>
        <w:spacing w:before="100" w:after="100"/>
        <w:ind w:leftChars="58" w:left="139" w:firstLine="1"/>
        <w:jc w:val="both"/>
        <w:rPr>
          <w:rFonts w:asciiTheme="minorEastAsia" w:eastAsiaTheme="minorEastAsia" w:hAnsiTheme="minorEastAsia"/>
          <w:bCs/>
          <w:sz w:val="28"/>
          <w:szCs w:val="28"/>
          <w:lang w:eastAsia="zh-CN"/>
        </w:rPr>
      </w:pPr>
    </w:p>
    <w:p w14:paraId="00111100" w14:textId="6D762F75" w:rsidR="005F6459" w:rsidRDefault="00B12C25" w:rsidP="00507C59">
      <w:pPr>
        <w:pStyle w:val="a5"/>
        <w:widowControl/>
        <w:snapToGrid w:val="0"/>
        <w:spacing w:before="100" w:after="100"/>
        <w:ind w:leftChars="58" w:left="139" w:firstLine="1"/>
        <w:jc w:val="both"/>
        <w:rPr>
          <w:rFonts w:asciiTheme="minorEastAsia" w:eastAsiaTheme="minorEastAsia" w:hAnsiTheme="minorEastAsia"/>
          <w:bCs/>
          <w:sz w:val="28"/>
          <w:szCs w:val="28"/>
        </w:rPr>
      </w:pPr>
      <w:r>
        <w:rPr>
          <w:rFonts w:asciiTheme="minorEastAsia" w:eastAsia="SimSun" w:hAnsiTheme="minorEastAsia" w:hint="eastAsia"/>
          <w:bCs/>
          <w:sz w:val="28"/>
          <w:szCs w:val="28"/>
          <w:lang w:eastAsia="zh-CN"/>
        </w:rPr>
        <w:t>【适合对象】</w:t>
      </w:r>
    </w:p>
    <w:p w14:paraId="29C5D46A" w14:textId="4753AD83" w:rsidR="005F6459" w:rsidRDefault="00B12C25" w:rsidP="00507C59">
      <w:pPr>
        <w:pStyle w:val="af7"/>
        <w:widowControl/>
        <w:numPr>
          <w:ilvl w:val="0"/>
          <w:numId w:val="10"/>
        </w:numPr>
        <w:snapToGrid w:val="0"/>
        <w:spacing w:line="360" w:lineRule="exact"/>
        <w:ind w:leftChars="58" w:left="139" w:firstLine="1"/>
        <w:contextualSpacing/>
        <w:jc w:val="both"/>
        <w:rPr>
          <w:rFonts w:asciiTheme="minorEastAsia" w:eastAsiaTheme="minorEastAsia" w:hAnsiTheme="minorEastAsia"/>
          <w:bCs/>
          <w:lang w:eastAsia="zh-CN"/>
        </w:rPr>
      </w:pPr>
      <w:bookmarkStart w:id="2" w:name="_Hlk157691322"/>
      <w:r>
        <w:rPr>
          <w:rFonts w:asciiTheme="minorEastAsia" w:eastAsia="SimSun" w:hAnsiTheme="minorEastAsia" w:hint="eastAsia"/>
          <w:bCs/>
          <w:lang w:eastAsia="zh-CN"/>
        </w:rPr>
        <w:t>产品</w:t>
      </w:r>
      <w:r>
        <w:rPr>
          <w:rFonts w:asciiTheme="minorEastAsia" w:eastAsia="SimSun" w:hAnsiTheme="minorEastAsia"/>
          <w:bCs/>
          <w:lang w:eastAsia="zh-CN"/>
        </w:rPr>
        <w:t>/</w:t>
      </w:r>
      <w:r>
        <w:rPr>
          <w:rFonts w:asciiTheme="minorEastAsia" w:eastAsia="SimSun" w:hAnsiTheme="minorEastAsia" w:hint="eastAsia"/>
          <w:bCs/>
          <w:lang w:eastAsia="zh-CN"/>
        </w:rPr>
        <w:t>制程</w:t>
      </w:r>
      <w:r>
        <w:rPr>
          <w:rFonts w:asciiTheme="minorEastAsia" w:eastAsia="SimSun" w:hAnsiTheme="minorEastAsia"/>
          <w:bCs/>
          <w:lang w:eastAsia="zh-CN"/>
        </w:rPr>
        <w:t>/</w:t>
      </w:r>
      <w:r>
        <w:rPr>
          <w:rFonts w:asciiTheme="minorEastAsia" w:eastAsia="SimSun" w:hAnsiTheme="minorEastAsia" w:hint="eastAsia"/>
          <w:bCs/>
          <w:lang w:eastAsia="zh-CN"/>
        </w:rPr>
        <w:t>设备等研发人员、工程经理、工程师、生产制造人员、产业顾问。</w:t>
      </w:r>
    </w:p>
    <w:p w14:paraId="2572AED1" w14:textId="25805024" w:rsidR="005F6459" w:rsidRDefault="00B12C25" w:rsidP="00507C59">
      <w:pPr>
        <w:pStyle w:val="af7"/>
        <w:widowControl/>
        <w:numPr>
          <w:ilvl w:val="0"/>
          <w:numId w:val="10"/>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欲学习系统化技术创新方法，以解决困难工程问题者。</w:t>
      </w:r>
    </w:p>
    <w:p w14:paraId="3BA953E7" w14:textId="7E0AD622" w:rsidR="005F6459" w:rsidRDefault="00B12C25" w:rsidP="00507C59">
      <w:pPr>
        <w:pStyle w:val="af7"/>
        <w:widowControl/>
        <w:numPr>
          <w:ilvl w:val="0"/>
          <w:numId w:val="10"/>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感兴趣之专科以上之教师、产业顾问，用以开发技术创新教学课程者。</w:t>
      </w:r>
    </w:p>
    <w:p w14:paraId="6A04A5CC" w14:textId="3F54E7E3" w:rsidR="005F6459" w:rsidRDefault="00B12C25" w:rsidP="00507C59">
      <w:pPr>
        <w:pStyle w:val="af7"/>
        <w:widowControl/>
        <w:numPr>
          <w:ilvl w:val="0"/>
          <w:numId w:val="10"/>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智财人员、专利事务所工程师、期望成为系统化的发明者。</w:t>
      </w:r>
    </w:p>
    <w:p w14:paraId="4F597DFE" w14:textId="65BF9A95" w:rsidR="005F6459" w:rsidRDefault="00B12C25" w:rsidP="00507C59">
      <w:pPr>
        <w:pStyle w:val="af7"/>
        <w:widowControl/>
        <w:numPr>
          <w:ilvl w:val="0"/>
          <w:numId w:val="10"/>
        </w:numPr>
        <w:snapToGrid w:val="0"/>
        <w:ind w:leftChars="58" w:left="139" w:firstLine="1"/>
        <w:contextualSpacing/>
        <w:jc w:val="both"/>
        <w:rPr>
          <w:rFonts w:ascii="微軟正黑體" w:eastAsia="微軟正黑體" w:hAnsi="微軟正黑體"/>
          <w:lang w:eastAsia="zh-CN"/>
        </w:rPr>
      </w:pPr>
      <w:r>
        <w:rPr>
          <w:rFonts w:ascii="微軟正黑體" w:eastAsia="SimSun" w:hAnsi="微軟正黑體" w:hint="eastAsia"/>
          <w:lang w:eastAsia="zh-CN"/>
        </w:rPr>
        <w:t>欲培养能够跳出思维窠臼看问题，</w:t>
      </w:r>
      <w:r>
        <w:rPr>
          <w:rFonts w:ascii="微軟正黑體" w:eastAsia="SimSun" w:hAnsi="微軟正黑體"/>
          <w:lang w:eastAsia="zh-CN"/>
        </w:rPr>
        <w:t xml:space="preserve"> </w:t>
      </w:r>
      <w:r>
        <w:rPr>
          <w:rFonts w:ascii="微軟正黑體" w:eastAsia="SimSun" w:hAnsi="微軟正黑體" w:hint="eastAsia"/>
          <w:lang w:eastAsia="zh-CN"/>
        </w:rPr>
        <w:t>具有创新思维者。</w:t>
      </w:r>
    </w:p>
    <w:p w14:paraId="37434EEB" w14:textId="6EDA527A" w:rsidR="005F6459" w:rsidRDefault="00B12C25" w:rsidP="00507C59">
      <w:pPr>
        <w:pStyle w:val="af7"/>
        <w:widowControl/>
        <w:numPr>
          <w:ilvl w:val="0"/>
          <w:numId w:val="10"/>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对创新方法有浓厚兴趣之大学理工医等科系研究生以上的学生。</w:t>
      </w:r>
    </w:p>
    <w:bookmarkEnd w:id="2"/>
    <w:p w14:paraId="2C375873" w14:textId="69C4BB31" w:rsidR="005F6459" w:rsidRDefault="00B12C25" w:rsidP="00507C59">
      <w:pPr>
        <w:pStyle w:val="af7"/>
        <w:widowControl/>
        <w:numPr>
          <w:ilvl w:val="0"/>
          <w:numId w:val="10"/>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bCs/>
          <w:lang w:eastAsia="zh-CN"/>
        </w:rPr>
        <w:t xml:space="preserve">L2 </w:t>
      </w:r>
      <w:r>
        <w:rPr>
          <w:rFonts w:asciiTheme="minorEastAsia" w:eastAsia="SimSun" w:hAnsiTheme="minorEastAsia" w:hint="eastAsia"/>
          <w:bCs/>
          <w:lang w:eastAsia="zh-CN"/>
        </w:rPr>
        <w:t>及</w:t>
      </w:r>
      <w:r>
        <w:rPr>
          <w:rFonts w:asciiTheme="minorEastAsia" w:eastAsia="SimSun" w:hAnsiTheme="minorEastAsia"/>
          <w:bCs/>
          <w:lang w:eastAsia="zh-CN"/>
        </w:rPr>
        <w:t xml:space="preserve"> L3 </w:t>
      </w:r>
      <w:r>
        <w:rPr>
          <w:rFonts w:asciiTheme="minorEastAsia" w:eastAsia="SimSun" w:hAnsiTheme="minorEastAsia" w:hint="eastAsia"/>
          <w:bCs/>
          <w:lang w:eastAsia="zh-CN"/>
        </w:rPr>
        <w:t>学员</w:t>
      </w:r>
      <w:r>
        <w:rPr>
          <w:rFonts w:asciiTheme="minorEastAsia" w:eastAsia="SimSun" w:hAnsiTheme="minorEastAsia"/>
          <w:bCs/>
          <w:lang w:eastAsia="zh-CN"/>
        </w:rPr>
        <w:t xml:space="preserve"> </w:t>
      </w:r>
      <w:r>
        <w:rPr>
          <w:rFonts w:asciiTheme="minorEastAsia" w:eastAsia="SimSun" w:hAnsiTheme="minorEastAsia" w:hint="eastAsia"/>
          <w:bCs/>
          <w:lang w:eastAsia="zh-CN"/>
        </w:rPr>
        <w:t>应该有</w:t>
      </w:r>
      <w:r>
        <w:rPr>
          <w:rFonts w:asciiTheme="minorEastAsia" w:eastAsia="SimSun" w:hAnsiTheme="minorEastAsia"/>
          <w:bCs/>
          <w:lang w:eastAsia="zh-CN"/>
        </w:rPr>
        <w:t xml:space="preserve"> L1 </w:t>
      </w:r>
      <w:r>
        <w:rPr>
          <w:rFonts w:asciiTheme="minorEastAsia" w:eastAsia="SimSun" w:hAnsiTheme="minorEastAsia" w:hint="eastAsia"/>
          <w:bCs/>
          <w:lang w:eastAsia="zh-CN"/>
        </w:rPr>
        <w:t>的课程基础。</w:t>
      </w:r>
    </w:p>
    <w:p w14:paraId="62490DC4" w14:textId="44406BF5" w:rsidR="005F6459" w:rsidRDefault="00B12C25" w:rsidP="00507C59">
      <w:pPr>
        <w:pStyle w:val="a5"/>
        <w:widowControl/>
        <w:snapToGrid w:val="0"/>
        <w:spacing w:before="100" w:after="100"/>
        <w:ind w:leftChars="58" w:left="139" w:firstLine="1"/>
        <w:jc w:val="both"/>
        <w:rPr>
          <w:rFonts w:asciiTheme="minorEastAsia" w:eastAsiaTheme="minorEastAsia" w:hAnsiTheme="minorEastAsia"/>
          <w:bCs/>
          <w:sz w:val="28"/>
          <w:szCs w:val="28"/>
        </w:rPr>
      </w:pPr>
      <w:r>
        <w:rPr>
          <w:rFonts w:asciiTheme="minorEastAsia" w:eastAsia="SimSun" w:hAnsiTheme="minorEastAsia" w:hint="eastAsia"/>
          <w:bCs/>
          <w:sz w:val="28"/>
          <w:szCs w:val="28"/>
          <w:lang w:eastAsia="zh-CN"/>
        </w:rPr>
        <w:t>【课程效益】</w:t>
      </w:r>
    </w:p>
    <w:p w14:paraId="27A1F7D0" w14:textId="546EC8A1" w:rsidR="005F6459" w:rsidRDefault="00B12C25" w:rsidP="00507C59">
      <w:pPr>
        <w:pStyle w:val="af7"/>
        <w:widowControl/>
        <w:numPr>
          <w:ilvl w:val="0"/>
          <w:numId w:val="10"/>
        </w:numPr>
        <w:snapToGrid w:val="0"/>
        <w:spacing w:line="360" w:lineRule="exact"/>
        <w:ind w:leftChars="58" w:left="139" w:firstLine="1"/>
        <w:contextualSpacing/>
        <w:jc w:val="both"/>
        <w:rPr>
          <w:rFonts w:asciiTheme="minorEastAsia" w:eastAsiaTheme="minorEastAsia" w:hAnsiTheme="minorEastAsia"/>
          <w:bCs/>
          <w:lang w:eastAsia="zh-CN"/>
        </w:rPr>
      </w:pPr>
      <w:bookmarkStart w:id="3" w:name="_Hlk157968903"/>
      <w:r>
        <w:rPr>
          <w:rFonts w:asciiTheme="minorEastAsia" w:eastAsia="SimSun" w:hAnsiTheme="minorEastAsia" w:hint="eastAsia"/>
          <w:bCs/>
          <w:lang w:eastAsia="zh-CN"/>
        </w:rPr>
        <w:t>提升学员的创新思维与逻辑能力，协助求解产业工程问题。</w:t>
      </w:r>
    </w:p>
    <w:p w14:paraId="0BACB7B7" w14:textId="41194442" w:rsidR="005F6459" w:rsidRDefault="00B12C25" w:rsidP="00507C59">
      <w:pPr>
        <w:pStyle w:val="af7"/>
        <w:widowControl/>
        <w:numPr>
          <w:ilvl w:val="0"/>
          <w:numId w:val="11"/>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提升学员对产业实务（产品、制程与设备）的深度分析与问题解决能力。</w:t>
      </w:r>
    </w:p>
    <w:p w14:paraId="7C109017" w14:textId="50D803FF" w:rsidR="005F6459" w:rsidRDefault="00B12C25" w:rsidP="00507C59">
      <w:pPr>
        <w:pStyle w:val="af7"/>
        <w:widowControl/>
        <w:numPr>
          <w:ilvl w:val="0"/>
          <w:numId w:val="11"/>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提升学员的创意与专利概念，除了工程实务之应用，亦能在日常生活产生创新发明的点子。</w:t>
      </w:r>
    </w:p>
    <w:p w14:paraId="2274AD6E" w14:textId="6CBEE4CC" w:rsidR="005F6459" w:rsidRDefault="00B12C25" w:rsidP="00507C59">
      <w:pPr>
        <w:pStyle w:val="af7"/>
        <w:widowControl/>
        <w:numPr>
          <w:ilvl w:val="0"/>
          <w:numId w:val="11"/>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公司主管，用于突破思维惯性，提升创新认知，识别创新机会。</w:t>
      </w:r>
    </w:p>
    <w:p w14:paraId="712E1E2A" w14:textId="5A16678A" w:rsidR="005F6459" w:rsidRDefault="00B12C25" w:rsidP="00507C59">
      <w:pPr>
        <w:pStyle w:val="af7"/>
        <w:widowControl/>
        <w:numPr>
          <w:ilvl w:val="0"/>
          <w:numId w:val="11"/>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提供大专院校教师或产业初级讲师「系统化创新」课程之参考教学材料。</w:t>
      </w:r>
    </w:p>
    <w:p w14:paraId="11481CDC" w14:textId="1230E7EC" w:rsidR="005F6459" w:rsidRDefault="00B12C25" w:rsidP="00507C59">
      <w:pPr>
        <w:pStyle w:val="af7"/>
        <w:widowControl/>
        <w:numPr>
          <w:ilvl w:val="0"/>
          <w:numId w:val="11"/>
        </w:numPr>
        <w:snapToGrid w:val="0"/>
        <w:spacing w:line="360" w:lineRule="exact"/>
        <w:ind w:leftChars="58" w:left="139" w:firstLine="1"/>
        <w:contextualSpacing/>
        <w:jc w:val="both"/>
        <w:rPr>
          <w:rFonts w:asciiTheme="minorEastAsia" w:eastAsiaTheme="minorEastAsia" w:hAnsiTheme="minorEastAsia"/>
          <w:bCs/>
          <w:lang w:eastAsia="zh-CN"/>
        </w:rPr>
      </w:pPr>
      <w:r>
        <w:rPr>
          <w:rFonts w:asciiTheme="minorEastAsia" w:eastAsia="SimSun" w:hAnsiTheme="minorEastAsia" w:hint="eastAsia"/>
          <w:bCs/>
          <w:lang w:eastAsia="zh-CN"/>
        </w:rPr>
        <w:t>若取得国际创新证照，可以证明有相对应程级的创新解题或发想的能力。</w:t>
      </w:r>
    </w:p>
    <w:bookmarkEnd w:id="3"/>
    <w:p w14:paraId="1687D11B" w14:textId="77777777" w:rsidR="005F6459" w:rsidRDefault="005F6459" w:rsidP="00507C59">
      <w:pPr>
        <w:pStyle w:val="af7"/>
        <w:widowControl/>
        <w:snapToGrid w:val="0"/>
        <w:spacing w:line="360" w:lineRule="exact"/>
        <w:ind w:leftChars="58" w:left="139" w:firstLine="1"/>
        <w:contextualSpacing/>
        <w:jc w:val="both"/>
        <w:rPr>
          <w:rFonts w:asciiTheme="minorEastAsia" w:eastAsiaTheme="minorEastAsia" w:hAnsiTheme="minorEastAsia"/>
          <w:bCs/>
          <w:lang w:eastAsia="zh-CN"/>
        </w:rPr>
      </w:pPr>
    </w:p>
    <w:tbl>
      <w:tblPr>
        <w:tblW w:w="10450"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946"/>
        <w:gridCol w:w="3252"/>
        <w:gridCol w:w="3252"/>
      </w:tblGrid>
      <w:tr w:rsidR="005F6459" w14:paraId="2FE167D9" w14:textId="77777777">
        <w:trPr>
          <w:trHeight w:val="330"/>
          <w:tblCellSpacing w:w="0" w:type="dxa"/>
          <w:jc w:val="center"/>
        </w:trPr>
        <w:tc>
          <w:tcPr>
            <w:tcW w:w="3946" w:type="dxa"/>
            <w:shd w:val="clear" w:color="auto" w:fill="FFFF00"/>
            <w:vAlign w:val="center"/>
          </w:tcPr>
          <w:p w14:paraId="736DC096" w14:textId="5634F7E3"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新細明體"/>
                <w:kern w:val="0"/>
              </w:rPr>
            </w:pPr>
            <w:bookmarkStart w:id="4" w:name="_Hlk87886111"/>
            <w:r>
              <w:rPr>
                <w:rFonts w:asciiTheme="minorEastAsia" w:eastAsia="SimSun" w:hAnsiTheme="minorEastAsia" w:cs="Arial" w:hint="eastAsia"/>
                <w:lang w:eastAsia="zh-CN"/>
              </w:rPr>
              <w:t>技术创新</w:t>
            </w:r>
            <w:r>
              <w:rPr>
                <w:rFonts w:asciiTheme="minorEastAsia" w:eastAsia="SimSun" w:hAnsiTheme="minorEastAsia" w:cs="Arial"/>
                <w:lang w:eastAsia="zh-CN"/>
              </w:rPr>
              <w:t xml:space="preserve"> Level 1 </w:t>
            </w:r>
            <w:r>
              <w:rPr>
                <w:rFonts w:asciiTheme="minorEastAsia" w:eastAsia="SimSun" w:hAnsiTheme="minorEastAsia" w:hint="eastAsia"/>
                <w:lang w:eastAsia="zh-CN"/>
              </w:rPr>
              <w:t>大纲</w:t>
            </w:r>
          </w:p>
        </w:tc>
        <w:tc>
          <w:tcPr>
            <w:tcW w:w="3252" w:type="dxa"/>
            <w:shd w:val="clear" w:color="auto" w:fill="FBD4B4" w:themeFill="accent6" w:themeFillTint="66"/>
          </w:tcPr>
          <w:p w14:paraId="54823B25" w14:textId="5D642889"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技术创新</w:t>
            </w:r>
            <w:r>
              <w:rPr>
                <w:rFonts w:asciiTheme="minorEastAsia" w:eastAsia="SimSun" w:hAnsiTheme="minorEastAsia" w:cs="Arial"/>
                <w:lang w:eastAsia="zh-CN"/>
              </w:rPr>
              <w:t xml:space="preserve"> Level 2 </w:t>
            </w:r>
          </w:p>
        </w:tc>
        <w:tc>
          <w:tcPr>
            <w:tcW w:w="3252" w:type="dxa"/>
            <w:shd w:val="clear" w:color="auto" w:fill="C2D69B" w:themeFill="accent3" w:themeFillTint="99"/>
          </w:tcPr>
          <w:p w14:paraId="2323CFA3" w14:textId="78E1C5AC"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技术创新</w:t>
            </w:r>
            <w:r>
              <w:rPr>
                <w:rFonts w:asciiTheme="minorEastAsia" w:eastAsia="SimSun" w:hAnsiTheme="minorEastAsia" w:cs="Arial"/>
                <w:lang w:eastAsia="zh-CN"/>
              </w:rPr>
              <w:t xml:space="preserve"> Level 3</w:t>
            </w:r>
          </w:p>
        </w:tc>
      </w:tr>
      <w:tr w:rsidR="005F6459" w14:paraId="3D9DE734" w14:textId="77777777">
        <w:trPr>
          <w:trHeight w:val="330"/>
          <w:tblCellSpacing w:w="0" w:type="dxa"/>
          <w:jc w:val="center"/>
        </w:trPr>
        <w:tc>
          <w:tcPr>
            <w:tcW w:w="3946" w:type="dxa"/>
            <w:shd w:val="clear" w:color="auto" w:fill="FFFF00"/>
            <w:vAlign w:val="center"/>
          </w:tcPr>
          <w:p w14:paraId="7559BC2E" w14:textId="39F78BD7"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新細明體" w:hint="eastAsia"/>
                <w:lang w:eastAsia="zh-CN"/>
              </w:rPr>
              <w:t>训练内容</w:t>
            </w:r>
            <w:r>
              <w:rPr>
                <w:rFonts w:asciiTheme="minorEastAsia" w:eastAsia="SimSun" w:hAnsiTheme="minorEastAsia" w:cs="新細明體"/>
                <w:lang w:eastAsia="zh-CN"/>
              </w:rPr>
              <w:t xml:space="preserve">  3 </w:t>
            </w:r>
            <w:r>
              <w:rPr>
                <w:rFonts w:asciiTheme="minorEastAsia" w:eastAsia="SimSun" w:hAnsiTheme="minorEastAsia" w:cs="新細明體" w:hint="eastAsia"/>
                <w:lang w:eastAsia="zh-CN"/>
              </w:rPr>
              <w:t>天</w:t>
            </w:r>
          </w:p>
        </w:tc>
        <w:tc>
          <w:tcPr>
            <w:tcW w:w="3252" w:type="dxa"/>
            <w:shd w:val="clear" w:color="auto" w:fill="FBD4B4" w:themeFill="accent6" w:themeFillTint="66"/>
          </w:tcPr>
          <w:p w14:paraId="0E953470" w14:textId="05662C48"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训练内容</w:t>
            </w:r>
            <w:r>
              <w:rPr>
                <w:rFonts w:asciiTheme="minorEastAsia" w:eastAsia="SimSun" w:hAnsiTheme="minorEastAsia" w:cs="Arial"/>
                <w:lang w:eastAsia="zh-CN"/>
              </w:rPr>
              <w:t xml:space="preserve">  4</w:t>
            </w:r>
            <w:r>
              <w:rPr>
                <w:rFonts w:asciiTheme="minorEastAsia" w:eastAsia="SimSun" w:hAnsiTheme="minorEastAsia" w:cs="Arial" w:hint="eastAsia"/>
                <w:lang w:eastAsia="zh-CN"/>
              </w:rPr>
              <w:t>天</w:t>
            </w:r>
          </w:p>
        </w:tc>
        <w:tc>
          <w:tcPr>
            <w:tcW w:w="3252" w:type="dxa"/>
            <w:shd w:val="clear" w:color="auto" w:fill="C2D69B" w:themeFill="accent3" w:themeFillTint="99"/>
          </w:tcPr>
          <w:p w14:paraId="0D096CC1" w14:textId="753ADF03"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新細明體" w:hint="eastAsia"/>
                <w:lang w:eastAsia="zh-CN"/>
              </w:rPr>
              <w:t>训练内容</w:t>
            </w:r>
            <w:r>
              <w:rPr>
                <w:rFonts w:asciiTheme="minorEastAsia" w:eastAsia="SimSun" w:hAnsiTheme="minorEastAsia" w:cs="新細明體"/>
                <w:lang w:eastAsia="zh-CN"/>
              </w:rPr>
              <w:t xml:space="preserve">  5</w:t>
            </w:r>
            <w:r>
              <w:rPr>
                <w:rFonts w:asciiTheme="minorEastAsia" w:eastAsia="SimSun" w:hAnsiTheme="minorEastAsia" w:cs="新細明體" w:hint="eastAsia"/>
                <w:lang w:eastAsia="zh-CN"/>
              </w:rPr>
              <w:t>天</w:t>
            </w:r>
            <w:r>
              <w:rPr>
                <w:rFonts w:asciiTheme="minorEastAsia" w:eastAsia="SimSun" w:hAnsiTheme="minorEastAsia" w:cs="新細明體"/>
                <w:lang w:eastAsia="zh-CN"/>
              </w:rPr>
              <w:t>+ 4</w:t>
            </w:r>
            <w:r>
              <w:rPr>
                <w:rFonts w:asciiTheme="minorEastAsia" w:eastAsia="SimSun" w:hAnsiTheme="minorEastAsia" w:cs="新細明體" w:hint="eastAsia"/>
                <w:lang w:eastAsia="zh-CN"/>
              </w:rPr>
              <w:t>天</w:t>
            </w:r>
          </w:p>
        </w:tc>
      </w:tr>
      <w:tr w:rsidR="005F6459" w14:paraId="5B50BC2B" w14:textId="77777777">
        <w:trPr>
          <w:trHeight w:val="330"/>
          <w:tblCellSpacing w:w="0" w:type="dxa"/>
          <w:jc w:val="center"/>
        </w:trPr>
        <w:tc>
          <w:tcPr>
            <w:tcW w:w="3946" w:type="dxa"/>
            <w:shd w:val="clear" w:color="auto" w:fill="FFFFFF"/>
            <w:vAlign w:val="center"/>
          </w:tcPr>
          <w:p w14:paraId="6DBB8D7B" w14:textId="4E50EACB" w:rsidR="005F6459" w:rsidRDefault="00B12C25" w:rsidP="00507C59">
            <w:pPr>
              <w:autoSpaceDE w:val="0"/>
              <w:autoSpaceDN w:val="0"/>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Arial" w:hint="eastAsia"/>
                <w:color w:val="000000"/>
                <w:sz w:val="22"/>
                <w:szCs w:val="22"/>
                <w:lang w:eastAsia="zh-CN"/>
              </w:rPr>
              <w:t>系统性创新介绍</w:t>
            </w:r>
          </w:p>
        </w:tc>
        <w:tc>
          <w:tcPr>
            <w:tcW w:w="3252" w:type="dxa"/>
            <w:shd w:val="clear" w:color="auto" w:fill="FFFFFF"/>
            <w:vAlign w:val="center"/>
          </w:tcPr>
          <w:p w14:paraId="4F2F8E7C" w14:textId="3543A419" w:rsidR="005F6459" w:rsidRDefault="00B12C25" w:rsidP="00507C59">
            <w:pPr>
              <w:autoSpaceDE w:val="0"/>
              <w:autoSpaceDN w:val="0"/>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第一阶工具重点复习</w:t>
            </w:r>
          </w:p>
        </w:tc>
        <w:tc>
          <w:tcPr>
            <w:tcW w:w="3252" w:type="dxa"/>
            <w:shd w:val="clear" w:color="auto" w:fill="FFFFFF"/>
            <w:vAlign w:val="center"/>
          </w:tcPr>
          <w:p w14:paraId="6E7A0CFA" w14:textId="4E29CA66" w:rsidR="005F6459" w:rsidRDefault="00B12C25" w:rsidP="00507C59">
            <w:pPr>
              <w:autoSpaceDE w:val="0"/>
              <w:autoSpaceDN w:val="0"/>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r>
              <w:rPr>
                <w:rFonts w:asciiTheme="minorEastAsia" w:eastAsia="SimSun" w:hAnsiTheme="minorEastAsia" w:cs="新細明體" w:hint="eastAsia"/>
                <w:sz w:val="22"/>
                <w:szCs w:val="22"/>
                <w:lang w:eastAsia="zh-CN"/>
              </w:rPr>
              <w:t>第一</w:t>
            </w:r>
            <w:r>
              <w:rPr>
                <w:rFonts w:asciiTheme="minorEastAsia" w:eastAsia="SimSun" w:hAnsiTheme="minorEastAsia" w:cs="新細明體"/>
                <w:sz w:val="22"/>
                <w:szCs w:val="22"/>
                <w:lang w:eastAsia="zh-CN"/>
              </w:rPr>
              <w:t>&amp;</w:t>
            </w:r>
            <w:r>
              <w:rPr>
                <w:rFonts w:asciiTheme="minorEastAsia" w:eastAsia="SimSun" w:hAnsiTheme="minorEastAsia" w:cs="新細明體" w:hint="eastAsia"/>
                <w:sz w:val="22"/>
                <w:szCs w:val="22"/>
                <w:lang w:eastAsia="zh-CN"/>
              </w:rPr>
              <w:t>二阶课程重点回顾</w:t>
            </w:r>
          </w:p>
        </w:tc>
      </w:tr>
      <w:tr w:rsidR="005F6459" w14:paraId="46F00975" w14:textId="77777777">
        <w:trPr>
          <w:trHeight w:val="330"/>
          <w:tblCellSpacing w:w="0" w:type="dxa"/>
          <w:jc w:val="center"/>
        </w:trPr>
        <w:tc>
          <w:tcPr>
            <w:tcW w:w="3946" w:type="dxa"/>
            <w:shd w:val="clear" w:color="auto" w:fill="FFFFFF"/>
            <w:vAlign w:val="center"/>
          </w:tcPr>
          <w:p w14:paraId="434FA672" w14:textId="12F47961"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Arial" w:hint="eastAsia"/>
                <w:color w:val="000000"/>
                <w:sz w:val="22"/>
                <w:szCs w:val="22"/>
                <w:lang w:eastAsia="zh-CN"/>
              </w:rPr>
              <w:t>功能分析</w:t>
            </w:r>
          </w:p>
        </w:tc>
        <w:tc>
          <w:tcPr>
            <w:tcW w:w="3252" w:type="dxa"/>
            <w:shd w:val="clear" w:color="auto" w:fill="FFFFFF"/>
            <w:vAlign w:val="center"/>
          </w:tcPr>
          <w:p w14:paraId="61B141AC" w14:textId="28172A4E"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第二阶工具概观</w:t>
            </w:r>
          </w:p>
        </w:tc>
        <w:tc>
          <w:tcPr>
            <w:tcW w:w="3252" w:type="dxa"/>
            <w:shd w:val="clear" w:color="auto" w:fill="FFFFFF"/>
            <w:vAlign w:val="center"/>
          </w:tcPr>
          <w:p w14:paraId="683150A7" w14:textId="7FF6BFAC"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流程功能分析</w:t>
            </w:r>
          </w:p>
        </w:tc>
      </w:tr>
      <w:tr w:rsidR="005F6459" w14:paraId="34742835" w14:textId="77777777">
        <w:trPr>
          <w:trHeight w:val="330"/>
          <w:tblCellSpacing w:w="0" w:type="dxa"/>
          <w:jc w:val="center"/>
        </w:trPr>
        <w:tc>
          <w:tcPr>
            <w:tcW w:w="3946" w:type="dxa"/>
            <w:shd w:val="clear" w:color="auto" w:fill="FFFFFF"/>
            <w:vAlign w:val="center"/>
          </w:tcPr>
          <w:p w14:paraId="01A7B1D6" w14:textId="6031C1BB"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Arial" w:hint="eastAsia"/>
                <w:color w:val="000000"/>
                <w:sz w:val="22"/>
                <w:szCs w:val="22"/>
                <w:lang w:eastAsia="zh-CN"/>
              </w:rPr>
              <w:t>因果矛盾链分析</w:t>
            </w:r>
          </w:p>
        </w:tc>
        <w:tc>
          <w:tcPr>
            <w:tcW w:w="3252" w:type="dxa"/>
            <w:shd w:val="clear" w:color="auto" w:fill="FFFFFF"/>
            <w:vAlign w:val="center"/>
          </w:tcPr>
          <w:p w14:paraId="195E1A8A" w14:textId="5014B6C7"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r>
              <w:rPr>
                <w:rFonts w:asciiTheme="minorEastAsia" w:eastAsia="SimSun" w:hAnsiTheme="minorEastAsia" w:cs="新細明體" w:hint="eastAsia"/>
                <w:kern w:val="0"/>
                <w:sz w:val="22"/>
                <w:szCs w:val="22"/>
                <w:lang w:eastAsia="zh-CN"/>
              </w:rPr>
              <w:t>参数操作以解物理矛盾</w:t>
            </w:r>
          </w:p>
        </w:tc>
        <w:tc>
          <w:tcPr>
            <w:tcW w:w="3252" w:type="dxa"/>
            <w:shd w:val="clear" w:color="auto" w:fill="FFFFFF"/>
            <w:vAlign w:val="center"/>
          </w:tcPr>
          <w:p w14:paraId="4A2CD1A9" w14:textId="426DDB06"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流的分析</w:t>
            </w:r>
          </w:p>
        </w:tc>
      </w:tr>
      <w:tr w:rsidR="005F6459" w14:paraId="41B29BE6" w14:textId="77777777">
        <w:trPr>
          <w:trHeight w:val="330"/>
          <w:tblCellSpacing w:w="0" w:type="dxa"/>
          <w:jc w:val="center"/>
        </w:trPr>
        <w:tc>
          <w:tcPr>
            <w:tcW w:w="3946" w:type="dxa"/>
            <w:shd w:val="clear" w:color="auto" w:fill="FFFFFF"/>
            <w:vAlign w:val="center"/>
          </w:tcPr>
          <w:p w14:paraId="6737594F" w14:textId="241166BF"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Arial" w:hint="eastAsia"/>
                <w:color w:val="000000"/>
                <w:sz w:val="22"/>
                <w:szCs w:val="22"/>
                <w:lang w:eastAsia="zh-CN"/>
              </w:rPr>
              <w:t>工程矛盾与发明原则</w:t>
            </w:r>
          </w:p>
        </w:tc>
        <w:tc>
          <w:tcPr>
            <w:tcW w:w="3252" w:type="dxa"/>
            <w:shd w:val="clear" w:color="auto" w:fill="FFFFFF"/>
            <w:vAlign w:val="center"/>
          </w:tcPr>
          <w:p w14:paraId="516A26A8" w14:textId="60F1BD55"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资源分析</w:t>
            </w:r>
          </w:p>
        </w:tc>
        <w:tc>
          <w:tcPr>
            <w:tcW w:w="3252" w:type="dxa"/>
            <w:shd w:val="clear" w:color="auto" w:fill="FFFFFF"/>
            <w:vAlign w:val="center"/>
          </w:tcPr>
          <w:p w14:paraId="7059D7A4" w14:textId="5C0AE51D"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流程裁剪</w:t>
            </w:r>
          </w:p>
        </w:tc>
      </w:tr>
      <w:tr w:rsidR="005F6459" w14:paraId="218586F0" w14:textId="77777777">
        <w:trPr>
          <w:trHeight w:val="330"/>
          <w:tblCellSpacing w:w="0" w:type="dxa"/>
          <w:jc w:val="center"/>
        </w:trPr>
        <w:tc>
          <w:tcPr>
            <w:tcW w:w="3946" w:type="dxa"/>
            <w:shd w:val="clear" w:color="auto" w:fill="FFFFFF"/>
            <w:vAlign w:val="center"/>
          </w:tcPr>
          <w:p w14:paraId="7C13A0FD" w14:textId="6F55DD0B"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Arial" w:hint="eastAsia"/>
                <w:color w:val="000000"/>
                <w:sz w:val="22"/>
                <w:szCs w:val="22"/>
                <w:lang w:eastAsia="zh-CN"/>
              </w:rPr>
              <w:t>解决物</w:t>
            </w:r>
            <w:r>
              <w:rPr>
                <w:rFonts w:asciiTheme="minorEastAsia" w:eastAsiaTheme="minorEastAsia" w:hAnsiTheme="minorEastAsia" w:cs="Arial" w:hint="eastAsia"/>
                <w:color w:val="000000"/>
                <w:sz w:val="22"/>
                <w:szCs w:val="22"/>
                <w:lang w:eastAsia="zh-CN"/>
              </w:rPr>
              <w:t>理</w:t>
            </w:r>
            <w:r>
              <w:rPr>
                <w:rFonts w:asciiTheme="minorEastAsia" w:eastAsia="SimSun" w:hAnsiTheme="minorEastAsia" w:cs="Arial" w:hint="eastAsia"/>
                <w:color w:val="000000"/>
                <w:sz w:val="22"/>
                <w:szCs w:val="22"/>
                <w:lang w:eastAsia="zh-CN"/>
              </w:rPr>
              <w:t>矛盾</w:t>
            </w:r>
          </w:p>
        </w:tc>
        <w:tc>
          <w:tcPr>
            <w:tcW w:w="3252" w:type="dxa"/>
            <w:shd w:val="clear" w:color="auto" w:fill="FFFFFF"/>
            <w:vAlign w:val="center"/>
          </w:tcPr>
          <w:p w14:paraId="18141355" w14:textId="4AF7E7CB"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特征转移</w:t>
            </w:r>
          </w:p>
        </w:tc>
        <w:tc>
          <w:tcPr>
            <w:tcW w:w="3252" w:type="dxa"/>
            <w:shd w:val="clear" w:color="auto" w:fill="FFFFFF"/>
            <w:vAlign w:val="center"/>
          </w:tcPr>
          <w:p w14:paraId="55365C73" w14:textId="244839A3"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Arial" w:hint="eastAsia"/>
                <w:kern w:val="0"/>
                <w:sz w:val="22"/>
                <w:szCs w:val="22"/>
                <w:lang w:eastAsia="zh-CN"/>
              </w:rPr>
              <w:t>聪明小矮人</w:t>
            </w:r>
          </w:p>
        </w:tc>
      </w:tr>
      <w:tr w:rsidR="005F6459" w14:paraId="5ED56DE3" w14:textId="77777777">
        <w:trPr>
          <w:trHeight w:val="330"/>
          <w:tblCellSpacing w:w="0" w:type="dxa"/>
          <w:jc w:val="center"/>
        </w:trPr>
        <w:tc>
          <w:tcPr>
            <w:tcW w:w="3946" w:type="dxa"/>
            <w:shd w:val="clear" w:color="auto" w:fill="FFFFFF"/>
            <w:vAlign w:val="center"/>
          </w:tcPr>
          <w:p w14:paraId="1A9672E4" w14:textId="6790CAAF"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r>
              <w:rPr>
                <w:rFonts w:asciiTheme="minorEastAsia" w:eastAsia="SimSun" w:hAnsiTheme="minorEastAsia" w:cs="Arial" w:hint="eastAsia"/>
                <w:color w:val="000000"/>
                <w:sz w:val="22"/>
                <w:szCs w:val="22"/>
                <w:lang w:eastAsia="zh-CN"/>
              </w:rPr>
              <w:t>效应</w:t>
            </w:r>
            <w:r>
              <w:rPr>
                <w:rFonts w:asciiTheme="minorEastAsia" w:eastAsia="SimSun" w:hAnsiTheme="minorEastAsia" w:cs="Arial"/>
                <w:color w:val="000000"/>
                <w:sz w:val="22"/>
                <w:szCs w:val="22"/>
                <w:lang w:eastAsia="zh-CN"/>
              </w:rPr>
              <w:t>/</w:t>
            </w:r>
            <w:r>
              <w:rPr>
                <w:rFonts w:asciiTheme="minorEastAsia" w:eastAsia="SimSun" w:hAnsiTheme="minorEastAsia" w:cs="Arial" w:hint="eastAsia"/>
                <w:color w:val="000000"/>
                <w:sz w:val="22"/>
                <w:szCs w:val="22"/>
                <w:lang w:eastAsia="zh-CN"/>
              </w:rPr>
              <w:t>资源知识库和功能导向搜寻</w:t>
            </w:r>
          </w:p>
        </w:tc>
        <w:tc>
          <w:tcPr>
            <w:tcW w:w="3252" w:type="dxa"/>
            <w:shd w:val="clear" w:color="auto" w:fill="FFFFFF"/>
            <w:vAlign w:val="center"/>
          </w:tcPr>
          <w:p w14:paraId="18C2562B" w14:textId="36DC1107"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模式化问题与解答</w:t>
            </w:r>
          </w:p>
        </w:tc>
        <w:tc>
          <w:tcPr>
            <w:tcW w:w="3252" w:type="dxa"/>
            <w:shd w:val="clear" w:color="auto" w:fill="FFFFFF"/>
            <w:vAlign w:val="center"/>
          </w:tcPr>
          <w:p w14:paraId="72707214" w14:textId="360D7187"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反功能导向搜寻</w:t>
            </w:r>
          </w:p>
        </w:tc>
      </w:tr>
      <w:tr w:rsidR="005F6459" w14:paraId="22A8F4D8" w14:textId="77777777">
        <w:trPr>
          <w:trHeight w:val="330"/>
          <w:tblCellSpacing w:w="0" w:type="dxa"/>
          <w:jc w:val="center"/>
        </w:trPr>
        <w:tc>
          <w:tcPr>
            <w:tcW w:w="3946" w:type="dxa"/>
            <w:shd w:val="clear" w:color="auto" w:fill="FFFFFF"/>
            <w:vAlign w:val="center"/>
          </w:tcPr>
          <w:p w14:paraId="3CE58AC9" w14:textId="0C9E3BD6"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Arial" w:hint="eastAsia"/>
                <w:color w:val="000000"/>
                <w:sz w:val="22"/>
                <w:szCs w:val="22"/>
                <w:lang w:eastAsia="zh-CN"/>
              </w:rPr>
              <w:t>装置裁剪</w:t>
            </w:r>
          </w:p>
        </w:tc>
        <w:tc>
          <w:tcPr>
            <w:tcW w:w="3252" w:type="dxa"/>
            <w:shd w:val="clear" w:color="auto" w:fill="FFFFFF"/>
            <w:vAlign w:val="center"/>
          </w:tcPr>
          <w:p w14:paraId="4D0A1B62" w14:textId="5DE67F93"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物场分析与标准解</w:t>
            </w:r>
          </w:p>
        </w:tc>
        <w:tc>
          <w:tcPr>
            <w:tcW w:w="3252" w:type="dxa"/>
            <w:shd w:val="clear" w:color="auto" w:fill="FFFFFF"/>
            <w:vAlign w:val="center"/>
          </w:tcPr>
          <w:p w14:paraId="17C95AB1" w14:textId="556E0295"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实用</w:t>
            </w:r>
            <w:r>
              <w:rPr>
                <w:rFonts w:asciiTheme="minorEastAsia" w:eastAsia="SimSun" w:hAnsiTheme="minorEastAsia" w:cs="新細明體"/>
                <w:kern w:val="0"/>
                <w:sz w:val="22"/>
                <w:szCs w:val="22"/>
                <w:lang w:eastAsia="zh-CN"/>
              </w:rPr>
              <w:t>S-</w:t>
            </w:r>
            <w:r>
              <w:rPr>
                <w:rFonts w:asciiTheme="minorEastAsia" w:eastAsia="SimSun" w:hAnsiTheme="minorEastAsia" w:cs="新細明體" w:hint="eastAsia"/>
                <w:kern w:val="0"/>
                <w:sz w:val="22"/>
                <w:szCs w:val="22"/>
                <w:lang w:eastAsia="zh-CN"/>
              </w:rPr>
              <w:t>曲线</w:t>
            </w:r>
          </w:p>
        </w:tc>
      </w:tr>
      <w:tr w:rsidR="005F6459" w14:paraId="097FA8D1" w14:textId="77777777">
        <w:trPr>
          <w:trHeight w:val="330"/>
          <w:tblCellSpacing w:w="0" w:type="dxa"/>
          <w:jc w:val="center"/>
        </w:trPr>
        <w:tc>
          <w:tcPr>
            <w:tcW w:w="3946" w:type="dxa"/>
            <w:shd w:val="clear" w:color="auto" w:fill="FFFFFF"/>
            <w:vAlign w:val="center"/>
          </w:tcPr>
          <w:p w14:paraId="46C5D351" w14:textId="7B24685F"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lang w:eastAsia="zh-CN"/>
              </w:rPr>
            </w:pPr>
            <w:r>
              <w:rPr>
                <w:rFonts w:asciiTheme="minorEastAsia" w:eastAsia="SimSun" w:hAnsiTheme="minorEastAsia" w:cs="Arial" w:hint="eastAsia"/>
                <w:color w:val="000000"/>
                <w:sz w:val="22"/>
                <w:szCs w:val="22"/>
                <w:lang w:eastAsia="zh-CN"/>
              </w:rPr>
              <w:lastRenderedPageBreak/>
              <w:t>相关组织学习资源简介</w:t>
            </w:r>
          </w:p>
        </w:tc>
        <w:tc>
          <w:tcPr>
            <w:tcW w:w="3252" w:type="dxa"/>
            <w:shd w:val="clear" w:color="auto" w:fill="FFFFFF"/>
            <w:vAlign w:val="center"/>
          </w:tcPr>
          <w:p w14:paraId="2E48A3E4" w14:textId="174C93F5"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r>
              <w:rPr>
                <w:rFonts w:asciiTheme="minorEastAsia" w:eastAsia="SimSun" w:hAnsiTheme="minorEastAsia" w:cs="新細明體" w:hint="eastAsia"/>
                <w:kern w:val="0"/>
                <w:sz w:val="22"/>
                <w:szCs w:val="22"/>
                <w:lang w:eastAsia="zh-CN"/>
              </w:rPr>
              <w:t>发明性问题解决演绎法</w:t>
            </w:r>
            <w:r>
              <w:rPr>
                <w:rFonts w:asciiTheme="minorEastAsia" w:eastAsia="SimSun" w:hAnsiTheme="minorEastAsia" w:cs="新細明體"/>
                <w:kern w:val="0"/>
                <w:sz w:val="22"/>
                <w:szCs w:val="22"/>
                <w:lang w:eastAsia="zh-CN"/>
              </w:rPr>
              <w:t xml:space="preserve">(ARIZ) </w:t>
            </w:r>
            <w:r>
              <w:rPr>
                <w:rFonts w:asciiTheme="minorEastAsia" w:eastAsia="SimSun" w:hAnsiTheme="minorEastAsia" w:cs="新細明體" w:hint="eastAsia"/>
                <w:kern w:val="0"/>
                <w:sz w:val="22"/>
                <w:szCs w:val="22"/>
                <w:lang w:eastAsia="zh-CN"/>
              </w:rPr>
              <w:t>简介</w:t>
            </w:r>
          </w:p>
        </w:tc>
        <w:tc>
          <w:tcPr>
            <w:tcW w:w="3252" w:type="dxa"/>
            <w:shd w:val="clear" w:color="auto" w:fill="FFFFFF"/>
            <w:vAlign w:val="center"/>
          </w:tcPr>
          <w:p w14:paraId="33C43706" w14:textId="542CF991"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工程演化趋势</w:t>
            </w:r>
          </w:p>
        </w:tc>
      </w:tr>
      <w:tr w:rsidR="005F6459" w14:paraId="564E9D9D" w14:textId="77777777">
        <w:trPr>
          <w:trHeight w:val="330"/>
          <w:tblCellSpacing w:w="0" w:type="dxa"/>
          <w:jc w:val="center"/>
        </w:trPr>
        <w:tc>
          <w:tcPr>
            <w:tcW w:w="3946" w:type="dxa"/>
            <w:shd w:val="clear" w:color="auto" w:fill="FFFFFF"/>
            <w:vAlign w:val="center"/>
          </w:tcPr>
          <w:p w14:paraId="017BFFEB" w14:textId="2DFD39E6"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lang w:eastAsia="zh-CN"/>
              </w:rPr>
            </w:pPr>
            <w:r>
              <w:rPr>
                <w:rFonts w:asciiTheme="minorEastAsia" w:eastAsia="SimSun" w:hAnsiTheme="minorEastAsia" w:cs="Arial" w:hint="eastAsia"/>
                <w:color w:val="000000"/>
                <w:sz w:val="22"/>
                <w:szCs w:val="22"/>
                <w:lang w:eastAsia="zh-CN"/>
              </w:rPr>
              <w:t>重点回顾、总结、答疑</w:t>
            </w:r>
          </w:p>
        </w:tc>
        <w:tc>
          <w:tcPr>
            <w:tcW w:w="3252" w:type="dxa"/>
            <w:shd w:val="clear" w:color="auto" w:fill="FFFFFF"/>
            <w:vAlign w:val="center"/>
          </w:tcPr>
          <w:p w14:paraId="0D15915F" w14:textId="143C84C4"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r>
              <w:rPr>
                <w:rFonts w:asciiTheme="minorEastAsia" w:eastAsia="SimSun" w:hAnsiTheme="minorEastAsia" w:cs="Arial" w:hint="eastAsia"/>
                <w:color w:val="000000"/>
                <w:sz w:val="22"/>
                <w:szCs w:val="22"/>
                <w:lang w:eastAsia="zh-CN"/>
              </w:rPr>
              <w:t>重点回顾、总结、答疑</w:t>
            </w:r>
          </w:p>
        </w:tc>
        <w:tc>
          <w:tcPr>
            <w:tcW w:w="3252" w:type="dxa"/>
            <w:shd w:val="clear" w:color="auto" w:fill="FFFFFF"/>
            <w:vAlign w:val="center"/>
          </w:tcPr>
          <w:p w14:paraId="0F76A96E" w14:textId="484EEDA3"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新細明體" w:hint="eastAsia"/>
                <w:kern w:val="0"/>
                <w:sz w:val="22"/>
                <w:szCs w:val="22"/>
                <w:lang w:eastAsia="zh-CN"/>
              </w:rPr>
              <w:t>萃智技术预测</w:t>
            </w:r>
          </w:p>
        </w:tc>
      </w:tr>
      <w:tr w:rsidR="005F6459" w14:paraId="5D4ED1C8" w14:textId="77777777">
        <w:trPr>
          <w:trHeight w:val="330"/>
          <w:tblCellSpacing w:w="0" w:type="dxa"/>
          <w:jc w:val="center"/>
        </w:trPr>
        <w:tc>
          <w:tcPr>
            <w:tcW w:w="3946" w:type="dxa"/>
            <w:shd w:val="clear" w:color="auto" w:fill="FFFFFF"/>
            <w:vAlign w:val="center"/>
          </w:tcPr>
          <w:p w14:paraId="21017E85" w14:textId="7484B470"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Arial" w:hint="eastAsia"/>
                <w:color w:val="000000"/>
                <w:sz w:val="22"/>
                <w:szCs w:val="22"/>
                <w:lang w:eastAsia="zh-CN"/>
              </w:rPr>
              <w:t>考试</w:t>
            </w:r>
            <w:r>
              <w:rPr>
                <w:rFonts w:asciiTheme="minorEastAsia" w:eastAsia="SimSun" w:hAnsiTheme="minorEastAsia" w:cs="Arial"/>
                <w:color w:val="000000"/>
                <w:sz w:val="22"/>
                <w:szCs w:val="22"/>
                <w:lang w:eastAsia="zh-CN"/>
              </w:rPr>
              <w:t xml:space="preserve">  (</w:t>
            </w:r>
            <w:r>
              <w:rPr>
                <w:rFonts w:asciiTheme="minorEastAsia" w:eastAsia="SimSun" w:hAnsiTheme="minorEastAsia" w:cs="Arial" w:hint="eastAsia"/>
                <w:color w:val="000000"/>
                <w:sz w:val="22"/>
                <w:szCs w:val="22"/>
                <w:lang w:eastAsia="zh-CN"/>
              </w:rPr>
              <w:t>另行安排</w:t>
            </w:r>
            <w:r>
              <w:rPr>
                <w:rFonts w:asciiTheme="minorEastAsia" w:eastAsia="SimSun" w:hAnsiTheme="minorEastAsia" w:cs="Arial"/>
                <w:color w:val="000000"/>
                <w:sz w:val="22"/>
                <w:szCs w:val="22"/>
                <w:lang w:eastAsia="zh-CN"/>
              </w:rPr>
              <w:t>)</w:t>
            </w:r>
          </w:p>
        </w:tc>
        <w:tc>
          <w:tcPr>
            <w:tcW w:w="3252" w:type="dxa"/>
            <w:shd w:val="clear" w:color="auto" w:fill="FFFFFF"/>
            <w:vAlign w:val="center"/>
          </w:tcPr>
          <w:p w14:paraId="515F7474" w14:textId="16FE497F"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r>
              <w:rPr>
                <w:rFonts w:asciiTheme="minorEastAsia" w:eastAsia="SimSun" w:hAnsiTheme="minorEastAsia" w:cs="Arial" w:hint="eastAsia"/>
                <w:color w:val="000000"/>
                <w:sz w:val="22"/>
                <w:szCs w:val="22"/>
                <w:lang w:eastAsia="zh-CN"/>
              </w:rPr>
              <w:t>考试</w:t>
            </w:r>
            <w:r>
              <w:rPr>
                <w:rFonts w:asciiTheme="minorEastAsia" w:eastAsia="SimSun" w:hAnsiTheme="minorEastAsia" w:cs="Arial"/>
                <w:color w:val="000000"/>
                <w:sz w:val="22"/>
                <w:szCs w:val="22"/>
                <w:lang w:eastAsia="zh-CN"/>
              </w:rPr>
              <w:t xml:space="preserve">  (</w:t>
            </w:r>
            <w:r>
              <w:rPr>
                <w:rFonts w:asciiTheme="minorEastAsia" w:eastAsia="SimSun" w:hAnsiTheme="minorEastAsia" w:cs="Arial" w:hint="eastAsia"/>
                <w:color w:val="000000"/>
                <w:sz w:val="22"/>
                <w:szCs w:val="22"/>
                <w:lang w:eastAsia="zh-CN"/>
              </w:rPr>
              <w:t>另行安排</w:t>
            </w:r>
            <w:r>
              <w:rPr>
                <w:rFonts w:asciiTheme="minorEastAsia" w:eastAsia="SimSun" w:hAnsiTheme="minorEastAsia" w:cs="Arial"/>
                <w:color w:val="000000"/>
                <w:sz w:val="22"/>
                <w:szCs w:val="22"/>
                <w:lang w:eastAsia="zh-CN"/>
              </w:rPr>
              <w:t>)</w:t>
            </w:r>
          </w:p>
        </w:tc>
        <w:tc>
          <w:tcPr>
            <w:tcW w:w="3252" w:type="dxa"/>
            <w:shd w:val="clear" w:color="auto" w:fill="FFFFFF"/>
            <w:vAlign w:val="center"/>
          </w:tcPr>
          <w:p w14:paraId="56037290" w14:textId="2648AB6B" w:rsidR="005F6459" w:rsidRDefault="00B12C25"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r>
              <w:rPr>
                <w:rFonts w:asciiTheme="minorEastAsia" w:eastAsia="SimSun" w:hAnsiTheme="minorEastAsia" w:cs="新細明體" w:hint="eastAsia"/>
                <w:kern w:val="0"/>
                <w:sz w:val="22"/>
                <w:szCs w:val="22"/>
                <w:lang w:eastAsia="zh-CN"/>
              </w:rPr>
              <w:t>失效预期分析</w:t>
            </w:r>
            <w:r>
              <w:rPr>
                <w:rFonts w:asciiTheme="minorEastAsia" w:eastAsia="SimSun" w:hAnsiTheme="minorEastAsia" w:cs="新細明體"/>
                <w:kern w:val="0"/>
                <w:sz w:val="22"/>
                <w:szCs w:val="22"/>
                <w:lang w:eastAsia="zh-CN"/>
              </w:rPr>
              <w:t>(</w:t>
            </w:r>
            <w:r>
              <w:rPr>
                <w:rFonts w:asciiTheme="minorEastAsia" w:eastAsia="SimSun" w:hAnsiTheme="minorEastAsia" w:cs="新細明體" w:hint="eastAsia"/>
                <w:kern w:val="0"/>
                <w:sz w:val="22"/>
                <w:szCs w:val="22"/>
                <w:lang w:eastAsia="zh-CN"/>
              </w:rPr>
              <w:t>颠覆分析</w:t>
            </w:r>
            <w:r>
              <w:rPr>
                <w:rFonts w:asciiTheme="minorEastAsia" w:eastAsia="SimSun" w:hAnsiTheme="minorEastAsia" w:cs="新細明體"/>
                <w:kern w:val="0"/>
                <w:sz w:val="22"/>
                <w:szCs w:val="22"/>
                <w:lang w:eastAsia="zh-CN"/>
              </w:rPr>
              <w:t>)</w:t>
            </w:r>
          </w:p>
        </w:tc>
      </w:tr>
      <w:tr w:rsidR="005F6459" w14:paraId="13A2F52D" w14:textId="77777777">
        <w:trPr>
          <w:trHeight w:val="330"/>
          <w:tblCellSpacing w:w="0" w:type="dxa"/>
          <w:jc w:val="center"/>
        </w:trPr>
        <w:tc>
          <w:tcPr>
            <w:tcW w:w="3946" w:type="dxa"/>
            <w:shd w:val="clear" w:color="auto" w:fill="FFFFFF"/>
            <w:vAlign w:val="center"/>
          </w:tcPr>
          <w:p w14:paraId="33D2CCD5"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p>
        </w:tc>
        <w:tc>
          <w:tcPr>
            <w:tcW w:w="3252" w:type="dxa"/>
            <w:shd w:val="clear" w:color="auto" w:fill="FFFFFF"/>
            <w:vAlign w:val="center"/>
          </w:tcPr>
          <w:p w14:paraId="3908E5CA"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p>
        </w:tc>
        <w:tc>
          <w:tcPr>
            <w:tcW w:w="3252" w:type="dxa"/>
            <w:shd w:val="clear" w:color="auto" w:fill="FFFFFF"/>
            <w:vAlign w:val="center"/>
          </w:tcPr>
          <w:p w14:paraId="25644B21" w14:textId="67CF57C9"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lang w:eastAsia="zh-CN"/>
              </w:rPr>
            </w:pPr>
            <w:r>
              <w:rPr>
                <w:rFonts w:asciiTheme="minorEastAsia" w:eastAsia="SimSun" w:hAnsiTheme="minorEastAsia" w:cs="新細明體" w:hint="eastAsia"/>
                <w:kern w:val="0"/>
                <w:sz w:val="22"/>
                <w:szCs w:val="22"/>
                <w:lang w:eastAsia="zh-CN"/>
              </w:rPr>
              <w:t>创新性问题解决演译法</w:t>
            </w:r>
            <w:r>
              <w:rPr>
                <w:rFonts w:asciiTheme="minorEastAsia" w:eastAsia="SimSun" w:hAnsiTheme="minorEastAsia" w:cs="新細明體"/>
                <w:kern w:val="0"/>
                <w:sz w:val="22"/>
                <w:szCs w:val="22"/>
                <w:lang w:eastAsia="zh-CN"/>
              </w:rPr>
              <w:t xml:space="preserve"> (ARIZ)</w:t>
            </w:r>
          </w:p>
        </w:tc>
      </w:tr>
      <w:tr w:rsidR="005F6459" w14:paraId="6AB85022" w14:textId="77777777">
        <w:trPr>
          <w:trHeight w:val="330"/>
          <w:tblCellSpacing w:w="0" w:type="dxa"/>
          <w:jc w:val="center"/>
        </w:trPr>
        <w:tc>
          <w:tcPr>
            <w:tcW w:w="3946" w:type="dxa"/>
            <w:shd w:val="clear" w:color="auto" w:fill="FFFFFF"/>
            <w:vAlign w:val="center"/>
          </w:tcPr>
          <w:p w14:paraId="6DA47E0F"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p>
        </w:tc>
        <w:tc>
          <w:tcPr>
            <w:tcW w:w="3252" w:type="dxa"/>
            <w:shd w:val="clear" w:color="auto" w:fill="FFFFFF"/>
            <w:vAlign w:val="center"/>
          </w:tcPr>
          <w:p w14:paraId="5A8506ED"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lang w:eastAsia="zh-CN"/>
              </w:rPr>
            </w:pPr>
          </w:p>
        </w:tc>
        <w:tc>
          <w:tcPr>
            <w:tcW w:w="3252" w:type="dxa"/>
            <w:shd w:val="clear" w:color="auto" w:fill="FFFFFF"/>
            <w:vAlign w:val="center"/>
          </w:tcPr>
          <w:p w14:paraId="3C678724" w14:textId="59F64134"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新細明體" w:hint="eastAsia"/>
                <w:kern w:val="0"/>
                <w:sz w:val="22"/>
                <w:szCs w:val="22"/>
                <w:lang w:eastAsia="zh-CN"/>
              </w:rPr>
              <w:t>等同问题应用</w:t>
            </w:r>
          </w:p>
        </w:tc>
      </w:tr>
      <w:tr w:rsidR="005F6459" w14:paraId="478C082E" w14:textId="77777777">
        <w:trPr>
          <w:trHeight w:val="330"/>
          <w:tblCellSpacing w:w="0" w:type="dxa"/>
          <w:jc w:val="center"/>
        </w:trPr>
        <w:tc>
          <w:tcPr>
            <w:tcW w:w="3946" w:type="dxa"/>
            <w:shd w:val="clear" w:color="auto" w:fill="FFFFFF"/>
            <w:vAlign w:val="center"/>
          </w:tcPr>
          <w:p w14:paraId="3BE7234F"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p>
        </w:tc>
        <w:tc>
          <w:tcPr>
            <w:tcW w:w="3252" w:type="dxa"/>
            <w:shd w:val="clear" w:color="auto" w:fill="FFFFFF"/>
            <w:vAlign w:val="center"/>
          </w:tcPr>
          <w:p w14:paraId="2D426A50"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p>
        </w:tc>
        <w:tc>
          <w:tcPr>
            <w:tcW w:w="3252" w:type="dxa"/>
            <w:shd w:val="clear" w:color="auto" w:fill="FFFFFF"/>
            <w:vAlign w:val="center"/>
          </w:tcPr>
          <w:p w14:paraId="67F54604" w14:textId="72844706"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新細明體" w:hint="eastAsia"/>
                <w:kern w:val="0"/>
                <w:sz w:val="22"/>
                <w:szCs w:val="22"/>
                <w:lang w:eastAsia="zh-CN"/>
              </w:rPr>
              <w:t>超效益分析</w:t>
            </w:r>
          </w:p>
        </w:tc>
      </w:tr>
      <w:tr w:rsidR="005F6459" w14:paraId="18210A71" w14:textId="77777777">
        <w:trPr>
          <w:trHeight w:val="330"/>
          <w:tblCellSpacing w:w="0" w:type="dxa"/>
          <w:jc w:val="center"/>
        </w:trPr>
        <w:tc>
          <w:tcPr>
            <w:tcW w:w="3946" w:type="dxa"/>
            <w:shd w:val="clear" w:color="auto" w:fill="FFFFFF"/>
            <w:vAlign w:val="center"/>
          </w:tcPr>
          <w:p w14:paraId="6222A8CC"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p>
        </w:tc>
        <w:tc>
          <w:tcPr>
            <w:tcW w:w="3252" w:type="dxa"/>
            <w:shd w:val="clear" w:color="auto" w:fill="FFFFFF"/>
            <w:vAlign w:val="center"/>
          </w:tcPr>
          <w:p w14:paraId="66B27D03"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p>
        </w:tc>
        <w:tc>
          <w:tcPr>
            <w:tcW w:w="3252" w:type="dxa"/>
            <w:shd w:val="clear" w:color="auto" w:fill="FFFFFF"/>
            <w:vAlign w:val="center"/>
          </w:tcPr>
          <w:p w14:paraId="6872D34C" w14:textId="08E681B2"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新細明體" w:hint="eastAsia"/>
                <w:kern w:val="0"/>
                <w:sz w:val="22"/>
                <w:szCs w:val="22"/>
                <w:lang w:eastAsia="zh-CN"/>
              </w:rPr>
              <w:t>发展创造想象力</w:t>
            </w:r>
          </w:p>
        </w:tc>
      </w:tr>
      <w:tr w:rsidR="005F6459" w14:paraId="3F839DAA" w14:textId="77777777">
        <w:trPr>
          <w:trHeight w:val="330"/>
          <w:tblCellSpacing w:w="0" w:type="dxa"/>
          <w:jc w:val="center"/>
        </w:trPr>
        <w:tc>
          <w:tcPr>
            <w:tcW w:w="3946" w:type="dxa"/>
            <w:shd w:val="clear" w:color="auto" w:fill="FFFFFF"/>
            <w:vAlign w:val="center"/>
          </w:tcPr>
          <w:p w14:paraId="469A3FE2"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p>
        </w:tc>
        <w:tc>
          <w:tcPr>
            <w:tcW w:w="3252" w:type="dxa"/>
            <w:shd w:val="clear" w:color="auto" w:fill="FFFFFF"/>
            <w:vAlign w:val="center"/>
          </w:tcPr>
          <w:p w14:paraId="269188BC"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p>
        </w:tc>
        <w:tc>
          <w:tcPr>
            <w:tcW w:w="3252" w:type="dxa"/>
            <w:shd w:val="clear" w:color="auto" w:fill="FFFFFF"/>
            <w:vAlign w:val="center"/>
          </w:tcPr>
          <w:p w14:paraId="383760A6" w14:textId="3BE66815"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新細明體" w:hint="eastAsia"/>
                <w:kern w:val="0"/>
                <w:sz w:val="22"/>
                <w:szCs w:val="22"/>
                <w:lang w:eastAsia="zh-CN"/>
              </w:rPr>
              <w:t>问题重架构分析</w:t>
            </w:r>
          </w:p>
        </w:tc>
      </w:tr>
      <w:tr w:rsidR="005F6459" w14:paraId="7471943F" w14:textId="77777777">
        <w:trPr>
          <w:trHeight w:val="330"/>
          <w:tblCellSpacing w:w="0" w:type="dxa"/>
          <w:jc w:val="center"/>
        </w:trPr>
        <w:tc>
          <w:tcPr>
            <w:tcW w:w="3946" w:type="dxa"/>
            <w:shd w:val="clear" w:color="auto" w:fill="FFFFFF"/>
            <w:vAlign w:val="center"/>
          </w:tcPr>
          <w:p w14:paraId="37446909"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p>
        </w:tc>
        <w:tc>
          <w:tcPr>
            <w:tcW w:w="3252" w:type="dxa"/>
            <w:shd w:val="clear" w:color="auto" w:fill="FFFFFF"/>
            <w:vAlign w:val="center"/>
          </w:tcPr>
          <w:p w14:paraId="567E55C9" w14:textId="77777777" w:rsidR="005F6459" w:rsidRDefault="005F6459" w:rsidP="00507C59">
            <w:pPr>
              <w:adjustRightInd w:val="0"/>
              <w:snapToGrid w:val="0"/>
              <w:spacing w:line="340" w:lineRule="exact"/>
              <w:ind w:leftChars="58" w:left="139" w:firstLine="1"/>
              <w:jc w:val="both"/>
              <w:rPr>
                <w:rFonts w:asciiTheme="minorEastAsia" w:eastAsiaTheme="minorEastAsia" w:hAnsiTheme="minorEastAsia" w:cs="Arial"/>
                <w:color w:val="000000"/>
                <w:sz w:val="22"/>
                <w:szCs w:val="22"/>
              </w:rPr>
            </w:pPr>
          </w:p>
        </w:tc>
        <w:tc>
          <w:tcPr>
            <w:tcW w:w="3252" w:type="dxa"/>
            <w:shd w:val="clear" w:color="auto" w:fill="FFFFFF"/>
            <w:vAlign w:val="center"/>
          </w:tcPr>
          <w:p w14:paraId="47ADDFDA" w14:textId="3F16BA41" w:rsidR="005F6459" w:rsidRDefault="00B12C25" w:rsidP="00507C59">
            <w:pPr>
              <w:adjustRightInd w:val="0"/>
              <w:snapToGrid w:val="0"/>
              <w:spacing w:line="340" w:lineRule="exact"/>
              <w:ind w:leftChars="58" w:left="139" w:firstLine="1"/>
              <w:jc w:val="both"/>
              <w:rPr>
                <w:rFonts w:asciiTheme="minorEastAsia" w:eastAsiaTheme="minorEastAsia" w:hAnsiTheme="minorEastAsia" w:cs="新細明體"/>
                <w:kern w:val="0"/>
                <w:sz w:val="22"/>
                <w:szCs w:val="22"/>
              </w:rPr>
            </w:pPr>
            <w:r>
              <w:rPr>
                <w:rFonts w:asciiTheme="minorEastAsia" w:eastAsia="SimSun" w:hAnsiTheme="minorEastAsia" w:cs="Arial" w:hint="eastAsia"/>
                <w:color w:val="000000"/>
                <w:sz w:val="22"/>
                <w:szCs w:val="22"/>
                <w:lang w:eastAsia="zh-CN"/>
              </w:rPr>
              <w:t>考试</w:t>
            </w:r>
            <w:r>
              <w:rPr>
                <w:rFonts w:asciiTheme="minorEastAsia" w:eastAsia="SimSun" w:hAnsiTheme="minorEastAsia" w:cs="Arial"/>
                <w:color w:val="000000"/>
                <w:sz w:val="22"/>
                <w:szCs w:val="22"/>
                <w:lang w:eastAsia="zh-CN"/>
              </w:rPr>
              <w:t xml:space="preserve">  (</w:t>
            </w:r>
            <w:r>
              <w:rPr>
                <w:rFonts w:asciiTheme="minorEastAsia" w:eastAsia="SimSun" w:hAnsiTheme="minorEastAsia" w:cs="Arial" w:hint="eastAsia"/>
                <w:color w:val="000000"/>
                <w:sz w:val="22"/>
                <w:szCs w:val="22"/>
                <w:lang w:eastAsia="zh-CN"/>
              </w:rPr>
              <w:t>另行安排</w:t>
            </w:r>
            <w:r>
              <w:rPr>
                <w:rFonts w:asciiTheme="minorEastAsia" w:eastAsia="SimSun" w:hAnsiTheme="minorEastAsia" w:cs="Arial"/>
                <w:color w:val="000000"/>
                <w:sz w:val="22"/>
                <w:szCs w:val="22"/>
                <w:lang w:eastAsia="zh-CN"/>
              </w:rPr>
              <w:t>)</w:t>
            </w:r>
          </w:p>
        </w:tc>
      </w:tr>
      <w:bookmarkEnd w:id="4"/>
    </w:tbl>
    <w:p w14:paraId="5F4F1556" w14:textId="77777777" w:rsidR="00DC74DF" w:rsidRDefault="00DC74DF" w:rsidP="00507C59">
      <w:pPr>
        <w:pStyle w:val="a5"/>
        <w:snapToGrid w:val="0"/>
        <w:ind w:leftChars="58" w:left="139" w:firstLine="1"/>
        <w:jc w:val="both"/>
        <w:rPr>
          <w:rFonts w:ascii="微軟正黑體" w:eastAsia="SimSun" w:hAnsi="微軟正黑體"/>
          <w:b/>
          <w:sz w:val="26"/>
          <w:szCs w:val="26"/>
          <w:lang w:eastAsia="zh-CN"/>
        </w:rPr>
      </w:pPr>
    </w:p>
    <w:p w14:paraId="44511DDC" w14:textId="5926F70B" w:rsidR="005F6459" w:rsidRDefault="00B12C25" w:rsidP="00507C59">
      <w:pPr>
        <w:pStyle w:val="a5"/>
        <w:snapToGrid w:val="0"/>
        <w:ind w:leftChars="58" w:left="139" w:firstLine="1"/>
        <w:jc w:val="both"/>
        <w:rPr>
          <w:rFonts w:ascii="微軟正黑體" w:eastAsia="微軟正黑體" w:hAnsi="微軟正黑體"/>
          <w:b/>
          <w:sz w:val="26"/>
          <w:szCs w:val="26"/>
        </w:rPr>
      </w:pPr>
      <w:r>
        <w:rPr>
          <w:rFonts w:ascii="微軟正黑體" w:eastAsia="SimSun" w:hAnsi="微軟正黑體" w:hint="eastAsia"/>
          <w:b/>
          <w:sz w:val="26"/>
          <w:szCs w:val="26"/>
          <w:lang w:eastAsia="zh-CN"/>
        </w:rPr>
        <w:t>【课程特色】</w:t>
      </w:r>
    </w:p>
    <w:p w14:paraId="76F36D31" w14:textId="4027C956" w:rsidR="005F6459" w:rsidRPr="00527252" w:rsidRDefault="00B12C25" w:rsidP="00507C59">
      <w:pPr>
        <w:snapToGrid w:val="0"/>
        <w:spacing w:after="240"/>
        <w:ind w:leftChars="58" w:left="139" w:firstLine="1"/>
        <w:jc w:val="both"/>
        <w:rPr>
          <w:rFonts w:asciiTheme="minorEastAsia" w:eastAsiaTheme="minorEastAsia" w:hAnsiTheme="minorEastAsia" w:cs="Arial"/>
          <w:lang w:eastAsia="zh-CN"/>
        </w:rPr>
      </w:pPr>
      <w:r>
        <w:rPr>
          <w:rFonts w:asciiTheme="minorEastAsia" w:eastAsia="SimSun" w:hAnsiTheme="minorEastAsia" w:cs="Arial" w:hint="eastAsia"/>
          <w:lang w:eastAsia="zh-CN"/>
        </w:rPr>
        <w:t>本课程内容系整合</w:t>
      </w:r>
      <w:r>
        <w:rPr>
          <w:rFonts w:asciiTheme="minorEastAsia" w:eastAsia="SimSun" w:hAnsiTheme="minorEastAsia" w:cs="Arial"/>
          <w:lang w:eastAsia="zh-CN"/>
        </w:rPr>
        <w:t>8</w:t>
      </w:r>
      <w:r>
        <w:rPr>
          <w:rFonts w:asciiTheme="minorEastAsia" w:eastAsia="SimSun" w:hAnsiTheme="minorEastAsia" w:cs="Arial" w:hint="eastAsia"/>
          <w:lang w:eastAsia="zh-CN"/>
        </w:rPr>
        <w:t>家传统</w:t>
      </w:r>
      <w:r>
        <w:rPr>
          <w:rFonts w:asciiTheme="minorEastAsia" w:eastAsia="SimSun" w:hAnsiTheme="minorEastAsia" w:cs="Arial"/>
          <w:lang w:eastAsia="zh-CN"/>
        </w:rPr>
        <w:t>TRIZ</w:t>
      </w:r>
      <w:r>
        <w:rPr>
          <w:rFonts w:asciiTheme="minorEastAsia" w:eastAsia="SimSun" w:hAnsiTheme="minorEastAsia" w:cs="Arial" w:hint="eastAsia"/>
          <w:lang w:eastAsia="zh-CN"/>
        </w:rPr>
        <w:t>及讲师团队十多年来发展的新工具所形成的新</w:t>
      </w:r>
      <w:r>
        <w:rPr>
          <w:rFonts w:asciiTheme="minorEastAsia" w:eastAsia="SimSun" w:hAnsiTheme="minorEastAsia" w:cs="Arial"/>
          <w:lang w:eastAsia="zh-CN"/>
        </w:rPr>
        <w:t>A</w:t>
      </w:r>
      <w:r>
        <w:rPr>
          <w:rFonts w:asciiTheme="minorEastAsia" w:eastAsia="SimSun" w:hAnsiTheme="minorEastAsia" w:cs="Arial"/>
          <w:vertAlign w:val="superscript"/>
          <w:lang w:eastAsia="zh-CN"/>
        </w:rPr>
        <w:t>+</w:t>
      </w:r>
      <w:r>
        <w:rPr>
          <w:rFonts w:asciiTheme="minorEastAsia" w:eastAsia="SimSun" w:hAnsiTheme="minorEastAsia" w:cs="Arial"/>
          <w:lang w:eastAsia="zh-CN"/>
        </w:rPr>
        <w:t xml:space="preserve">TRIZ </w:t>
      </w:r>
      <w:r>
        <w:rPr>
          <w:rFonts w:asciiTheme="minorEastAsia" w:eastAsia="SimSun" w:hAnsiTheme="minorEastAsia" w:cs="Arial" w:hint="eastAsia"/>
          <w:lang w:eastAsia="zh-CN"/>
        </w:rPr>
        <w:t>高效系统化创新工具。除了整合</w:t>
      </w:r>
      <w:r>
        <w:rPr>
          <w:rFonts w:asciiTheme="minorEastAsia" w:eastAsia="SimSun" w:hAnsiTheme="minorEastAsia" w:cs="Arial"/>
          <w:lang w:eastAsia="zh-CN"/>
        </w:rPr>
        <w:t xml:space="preserve">Mann, MA TRIZ, Fey, Petrov, Belski, </w:t>
      </w:r>
      <w:r>
        <w:rPr>
          <w:rFonts w:asciiTheme="minorEastAsia" w:eastAsia="SimSun" w:hAnsiTheme="minorEastAsia" w:cs="Arial" w:hint="eastAsia"/>
          <w:lang w:eastAsia="zh-CN"/>
        </w:rPr>
        <w:t>等</w:t>
      </w:r>
      <w:r>
        <w:rPr>
          <w:rFonts w:asciiTheme="minorEastAsia" w:eastAsia="SimSun" w:hAnsiTheme="minorEastAsia" w:cs="Arial"/>
          <w:lang w:eastAsia="zh-CN"/>
        </w:rPr>
        <w:t>8</w:t>
      </w:r>
      <w:r>
        <w:rPr>
          <w:rFonts w:asciiTheme="minorEastAsia" w:eastAsia="SimSun" w:hAnsiTheme="minorEastAsia" w:cs="Arial" w:hint="eastAsia"/>
          <w:lang w:eastAsia="zh-CN"/>
        </w:rPr>
        <w:t>家</w:t>
      </w:r>
      <w:r>
        <w:rPr>
          <w:rFonts w:asciiTheme="minorEastAsia" w:eastAsia="SimSun" w:hAnsiTheme="minorEastAsia" w:cs="Arial"/>
          <w:lang w:eastAsia="zh-CN"/>
        </w:rPr>
        <w:t>TRIZ</w:t>
      </w:r>
      <w:r w:rsidRPr="00527252">
        <w:rPr>
          <w:rFonts w:asciiTheme="minorEastAsia" w:eastAsia="SimSun" w:hAnsiTheme="minorEastAsia" w:cs="Arial" w:hint="eastAsia"/>
          <w:lang w:eastAsia="zh-CN"/>
        </w:rPr>
        <w:t>学派</w:t>
      </w:r>
      <w:r>
        <w:rPr>
          <w:rFonts w:asciiTheme="minorEastAsia" w:eastAsia="SimSun" w:hAnsiTheme="minorEastAsia" w:cs="Arial" w:hint="eastAsia"/>
          <w:lang w:eastAsia="zh-CN"/>
        </w:rPr>
        <w:t>之长，</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去芜存菁外，幷增加超过</w:t>
      </w:r>
      <w:r>
        <w:rPr>
          <w:rFonts w:asciiTheme="minorEastAsia" w:eastAsia="SimSun" w:hAnsiTheme="minorEastAsia" w:cs="Arial"/>
          <w:lang w:eastAsia="zh-CN"/>
        </w:rPr>
        <w:t>20</w:t>
      </w:r>
      <w:r>
        <w:rPr>
          <w:rFonts w:asciiTheme="minorEastAsia" w:eastAsia="SimSun" w:hAnsiTheme="minorEastAsia" w:cs="Arial" w:hint="eastAsia"/>
          <w:lang w:eastAsia="zh-CN"/>
        </w:rPr>
        <w:t>个自行研发的新思维及新工具</w:t>
      </w:r>
      <w:r>
        <w:rPr>
          <w:rFonts w:asciiTheme="minorEastAsia" w:eastAsia="SimSun" w:hAnsiTheme="minorEastAsia" w:cs="Arial"/>
          <w:lang w:eastAsia="zh-CN"/>
        </w:rPr>
        <w:t>/</w:t>
      </w:r>
      <w:r>
        <w:rPr>
          <w:rFonts w:asciiTheme="minorEastAsia" w:eastAsia="SimSun" w:hAnsiTheme="minorEastAsia" w:cs="Arial" w:hint="eastAsia"/>
          <w:lang w:eastAsia="zh-CN"/>
        </w:rPr>
        <w:t>改善工具，其内容远超过经典和传统</w:t>
      </w:r>
      <w:r>
        <w:rPr>
          <w:rFonts w:asciiTheme="minorEastAsia" w:eastAsia="SimSun" w:hAnsiTheme="minorEastAsia" w:cs="Arial"/>
          <w:lang w:eastAsia="zh-CN"/>
        </w:rPr>
        <w:t>TRIZ</w:t>
      </w:r>
      <w:r>
        <w:rPr>
          <w:rFonts w:asciiTheme="minorEastAsia" w:eastAsia="SimSun" w:hAnsiTheme="minorEastAsia" w:cs="Arial" w:hint="eastAsia"/>
          <w:lang w:eastAsia="zh-CN"/>
        </w:rPr>
        <w:t>，幷辅以大量案例及演练。以下</w:t>
      </w:r>
      <w:r>
        <w:rPr>
          <w:rFonts w:asciiTheme="minorEastAsia" w:eastAsia="SimSun" w:hAnsiTheme="minorEastAsia" w:cs="Arial"/>
          <w:lang w:eastAsia="zh-CN"/>
        </w:rPr>
        <w:t>L1, L2</w:t>
      </w:r>
      <w:r>
        <w:rPr>
          <w:rFonts w:asciiTheme="minorEastAsia" w:eastAsia="SimSun" w:hAnsiTheme="minorEastAsia" w:cs="Arial" w:hint="eastAsia"/>
          <w:lang w:eastAsia="zh-CN"/>
        </w:rPr>
        <w:t>和</w:t>
      </w:r>
      <w:r>
        <w:rPr>
          <w:rFonts w:asciiTheme="minorEastAsia" w:eastAsia="SimSun" w:hAnsiTheme="minorEastAsia" w:cs="Arial"/>
          <w:lang w:eastAsia="zh-CN"/>
        </w:rPr>
        <w:t>L3</w:t>
      </w:r>
      <w:r>
        <w:rPr>
          <w:rFonts w:asciiTheme="minorEastAsia" w:eastAsia="SimSun" w:hAnsiTheme="minorEastAsia" w:cs="Arial" w:hint="eastAsia"/>
          <w:lang w:eastAsia="zh-CN"/>
        </w:rPr>
        <w:t>的新思维和新工具皆为坊间其他</w:t>
      </w:r>
      <w:r>
        <w:rPr>
          <w:rFonts w:asciiTheme="minorEastAsia" w:eastAsia="SimSun" w:hAnsiTheme="minorEastAsia" w:cs="Arial"/>
          <w:lang w:eastAsia="zh-CN"/>
        </w:rPr>
        <w:t>TRIZ</w:t>
      </w:r>
      <w:r>
        <w:rPr>
          <w:rFonts w:asciiTheme="minorEastAsia" w:eastAsia="SimSun" w:hAnsiTheme="minorEastAsia" w:cs="Arial" w:hint="eastAsia"/>
          <w:lang w:eastAsia="zh-CN"/>
        </w:rPr>
        <w:t>课程所没有的</w:t>
      </w:r>
      <w:r>
        <w:rPr>
          <w:rFonts w:asciiTheme="minorEastAsia" w:eastAsia="SimSun" w:hAnsiTheme="minorEastAsia" w:cs="Arial"/>
          <w:lang w:eastAsia="zh-CN"/>
        </w:rPr>
        <w:t>:</w:t>
      </w:r>
    </w:p>
    <w:p w14:paraId="73B0DCB2" w14:textId="16618010"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cs="Arial"/>
          <w:lang w:eastAsia="zh-CN"/>
        </w:rPr>
      </w:pPr>
      <w:r>
        <w:rPr>
          <w:rFonts w:asciiTheme="minorEastAsia" w:eastAsia="SimSun" w:hAnsiTheme="minorEastAsia" w:cs="Arial"/>
          <w:lang w:eastAsia="zh-CN"/>
        </w:rPr>
        <w:t>A</w:t>
      </w:r>
      <w:r>
        <w:rPr>
          <w:rFonts w:asciiTheme="minorEastAsia" w:eastAsia="SimSun" w:hAnsiTheme="minorEastAsia" w:cs="Arial"/>
          <w:vertAlign w:val="superscript"/>
          <w:lang w:eastAsia="zh-CN"/>
        </w:rPr>
        <w:t>+</w:t>
      </w:r>
      <w:r>
        <w:rPr>
          <w:rFonts w:asciiTheme="minorEastAsia" w:eastAsia="SimSun" w:hAnsiTheme="minorEastAsia" w:cs="Arial"/>
          <w:lang w:eastAsia="zh-CN"/>
        </w:rPr>
        <w:t>TRIZ</w:t>
      </w:r>
      <w:r>
        <w:rPr>
          <w:rFonts w:asciiTheme="minorEastAsia" w:eastAsia="SimSun" w:hAnsiTheme="minorEastAsia" w:cs="Arial" w:hint="eastAsia"/>
          <w:lang w:eastAsia="zh-CN"/>
        </w:rPr>
        <w:t>七大哲理</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理想性</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资源</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功能</w:t>
      </w:r>
      <w:r>
        <w:rPr>
          <w:rFonts w:asciiTheme="minorEastAsia" w:eastAsia="SimSun" w:hAnsiTheme="minorEastAsia" w:cs="Arial"/>
          <w:lang w:eastAsia="zh-CN"/>
        </w:rPr>
        <w:t>-</w:t>
      </w:r>
      <w:r>
        <w:rPr>
          <w:rFonts w:asciiTheme="minorEastAsia" w:eastAsia="SimSun" w:hAnsiTheme="minorEastAsia" w:cs="Arial" w:hint="eastAsia"/>
          <w:lang w:eastAsia="zh-CN"/>
        </w:rPr>
        <w:t>价值</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冲突</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空间</w:t>
      </w:r>
      <w:r>
        <w:rPr>
          <w:rFonts w:asciiTheme="minorEastAsia" w:eastAsia="SimSun" w:hAnsiTheme="minorEastAsia" w:cs="Arial"/>
          <w:lang w:eastAsia="zh-CN"/>
        </w:rPr>
        <w:t>/</w:t>
      </w:r>
      <w:r>
        <w:rPr>
          <w:rFonts w:asciiTheme="minorEastAsia" w:eastAsia="SimSun" w:hAnsiTheme="minorEastAsia" w:cs="Arial" w:hint="eastAsia"/>
          <w:lang w:eastAsia="zh-CN"/>
        </w:rPr>
        <w:t>时间</w:t>
      </w:r>
      <w:r>
        <w:rPr>
          <w:rFonts w:asciiTheme="minorEastAsia" w:eastAsia="SimSun" w:hAnsiTheme="minorEastAsia" w:cs="Arial"/>
          <w:lang w:eastAsia="zh-CN"/>
        </w:rPr>
        <w:t>/</w:t>
      </w:r>
      <w:r>
        <w:rPr>
          <w:rFonts w:asciiTheme="minorEastAsia" w:eastAsia="SimSun" w:hAnsiTheme="minorEastAsia" w:cs="Arial" w:hint="eastAsia"/>
          <w:lang w:eastAsia="zh-CN"/>
        </w:rPr>
        <w:t>领域</w:t>
      </w:r>
      <w:r>
        <w:rPr>
          <w:rFonts w:asciiTheme="minorEastAsia" w:eastAsia="SimSun" w:hAnsiTheme="minorEastAsia" w:cs="Arial"/>
          <w:lang w:eastAsia="zh-CN"/>
        </w:rPr>
        <w:t>/</w:t>
      </w:r>
      <w:r>
        <w:rPr>
          <w:rFonts w:asciiTheme="minorEastAsia" w:eastAsia="SimSun" w:hAnsiTheme="minorEastAsia" w:cs="Arial" w:hint="eastAsia"/>
          <w:lang w:eastAsia="zh-CN"/>
        </w:rPr>
        <w:t>接口</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系统转移</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系统转换。为</w:t>
      </w:r>
      <w:r>
        <w:rPr>
          <w:rFonts w:asciiTheme="minorEastAsia" w:eastAsia="SimSun" w:hAnsiTheme="minorEastAsia" w:cs="Arial"/>
          <w:lang w:eastAsia="zh-CN"/>
        </w:rPr>
        <w:t xml:space="preserve">TRIZ </w:t>
      </w:r>
      <w:r>
        <w:rPr>
          <w:rFonts w:asciiTheme="minorEastAsia" w:eastAsia="SimSun" w:hAnsiTheme="minorEastAsia" w:cs="Arial" w:hint="eastAsia"/>
          <w:lang w:eastAsia="zh-CN"/>
        </w:rPr>
        <w:t>可以产生强效的思维模式和工作原理。</w:t>
      </w:r>
    </w:p>
    <w:p w14:paraId="630F8815" w14:textId="7A3662A2"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cs="Arial"/>
          <w:lang w:eastAsia="zh-CN"/>
        </w:rPr>
      </w:pPr>
      <w:r>
        <w:rPr>
          <w:rFonts w:asciiTheme="minorEastAsia" w:eastAsia="SimSun" w:hAnsiTheme="minorEastAsia" w:cs="Arial" w:hint="eastAsia"/>
          <w:lang w:eastAsia="zh-CN"/>
        </w:rPr>
        <w:t>因果矛盾链</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及</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基于属性的因果矛盾链</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整合因果及工程</w:t>
      </w:r>
      <w:r>
        <w:rPr>
          <w:rFonts w:asciiTheme="minorEastAsia" w:eastAsia="SimSun" w:hAnsiTheme="minorEastAsia" w:cs="Arial"/>
          <w:lang w:eastAsia="zh-CN"/>
        </w:rPr>
        <w:t>/</w:t>
      </w:r>
      <w:r>
        <w:rPr>
          <w:rFonts w:asciiTheme="minorEastAsia" w:eastAsia="SimSun" w:hAnsiTheme="minorEastAsia" w:cs="Arial" w:hint="eastAsia"/>
          <w:lang w:eastAsia="zh-CN"/>
        </w:rPr>
        <w:t>物理矛盾辨识于同一工具，</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又可以最大化因果矛盾链的完整性。</w:t>
      </w:r>
      <w:r>
        <w:rPr>
          <w:rFonts w:asciiTheme="minorEastAsia" w:eastAsia="SimSun" w:hAnsiTheme="minorEastAsia" w:cs="Arial"/>
          <w:lang w:eastAsia="zh-CN"/>
        </w:rPr>
        <w:t>(L1)</w:t>
      </w:r>
    </w:p>
    <w:p w14:paraId="65E46B5D" w14:textId="1824A39D"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cs="Arial"/>
          <w:lang w:eastAsia="zh-CN"/>
        </w:rPr>
      </w:pPr>
      <w:r>
        <w:rPr>
          <w:rFonts w:asciiTheme="minorEastAsia" w:eastAsia="SimSun" w:hAnsiTheme="minorEastAsia" w:hint="eastAsia"/>
          <w:spacing w:val="30"/>
          <w:lang w:eastAsia="zh-CN"/>
        </w:rPr>
        <w:t>知识体系综观</w:t>
      </w:r>
      <w:r>
        <w:rPr>
          <w:rFonts w:asciiTheme="minorEastAsia" w:eastAsia="SimSun" w:hAnsiTheme="minorEastAsia"/>
          <w:spacing w:val="30"/>
          <w:lang w:eastAsia="zh-CN"/>
        </w:rPr>
        <w:t>:</w:t>
      </w:r>
      <w:r>
        <w:rPr>
          <w:rFonts w:asciiTheme="minorEastAsia" w:eastAsia="SimSun" w:hAnsiTheme="minorEastAsia" w:hint="eastAsia"/>
          <w:spacing w:val="30"/>
          <w:lang w:eastAsia="zh-CN"/>
        </w:rPr>
        <w:t>完整显示</w:t>
      </w:r>
      <w:r>
        <w:rPr>
          <w:rFonts w:asciiTheme="minorEastAsia" w:eastAsia="SimSun" w:hAnsiTheme="minorEastAsia"/>
          <w:spacing w:val="30"/>
          <w:lang w:eastAsia="zh-CN"/>
        </w:rPr>
        <w:t>TRIZ</w:t>
      </w:r>
      <w:r>
        <w:rPr>
          <w:rFonts w:asciiTheme="minorEastAsia" w:eastAsia="SimSun" w:hAnsiTheme="minorEastAsia" w:hint="eastAsia"/>
          <w:spacing w:val="30"/>
          <w:lang w:eastAsia="zh-CN"/>
        </w:rPr>
        <w:t>领域解题流程及各工具间的关系及综效。</w:t>
      </w:r>
    </w:p>
    <w:p w14:paraId="06F7B18B" w14:textId="229D0D57"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hint="eastAsia"/>
          <w:spacing w:val="30"/>
          <w:lang w:eastAsia="zh-CN"/>
        </w:rPr>
        <w:t>物的观点对比人的观点</w:t>
      </w:r>
      <w:r>
        <w:rPr>
          <w:rFonts w:asciiTheme="minorEastAsia" w:eastAsia="SimSun" w:hAnsiTheme="minorEastAsia"/>
          <w:spacing w:val="30"/>
          <w:lang w:eastAsia="zh-CN"/>
        </w:rPr>
        <w:t xml:space="preserve">: </w:t>
      </w:r>
      <w:r>
        <w:rPr>
          <w:rFonts w:asciiTheme="minorEastAsia" w:eastAsia="SimSun" w:hAnsiTheme="minorEastAsia" w:hint="eastAsia"/>
          <w:spacing w:val="30"/>
          <w:lang w:eastAsia="zh-CN"/>
        </w:rPr>
        <w:t>跳脱思维惯性，看到一般人看不到的实体现象。</w:t>
      </w:r>
      <w:r>
        <w:rPr>
          <w:rFonts w:asciiTheme="minorEastAsia" w:eastAsia="SimSun" w:hAnsiTheme="minorEastAsia"/>
          <w:spacing w:val="30"/>
          <w:lang w:eastAsia="zh-CN"/>
        </w:rPr>
        <w:t>(L1)</w:t>
      </w:r>
    </w:p>
    <w:p w14:paraId="6762E468" w14:textId="3730C450"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hint="eastAsia"/>
          <w:spacing w:val="30"/>
          <w:lang w:eastAsia="zh-CN"/>
        </w:rPr>
        <w:t>换加减法解不利功能。（</w:t>
      </w:r>
      <w:r>
        <w:rPr>
          <w:rFonts w:asciiTheme="minorEastAsia" w:eastAsia="SimSun" w:hAnsiTheme="minorEastAsia"/>
          <w:spacing w:val="30"/>
          <w:lang w:eastAsia="zh-CN"/>
        </w:rPr>
        <w:t>L1</w:t>
      </w:r>
      <w:r>
        <w:rPr>
          <w:rFonts w:asciiTheme="minorEastAsia" w:eastAsia="SimSun" w:hAnsiTheme="minorEastAsia" w:hint="eastAsia"/>
          <w:spacing w:val="30"/>
          <w:lang w:eastAsia="zh-CN"/>
        </w:rPr>
        <w:t>）</w:t>
      </w:r>
    </w:p>
    <w:p w14:paraId="57E14B7D" w14:textId="7E499D77"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hint="eastAsia"/>
          <w:spacing w:val="30"/>
          <w:lang w:eastAsia="zh-CN"/>
        </w:rPr>
        <w:t>发明原理增加</w:t>
      </w:r>
      <w:r>
        <w:rPr>
          <w:rFonts w:asciiTheme="minorEastAsia" w:eastAsia="SimSun" w:hAnsiTheme="minorEastAsia"/>
          <w:spacing w:val="30"/>
          <w:lang w:eastAsia="zh-CN"/>
        </w:rPr>
        <w:t>3</w:t>
      </w:r>
      <w:r>
        <w:rPr>
          <w:rFonts w:asciiTheme="minorEastAsia" w:eastAsia="SimSun" w:hAnsiTheme="minorEastAsia" w:hint="eastAsia"/>
          <w:spacing w:val="30"/>
          <w:lang w:eastAsia="zh-CN"/>
        </w:rPr>
        <w:t>个到</w:t>
      </w:r>
      <w:r>
        <w:rPr>
          <w:rFonts w:asciiTheme="minorEastAsia" w:eastAsia="SimSun" w:hAnsiTheme="minorEastAsia"/>
          <w:spacing w:val="30"/>
          <w:lang w:eastAsia="zh-CN"/>
        </w:rPr>
        <w:t>43</w:t>
      </w:r>
      <w:r>
        <w:rPr>
          <w:rFonts w:asciiTheme="minorEastAsia" w:eastAsia="SimSun" w:hAnsiTheme="minorEastAsia" w:hint="eastAsia"/>
          <w:spacing w:val="30"/>
          <w:lang w:eastAsia="zh-CN"/>
        </w:rPr>
        <w:t>个。</w:t>
      </w:r>
      <w:r>
        <w:rPr>
          <w:rFonts w:asciiTheme="minorEastAsia" w:eastAsia="SimSun" w:hAnsiTheme="minorEastAsia"/>
          <w:spacing w:val="30"/>
          <w:lang w:eastAsia="zh-CN"/>
        </w:rPr>
        <w:t>(L1)</w:t>
      </w:r>
    </w:p>
    <w:p w14:paraId="7919CEDA" w14:textId="1E6772FB"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spacing w:val="30"/>
          <w:lang w:eastAsia="zh-CN"/>
        </w:rPr>
        <w:t>10</w:t>
      </w:r>
      <w:r>
        <w:rPr>
          <w:rFonts w:asciiTheme="minorEastAsia" w:eastAsia="SimSun" w:hAnsiTheme="minorEastAsia" w:hint="eastAsia"/>
          <w:spacing w:val="30"/>
          <w:lang w:eastAsia="zh-CN"/>
        </w:rPr>
        <w:t>倍效益的物理矛盾新解法</w:t>
      </w:r>
      <w:r>
        <w:rPr>
          <w:rFonts w:asciiTheme="minorEastAsia" w:eastAsia="SimSun" w:hAnsiTheme="minorEastAsia"/>
          <w:spacing w:val="30"/>
          <w:lang w:eastAsia="zh-CN"/>
        </w:rPr>
        <w:t>:</w:t>
      </w:r>
      <w:r>
        <w:rPr>
          <w:rFonts w:asciiTheme="minorEastAsia" w:eastAsia="SimSun" w:hAnsiTheme="minorEastAsia" w:hint="eastAsia"/>
          <w:spacing w:val="30"/>
          <w:lang w:eastAsia="zh-CN"/>
        </w:rPr>
        <w:t>参数展开与操作，所有现有工具仅为此手法</w:t>
      </w:r>
      <w:r>
        <w:rPr>
          <w:rFonts w:asciiTheme="minorEastAsia" w:eastAsia="SimSun" w:hAnsiTheme="minorEastAsia"/>
          <w:spacing w:val="30"/>
          <w:lang w:eastAsia="zh-CN"/>
        </w:rPr>
        <w:t>17</w:t>
      </w:r>
      <w:r>
        <w:rPr>
          <w:rFonts w:asciiTheme="minorEastAsia" w:eastAsia="SimSun" w:hAnsiTheme="minorEastAsia" w:hint="eastAsia"/>
          <w:spacing w:val="30"/>
          <w:lang w:eastAsia="zh-CN"/>
        </w:rPr>
        <w:t>个解题策略中的</w:t>
      </w:r>
      <w:r>
        <w:rPr>
          <w:rFonts w:asciiTheme="minorEastAsia" w:eastAsia="SimSun" w:hAnsiTheme="minorEastAsia"/>
          <w:spacing w:val="30"/>
          <w:lang w:eastAsia="zh-CN"/>
        </w:rPr>
        <w:t>4</w:t>
      </w:r>
      <w:r>
        <w:rPr>
          <w:rFonts w:asciiTheme="minorEastAsia" w:eastAsia="SimSun" w:hAnsiTheme="minorEastAsia" w:hint="eastAsia"/>
          <w:spacing w:val="30"/>
          <w:lang w:eastAsia="zh-CN"/>
        </w:rPr>
        <w:t>个策略。大幅提升解题效益。</w:t>
      </w:r>
      <w:r>
        <w:rPr>
          <w:rFonts w:asciiTheme="minorEastAsia" w:eastAsia="SimSun" w:hAnsiTheme="minorEastAsia"/>
          <w:spacing w:val="30"/>
          <w:lang w:eastAsia="zh-CN"/>
        </w:rPr>
        <w:t>(L1 &amp; L2)</w:t>
      </w:r>
    </w:p>
    <w:p w14:paraId="6E21763B" w14:textId="0C5A96AC"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hint="eastAsia"/>
          <w:spacing w:val="30"/>
          <w:lang w:eastAsia="zh-CN"/>
        </w:rPr>
        <w:t>强化参数组合及新矛盾矩阵。</w:t>
      </w:r>
      <w:r>
        <w:rPr>
          <w:rFonts w:asciiTheme="minorEastAsia" w:eastAsia="SimSun" w:hAnsiTheme="minorEastAsia"/>
          <w:spacing w:val="30"/>
          <w:lang w:eastAsia="zh-CN"/>
        </w:rPr>
        <w:t>(</w:t>
      </w:r>
      <w:r>
        <w:rPr>
          <w:rFonts w:asciiTheme="minorEastAsia" w:eastAsia="SimSun" w:hAnsiTheme="minorEastAsia" w:hint="eastAsia"/>
          <w:spacing w:val="30"/>
          <w:lang w:eastAsia="zh-CN"/>
        </w:rPr>
        <w:t>从</w:t>
      </w:r>
      <w:r>
        <w:rPr>
          <w:rFonts w:asciiTheme="minorEastAsia" w:eastAsia="SimSun" w:hAnsiTheme="minorEastAsia"/>
          <w:spacing w:val="30"/>
          <w:lang w:eastAsia="zh-CN"/>
        </w:rPr>
        <w:t>39</w:t>
      </w:r>
      <w:r>
        <w:rPr>
          <w:rFonts w:asciiTheme="minorEastAsia" w:eastAsia="SimSun" w:hAnsiTheme="minorEastAsia" w:hint="eastAsia"/>
          <w:spacing w:val="30"/>
          <w:lang w:eastAsia="zh-CN"/>
        </w:rPr>
        <w:t>工程参数增至</w:t>
      </w:r>
      <w:r>
        <w:rPr>
          <w:rFonts w:asciiTheme="minorEastAsia" w:eastAsia="SimSun" w:hAnsiTheme="minorEastAsia"/>
          <w:spacing w:val="30"/>
          <w:lang w:eastAsia="zh-CN"/>
        </w:rPr>
        <w:t>52</w:t>
      </w:r>
      <w:r>
        <w:rPr>
          <w:rFonts w:asciiTheme="minorEastAsia" w:eastAsia="SimSun" w:hAnsiTheme="minorEastAsia" w:hint="eastAsia"/>
          <w:spacing w:val="30"/>
          <w:lang w:eastAsia="zh-CN"/>
        </w:rPr>
        <w:t>工程参数及新矛盾矩阵</w:t>
      </w:r>
      <w:r>
        <w:rPr>
          <w:rFonts w:asciiTheme="minorEastAsia" w:eastAsia="SimSun" w:hAnsiTheme="minorEastAsia"/>
          <w:spacing w:val="30"/>
          <w:lang w:eastAsia="zh-CN"/>
        </w:rPr>
        <w:t>)(L1)</w:t>
      </w:r>
    </w:p>
    <w:p w14:paraId="14C1AB26" w14:textId="3DF07613"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hint="eastAsia"/>
          <w:spacing w:val="30"/>
          <w:lang w:eastAsia="zh-CN"/>
        </w:rPr>
        <w:t>完整的装置裁减的手法</w:t>
      </w:r>
      <w:r>
        <w:rPr>
          <w:rFonts w:asciiTheme="minorEastAsia" w:eastAsia="SimSun" w:hAnsiTheme="minorEastAsia"/>
          <w:spacing w:val="30"/>
          <w:lang w:eastAsia="zh-CN"/>
        </w:rPr>
        <w:t>:</w:t>
      </w:r>
      <w:r>
        <w:rPr>
          <w:rFonts w:asciiTheme="minorEastAsia" w:eastAsia="SimSun" w:hAnsiTheme="minorEastAsia" w:hint="eastAsia"/>
          <w:spacing w:val="30"/>
          <w:lang w:eastAsia="zh-CN"/>
        </w:rPr>
        <w:t>有别于传统只有</w:t>
      </w:r>
      <w:r>
        <w:rPr>
          <w:rFonts w:asciiTheme="minorEastAsia" w:eastAsia="SimSun" w:hAnsiTheme="minorEastAsia"/>
          <w:spacing w:val="30"/>
          <w:lang w:eastAsia="zh-CN"/>
        </w:rPr>
        <w:t>ABC</w:t>
      </w:r>
      <w:r>
        <w:rPr>
          <w:rFonts w:asciiTheme="minorEastAsia" w:eastAsia="SimSun" w:hAnsiTheme="minorEastAsia" w:hint="eastAsia"/>
          <w:spacing w:val="30"/>
          <w:lang w:eastAsia="zh-CN"/>
        </w:rPr>
        <w:t>裁剪法则，本系统提供</w:t>
      </w:r>
      <w:r>
        <w:rPr>
          <w:rFonts w:asciiTheme="minorEastAsia" w:eastAsia="SimSun" w:hAnsiTheme="minorEastAsia"/>
          <w:spacing w:val="30"/>
          <w:lang w:eastAsia="zh-CN"/>
        </w:rPr>
        <w:t>: AXBCDE, 6+11</w:t>
      </w:r>
      <w:r>
        <w:rPr>
          <w:rFonts w:asciiTheme="minorEastAsia" w:eastAsia="SimSun" w:hAnsiTheme="minorEastAsia" w:hint="eastAsia"/>
          <w:spacing w:val="30"/>
          <w:lang w:eastAsia="zh-CN"/>
        </w:rPr>
        <w:t>个裁剪法则。</w:t>
      </w:r>
      <w:r>
        <w:rPr>
          <w:rFonts w:asciiTheme="minorEastAsia" w:eastAsia="SimSun" w:hAnsiTheme="minorEastAsia"/>
          <w:spacing w:val="30"/>
          <w:lang w:eastAsia="zh-CN"/>
        </w:rPr>
        <w:t>(L1)</w:t>
      </w:r>
    </w:p>
    <w:p w14:paraId="64CF9211" w14:textId="200912D1"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rPr>
      </w:pPr>
      <w:r>
        <w:rPr>
          <w:rFonts w:asciiTheme="minorEastAsia" w:eastAsia="SimSun" w:hAnsiTheme="minorEastAsia" w:hint="eastAsia"/>
          <w:spacing w:val="30"/>
          <w:lang w:eastAsia="zh-CN"/>
        </w:rPr>
        <w:t>流程裁剪的法则及手法。</w:t>
      </w:r>
      <w:r>
        <w:rPr>
          <w:rFonts w:asciiTheme="minorEastAsia" w:eastAsia="SimSun" w:hAnsiTheme="minorEastAsia"/>
          <w:spacing w:val="30"/>
          <w:lang w:eastAsia="zh-CN"/>
        </w:rPr>
        <w:t>(L3)</w:t>
      </w:r>
    </w:p>
    <w:p w14:paraId="0A237809" w14:textId="11F1EFB6"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hint="eastAsia"/>
          <w:spacing w:val="30"/>
          <w:lang w:eastAsia="zh-CN"/>
        </w:rPr>
        <w:t>资源搜寻：化无用为有用的具体手法。（</w:t>
      </w:r>
      <w:r>
        <w:rPr>
          <w:rFonts w:asciiTheme="minorEastAsia" w:eastAsia="SimSun" w:hAnsiTheme="minorEastAsia"/>
          <w:spacing w:val="30"/>
          <w:lang w:eastAsia="zh-CN"/>
        </w:rPr>
        <w:t>L2</w:t>
      </w:r>
      <w:r>
        <w:rPr>
          <w:rFonts w:asciiTheme="minorEastAsia" w:eastAsia="SimSun" w:hAnsiTheme="minorEastAsia" w:hint="eastAsia"/>
          <w:spacing w:val="30"/>
          <w:lang w:eastAsia="zh-CN"/>
        </w:rPr>
        <w:t>）</w:t>
      </w:r>
    </w:p>
    <w:p w14:paraId="0DC0AD4A" w14:textId="35E0056A"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hint="eastAsia"/>
          <w:spacing w:val="30"/>
          <w:lang w:eastAsia="zh-CN"/>
        </w:rPr>
        <w:t>资源转换：化有害为有利的具体手法。（</w:t>
      </w:r>
      <w:r>
        <w:rPr>
          <w:rFonts w:asciiTheme="minorEastAsia" w:eastAsia="SimSun" w:hAnsiTheme="minorEastAsia"/>
          <w:spacing w:val="30"/>
          <w:lang w:eastAsia="zh-CN"/>
        </w:rPr>
        <w:t>L2</w:t>
      </w:r>
      <w:r>
        <w:rPr>
          <w:rFonts w:asciiTheme="minorEastAsia" w:eastAsia="SimSun" w:hAnsiTheme="minorEastAsia" w:hint="eastAsia"/>
          <w:spacing w:val="30"/>
          <w:lang w:eastAsia="zh-CN"/>
        </w:rPr>
        <w:t>）</w:t>
      </w:r>
    </w:p>
    <w:p w14:paraId="33C4B651" w14:textId="2AA6997D"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lang w:eastAsia="zh-CN"/>
        </w:rPr>
      </w:pPr>
      <w:r>
        <w:rPr>
          <w:rFonts w:asciiTheme="minorEastAsia" w:eastAsia="SimSun" w:hAnsiTheme="minorEastAsia" w:hint="eastAsia"/>
          <w:spacing w:val="30"/>
          <w:lang w:eastAsia="zh-CN"/>
        </w:rPr>
        <w:t>扩展的</w:t>
      </w:r>
      <w:r>
        <w:rPr>
          <w:rFonts w:asciiTheme="minorEastAsia" w:eastAsia="SimSun" w:hAnsiTheme="minorEastAsia"/>
          <w:spacing w:val="30"/>
          <w:lang w:eastAsia="zh-CN"/>
        </w:rPr>
        <w:t>52</w:t>
      </w:r>
      <w:r>
        <w:rPr>
          <w:rFonts w:asciiTheme="minorEastAsia" w:eastAsia="SimSun" w:hAnsiTheme="minorEastAsia" w:hint="eastAsia"/>
          <w:spacing w:val="30"/>
          <w:lang w:eastAsia="zh-CN"/>
        </w:rPr>
        <w:t>个技术演化趋势。（</w:t>
      </w:r>
      <w:r>
        <w:rPr>
          <w:rFonts w:asciiTheme="minorEastAsia" w:eastAsia="SimSun" w:hAnsiTheme="minorEastAsia"/>
          <w:spacing w:val="30"/>
          <w:lang w:eastAsia="zh-CN"/>
        </w:rPr>
        <w:t>L3</w:t>
      </w:r>
      <w:r>
        <w:rPr>
          <w:rFonts w:asciiTheme="minorEastAsia" w:eastAsia="SimSun" w:hAnsiTheme="minorEastAsia" w:hint="eastAsia"/>
          <w:spacing w:val="30"/>
          <w:lang w:eastAsia="zh-CN"/>
        </w:rPr>
        <w:t>）</w:t>
      </w:r>
    </w:p>
    <w:p w14:paraId="1C931160" w14:textId="4DFB64A5"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rPr>
      </w:pPr>
      <w:r>
        <w:rPr>
          <w:rFonts w:asciiTheme="minorEastAsia" w:eastAsia="SimSun" w:hAnsiTheme="minorEastAsia" w:hint="eastAsia"/>
          <w:spacing w:val="30"/>
          <w:lang w:eastAsia="zh-CN"/>
        </w:rPr>
        <w:t>问题重架构分析</w:t>
      </w:r>
      <w:r>
        <w:rPr>
          <w:rFonts w:asciiTheme="minorEastAsia" w:eastAsia="SimSun" w:hAnsiTheme="minorEastAsia"/>
          <w:spacing w:val="30"/>
          <w:lang w:eastAsia="zh-CN"/>
        </w:rPr>
        <w:t>:</w:t>
      </w:r>
      <w:r>
        <w:rPr>
          <w:rFonts w:asciiTheme="minorEastAsia" w:eastAsia="SimSun" w:hAnsiTheme="minorEastAsia" w:hint="eastAsia"/>
          <w:spacing w:val="30"/>
          <w:lang w:eastAsia="zh-CN"/>
        </w:rPr>
        <w:t>不面对问题，解决当前问题的方法。</w:t>
      </w:r>
      <w:r>
        <w:rPr>
          <w:rFonts w:asciiTheme="minorEastAsia" w:eastAsia="SimSun" w:hAnsiTheme="minorEastAsia"/>
          <w:spacing w:val="30"/>
          <w:lang w:eastAsia="zh-CN"/>
        </w:rPr>
        <w:t>(L3)</w:t>
      </w:r>
    </w:p>
    <w:p w14:paraId="510E6272" w14:textId="3A9A8AB1" w:rsidR="005F6459" w:rsidRDefault="00B12C25" w:rsidP="00507C59">
      <w:pPr>
        <w:widowControl/>
        <w:numPr>
          <w:ilvl w:val="0"/>
          <w:numId w:val="12"/>
        </w:numPr>
        <w:tabs>
          <w:tab w:val="left" w:pos="851"/>
        </w:tabs>
        <w:snapToGrid w:val="0"/>
        <w:ind w:leftChars="58" w:left="139" w:firstLine="1"/>
        <w:jc w:val="both"/>
        <w:rPr>
          <w:rFonts w:asciiTheme="minorEastAsia" w:eastAsiaTheme="minorEastAsia" w:hAnsiTheme="minorEastAsia"/>
          <w:spacing w:val="30"/>
        </w:rPr>
      </w:pPr>
      <w:r>
        <w:rPr>
          <w:rFonts w:asciiTheme="minorEastAsia" w:eastAsia="SimSun" w:hAnsiTheme="minorEastAsia" w:hint="eastAsia"/>
          <w:spacing w:val="30"/>
          <w:lang w:eastAsia="zh-CN"/>
        </w:rPr>
        <w:t>失效规避导向的产品设计方法。</w:t>
      </w:r>
      <w:r>
        <w:rPr>
          <w:rFonts w:asciiTheme="minorEastAsia" w:eastAsia="SimSun" w:hAnsiTheme="minorEastAsia"/>
          <w:spacing w:val="30"/>
          <w:lang w:eastAsia="zh-CN"/>
        </w:rPr>
        <w:t>(L3)</w:t>
      </w:r>
    </w:p>
    <w:p w14:paraId="2FE38FB3" w14:textId="31EF45BF" w:rsidR="005F6459" w:rsidRDefault="00B12C25" w:rsidP="00507C59">
      <w:pPr>
        <w:widowControl/>
        <w:numPr>
          <w:ilvl w:val="0"/>
          <w:numId w:val="12"/>
        </w:numPr>
        <w:tabs>
          <w:tab w:val="left" w:pos="851"/>
        </w:tabs>
        <w:snapToGrid w:val="0"/>
        <w:ind w:leftChars="58" w:left="139" w:firstLine="1"/>
        <w:jc w:val="both"/>
        <w:rPr>
          <w:rFonts w:ascii="新細明體" w:hAnsi="新細明體"/>
          <w:spacing w:val="30"/>
        </w:rPr>
      </w:pPr>
      <w:r>
        <w:rPr>
          <w:rFonts w:ascii="新細明體" w:eastAsia="SimSun" w:hAnsi="新細明體" w:hint="eastAsia"/>
          <w:spacing w:val="30"/>
          <w:lang w:eastAsia="zh-CN"/>
        </w:rPr>
        <w:t>系统化物场分析的解题结构和流程，可产生比</w:t>
      </w:r>
      <w:r>
        <w:rPr>
          <w:rFonts w:ascii="新細明體" w:eastAsia="SimSun" w:hAnsi="新細明體"/>
          <w:spacing w:val="30"/>
          <w:lang w:eastAsia="zh-CN"/>
        </w:rPr>
        <w:t>76</w:t>
      </w:r>
      <w:r>
        <w:rPr>
          <w:rFonts w:ascii="新細明體" w:eastAsia="SimSun" w:hAnsi="新細明體" w:hint="eastAsia"/>
          <w:spacing w:val="30"/>
          <w:lang w:eastAsia="zh-CN"/>
        </w:rPr>
        <w:t>标准解加倍的可能解题模式。</w:t>
      </w:r>
      <w:r>
        <w:rPr>
          <w:rFonts w:ascii="新細明體" w:eastAsia="SimSun" w:hAnsi="新細明體"/>
          <w:spacing w:val="30"/>
          <w:lang w:eastAsia="zh-CN"/>
        </w:rPr>
        <w:t>(L2)</w:t>
      </w:r>
    </w:p>
    <w:p w14:paraId="480C892A" w14:textId="53361134" w:rsidR="00751F19" w:rsidRDefault="00751F19">
      <w:pPr>
        <w:widowControl/>
        <w:rPr>
          <w:rFonts w:asciiTheme="minorEastAsia" w:eastAsiaTheme="minorEastAsia" w:hAnsiTheme="minorEastAsia" w:cs="新細明體"/>
          <w:b/>
          <w:bCs/>
        </w:rPr>
      </w:pPr>
      <w:r>
        <w:rPr>
          <w:rFonts w:asciiTheme="minorEastAsia" w:eastAsiaTheme="minorEastAsia" w:hAnsiTheme="minorEastAsia" w:cs="新細明體"/>
          <w:b/>
          <w:bCs/>
        </w:rPr>
        <w:br w:type="page"/>
      </w:r>
    </w:p>
    <w:p w14:paraId="5C3ECEE2" w14:textId="77777777" w:rsidR="005F6459" w:rsidRDefault="005F6459" w:rsidP="00507C59">
      <w:pPr>
        <w:snapToGrid w:val="0"/>
        <w:ind w:leftChars="58" w:left="139" w:firstLine="1"/>
        <w:jc w:val="both"/>
        <w:rPr>
          <w:rFonts w:asciiTheme="minorEastAsia" w:eastAsiaTheme="minorEastAsia" w:hAnsiTheme="minorEastAsia" w:cs="新細明體"/>
          <w:b/>
          <w:bCs/>
        </w:rPr>
      </w:pPr>
    </w:p>
    <w:p w14:paraId="23F6E082" w14:textId="2C871C10" w:rsidR="005F6459" w:rsidRDefault="00B12C25" w:rsidP="00507C59">
      <w:pPr>
        <w:pStyle w:val="af7"/>
        <w:spacing w:afterLines="50" w:after="180" w:line="400" w:lineRule="exact"/>
        <w:ind w:leftChars="58" w:left="139" w:firstLine="1"/>
        <w:jc w:val="both"/>
        <w:rPr>
          <w:rFonts w:asciiTheme="minorEastAsia" w:eastAsia="SimSun" w:hAnsiTheme="minorEastAsia" w:cs="新細明體"/>
          <w:b/>
          <w:bCs/>
          <w:lang w:eastAsia="zh-CN"/>
        </w:rPr>
      </w:pPr>
      <w:r>
        <w:rPr>
          <w:rFonts w:asciiTheme="minorEastAsia" w:eastAsia="SimSun" w:hAnsiTheme="minorEastAsia" w:cs="新細明體" w:hint="eastAsia"/>
          <w:b/>
          <w:bCs/>
          <w:lang w:eastAsia="zh-CN"/>
        </w:rPr>
        <w:t>技术创新</w:t>
      </w:r>
      <w:r>
        <w:rPr>
          <w:rFonts w:asciiTheme="minorEastAsia" w:eastAsia="SimSun" w:hAnsiTheme="minorEastAsia" w:cs="新細明體"/>
          <w:b/>
          <w:bCs/>
          <w:lang w:eastAsia="zh-CN"/>
        </w:rPr>
        <w:t xml:space="preserve"> Level 1</w:t>
      </w:r>
      <w:r>
        <w:rPr>
          <w:rFonts w:asciiTheme="minorEastAsia" w:eastAsia="SimSun" w:hAnsiTheme="minorEastAsia" w:cs="新細明體" w:hint="eastAsia"/>
          <w:b/>
          <w:bCs/>
          <w:lang w:eastAsia="zh-CN"/>
        </w:rPr>
        <w:t>：训练内容</w:t>
      </w:r>
      <w:r>
        <w:rPr>
          <w:rFonts w:asciiTheme="minorEastAsia" w:eastAsia="SimSun" w:hAnsiTheme="minorEastAsia" w:cs="新細明體"/>
          <w:b/>
          <w:bCs/>
          <w:lang w:eastAsia="zh-CN"/>
        </w:rPr>
        <w:t xml:space="preserve"> - 3 </w:t>
      </w:r>
      <w:r>
        <w:rPr>
          <w:rFonts w:asciiTheme="minorEastAsia" w:eastAsia="SimSun" w:hAnsiTheme="minorEastAsia" w:cs="新細明體" w:hint="eastAsia"/>
          <w:b/>
          <w:bCs/>
          <w:lang w:eastAsia="zh-CN"/>
        </w:rPr>
        <w:t>天</w:t>
      </w:r>
    </w:p>
    <w:tbl>
      <w:tblPr>
        <w:tblW w:w="8781"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304"/>
        <w:gridCol w:w="6477"/>
      </w:tblGrid>
      <w:tr w:rsidR="00C4707F" w14:paraId="4B421027" w14:textId="77777777" w:rsidTr="00C4707F">
        <w:trPr>
          <w:trHeight w:val="330"/>
          <w:tblCellSpacing w:w="0" w:type="dxa"/>
          <w:jc w:val="center"/>
        </w:trPr>
        <w:tc>
          <w:tcPr>
            <w:tcW w:w="8781" w:type="dxa"/>
            <w:gridSpan w:val="2"/>
            <w:shd w:val="clear" w:color="auto" w:fill="FFFF00"/>
            <w:vAlign w:val="center"/>
          </w:tcPr>
          <w:p w14:paraId="0C524587" w14:textId="441AD721" w:rsidR="00C4707F" w:rsidRDefault="00B12C25" w:rsidP="00507C59">
            <w:pPr>
              <w:spacing w:line="400" w:lineRule="exact"/>
              <w:ind w:leftChars="58" w:left="139" w:firstLine="1"/>
              <w:jc w:val="both"/>
              <w:rPr>
                <w:rFonts w:asciiTheme="minorEastAsia" w:eastAsiaTheme="minorEastAsia" w:hAnsiTheme="minorEastAsia" w:cs="Arial"/>
                <w:color w:val="000080"/>
                <w:kern w:val="0"/>
              </w:rPr>
            </w:pPr>
            <w:r w:rsidRPr="00C4707F">
              <w:rPr>
                <w:rFonts w:asciiTheme="minorEastAsia" w:eastAsia="SimSun" w:hAnsiTheme="minorEastAsia" w:cs="Arial" w:hint="eastAsia"/>
                <w:b/>
                <w:bCs/>
                <w:lang w:eastAsia="zh-CN"/>
              </w:rPr>
              <w:t>技术创新</w:t>
            </w:r>
            <w:r w:rsidRPr="00C4707F">
              <w:rPr>
                <w:rFonts w:asciiTheme="minorEastAsia" w:eastAsia="SimSun" w:hAnsiTheme="minorEastAsia" w:cs="Arial"/>
                <w:b/>
                <w:bCs/>
                <w:lang w:eastAsia="zh-CN"/>
              </w:rPr>
              <w:t xml:space="preserve"> Level 1 </w:t>
            </w:r>
            <w:r w:rsidRPr="00C4707F">
              <w:rPr>
                <w:rFonts w:asciiTheme="minorEastAsia" w:eastAsia="SimSun" w:hAnsiTheme="minorEastAsia" w:hint="eastAsia"/>
                <w:b/>
                <w:lang w:eastAsia="zh-CN"/>
              </w:rPr>
              <w:t>大纲</w:t>
            </w:r>
          </w:p>
        </w:tc>
      </w:tr>
      <w:tr w:rsidR="00C4707F" w14:paraId="02F0F631" w14:textId="77777777" w:rsidTr="00C4707F">
        <w:trPr>
          <w:trHeight w:val="330"/>
          <w:tblCellSpacing w:w="0" w:type="dxa"/>
          <w:jc w:val="center"/>
        </w:trPr>
        <w:tc>
          <w:tcPr>
            <w:tcW w:w="2304" w:type="dxa"/>
            <w:shd w:val="clear" w:color="auto" w:fill="FFFFFF" w:themeFill="background1"/>
            <w:vAlign w:val="center"/>
          </w:tcPr>
          <w:p w14:paraId="40728647" w14:textId="4950B0A4" w:rsidR="00C4707F" w:rsidRDefault="00B12C25" w:rsidP="00507C59">
            <w:pPr>
              <w:autoSpaceDE w:val="0"/>
              <w:autoSpaceDN w:val="0"/>
              <w:adjustRightInd w:val="0"/>
              <w:spacing w:line="400" w:lineRule="exact"/>
              <w:ind w:leftChars="58" w:left="139" w:firstLine="1"/>
              <w:jc w:val="both"/>
              <w:rPr>
                <w:rFonts w:asciiTheme="minorEastAsia" w:eastAsiaTheme="minorEastAsia" w:hAnsiTheme="minorEastAsia" w:cs="新細明體"/>
                <w:b/>
                <w:kern w:val="0"/>
              </w:rPr>
            </w:pPr>
            <w:r w:rsidRPr="00C4707F">
              <w:rPr>
                <w:rFonts w:asciiTheme="minorEastAsia" w:eastAsia="SimSun" w:hAnsiTheme="minorEastAsia" w:cs="Arial" w:hint="eastAsia"/>
                <w:b/>
                <w:color w:val="000000"/>
                <w:lang w:eastAsia="zh-CN"/>
              </w:rPr>
              <w:t>系统性创新介绍</w:t>
            </w:r>
          </w:p>
        </w:tc>
        <w:tc>
          <w:tcPr>
            <w:tcW w:w="6477" w:type="dxa"/>
            <w:shd w:val="clear" w:color="auto" w:fill="FFFFFF" w:themeFill="background1"/>
            <w:vAlign w:val="center"/>
          </w:tcPr>
          <w:p w14:paraId="04963108" w14:textId="7A1EED2B"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萃智与系统性创新概观</w:t>
            </w:r>
          </w:p>
          <w:p w14:paraId="10E3AE37" w14:textId="5AD6D9EB"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萃智与其他创新手法比较</w:t>
            </w:r>
          </w:p>
          <w:p w14:paraId="099F3133" w14:textId="76A00FA8"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rPr>
            </w:pPr>
            <w:r w:rsidRPr="00C4707F">
              <w:rPr>
                <w:rFonts w:asciiTheme="minorEastAsia" w:eastAsia="SimSun" w:hAnsiTheme="minorEastAsia" w:hint="eastAsia"/>
                <w:b/>
                <w:spacing w:val="30"/>
                <w:lang w:eastAsia="zh-CN"/>
              </w:rPr>
              <w:t>萃智七大思维哲理</w:t>
            </w:r>
          </w:p>
          <w:p w14:paraId="3B2F345D" w14:textId="20614691" w:rsidR="00C4707F" w:rsidRDefault="00B12C25" w:rsidP="00507C59">
            <w:pPr>
              <w:numPr>
                <w:ilvl w:val="1"/>
                <w:numId w:val="14"/>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萃智工作原理</w:t>
            </w:r>
          </w:p>
          <w:p w14:paraId="1CF8AE87" w14:textId="0BA5C272"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萃智与传统解题方法比较</w:t>
            </w:r>
          </w:p>
          <w:p w14:paraId="0B4C2340" w14:textId="4E464F78"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知识体系综观</w:t>
            </w:r>
            <w:r w:rsidRPr="00C4707F">
              <w:rPr>
                <w:rFonts w:asciiTheme="minorEastAsia" w:eastAsia="SimSun" w:hAnsiTheme="minorEastAsia"/>
                <w:b/>
                <w:spacing w:val="30"/>
                <w:lang w:eastAsia="zh-CN"/>
              </w:rPr>
              <w:t>&amp;</w:t>
            </w:r>
            <w:r w:rsidRPr="00C4707F">
              <w:rPr>
                <w:rFonts w:asciiTheme="minorEastAsia" w:eastAsia="SimSun" w:hAnsiTheme="minorEastAsia" w:hint="eastAsia"/>
                <w:b/>
                <w:spacing w:val="30"/>
                <w:lang w:eastAsia="zh-CN"/>
              </w:rPr>
              <w:t>发明层级</w:t>
            </w:r>
          </w:p>
        </w:tc>
      </w:tr>
      <w:tr w:rsidR="00C4707F" w14:paraId="4E6DE9DF" w14:textId="77777777" w:rsidTr="00C4707F">
        <w:trPr>
          <w:trHeight w:val="330"/>
          <w:tblCellSpacing w:w="0" w:type="dxa"/>
          <w:jc w:val="center"/>
        </w:trPr>
        <w:tc>
          <w:tcPr>
            <w:tcW w:w="2304" w:type="dxa"/>
            <w:shd w:val="clear" w:color="auto" w:fill="FFFFFF" w:themeFill="background1"/>
            <w:vAlign w:val="center"/>
          </w:tcPr>
          <w:p w14:paraId="71216228" w14:textId="58D76C16" w:rsidR="00C4707F" w:rsidRDefault="00B12C25" w:rsidP="00507C59">
            <w:pPr>
              <w:spacing w:line="400" w:lineRule="exact"/>
              <w:ind w:leftChars="58" w:left="139" w:firstLine="1"/>
              <w:jc w:val="both"/>
              <w:rPr>
                <w:rFonts w:asciiTheme="minorEastAsia" w:eastAsiaTheme="minorEastAsia" w:hAnsiTheme="minorEastAsia" w:cs="新細明體"/>
                <w:b/>
                <w:kern w:val="0"/>
              </w:rPr>
            </w:pPr>
            <w:r w:rsidRPr="00C4707F">
              <w:rPr>
                <w:rFonts w:asciiTheme="minorEastAsia" w:eastAsia="SimSun" w:hAnsiTheme="minorEastAsia" w:cs="Arial" w:hint="eastAsia"/>
                <w:b/>
                <w:color w:val="000000"/>
                <w:lang w:eastAsia="zh-CN"/>
              </w:rPr>
              <w:t>功能分析</w:t>
            </w:r>
          </w:p>
        </w:tc>
        <w:tc>
          <w:tcPr>
            <w:tcW w:w="6477" w:type="dxa"/>
            <w:shd w:val="clear" w:color="auto" w:fill="FFFFFF" w:themeFill="background1"/>
            <w:vAlign w:val="center"/>
          </w:tcPr>
          <w:p w14:paraId="28BF86C1" w14:textId="39E00694"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功能分析定义和应用</w:t>
            </w:r>
          </w:p>
          <w:p w14:paraId="56A16C02" w14:textId="7A933D75"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组件分析，功能关系矩阵，功能模型</w:t>
            </w:r>
          </w:p>
          <w:p w14:paraId="09B97706" w14:textId="72A2F808"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物的观点对比人的观点</w:t>
            </w:r>
          </w:p>
          <w:p w14:paraId="2B17E30B" w14:textId="64B3101C"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换加减法解不利功能</w:t>
            </w:r>
          </w:p>
        </w:tc>
      </w:tr>
      <w:tr w:rsidR="00C4707F" w14:paraId="338C9251" w14:textId="77777777" w:rsidTr="00C4707F">
        <w:trPr>
          <w:trHeight w:val="330"/>
          <w:tblCellSpacing w:w="0" w:type="dxa"/>
          <w:jc w:val="center"/>
        </w:trPr>
        <w:tc>
          <w:tcPr>
            <w:tcW w:w="2304" w:type="dxa"/>
            <w:shd w:val="clear" w:color="auto" w:fill="FFFFFF" w:themeFill="background1"/>
            <w:vAlign w:val="center"/>
          </w:tcPr>
          <w:p w14:paraId="69B1F7C9" w14:textId="2C2BE83A" w:rsidR="00C4707F" w:rsidRDefault="00B12C25" w:rsidP="00507C59">
            <w:pPr>
              <w:spacing w:line="400" w:lineRule="exact"/>
              <w:ind w:leftChars="58" w:left="139" w:firstLine="1"/>
              <w:jc w:val="both"/>
              <w:rPr>
                <w:rFonts w:asciiTheme="minorEastAsia" w:eastAsiaTheme="minorEastAsia" w:hAnsiTheme="minorEastAsia" w:cs="新細明體"/>
                <w:b/>
                <w:kern w:val="0"/>
              </w:rPr>
            </w:pPr>
            <w:r w:rsidRPr="00C4707F">
              <w:rPr>
                <w:rFonts w:asciiTheme="minorEastAsia" w:eastAsia="SimSun" w:hAnsiTheme="minorEastAsia" w:cs="Arial" w:hint="eastAsia"/>
                <w:b/>
                <w:color w:val="000000"/>
                <w:lang w:eastAsia="zh-CN"/>
              </w:rPr>
              <w:t>因果矛盾链分析</w:t>
            </w:r>
          </w:p>
        </w:tc>
        <w:tc>
          <w:tcPr>
            <w:tcW w:w="6477" w:type="dxa"/>
            <w:shd w:val="clear" w:color="auto" w:fill="FFFFFF" w:themeFill="background1"/>
            <w:vAlign w:val="center"/>
          </w:tcPr>
          <w:p w14:paraId="6B7BC9CF" w14:textId="54AA8D0A" w:rsidR="00C4707F" w:rsidRPr="00B6694E"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因果链及因果矛盾链分析</w:t>
            </w:r>
          </w:p>
          <w:p w14:paraId="06FA0AB4" w14:textId="2ADA179C" w:rsidR="00C4707F" w:rsidRPr="00B6694E"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基于属性的因果链展开法</w:t>
            </w:r>
          </w:p>
          <w:p w14:paraId="417962A6" w14:textId="25B2BB94" w:rsidR="00C4707F" w:rsidRPr="00B6694E"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基于因果矛盾链的问题分析和解题流程</w:t>
            </w:r>
          </w:p>
          <w:p w14:paraId="68CA4A2D" w14:textId="3A404185"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因果链的解题阶层关系</w:t>
            </w:r>
          </w:p>
        </w:tc>
      </w:tr>
      <w:tr w:rsidR="00C4707F" w14:paraId="1FE28496" w14:textId="77777777" w:rsidTr="00C4707F">
        <w:trPr>
          <w:trHeight w:val="330"/>
          <w:tblCellSpacing w:w="0" w:type="dxa"/>
          <w:jc w:val="center"/>
        </w:trPr>
        <w:tc>
          <w:tcPr>
            <w:tcW w:w="2304" w:type="dxa"/>
            <w:shd w:val="clear" w:color="auto" w:fill="FFFFFF" w:themeFill="background1"/>
            <w:vAlign w:val="center"/>
          </w:tcPr>
          <w:p w14:paraId="32D5EB78" w14:textId="7C751FB8" w:rsidR="00C4707F" w:rsidRDefault="00B12C25" w:rsidP="00507C59">
            <w:pPr>
              <w:spacing w:line="400" w:lineRule="exact"/>
              <w:ind w:leftChars="58" w:left="139" w:firstLine="1"/>
              <w:jc w:val="both"/>
              <w:rPr>
                <w:rFonts w:asciiTheme="minorEastAsia" w:eastAsiaTheme="minorEastAsia" w:hAnsiTheme="minorEastAsia" w:cs="新細明體"/>
                <w:b/>
                <w:kern w:val="0"/>
              </w:rPr>
            </w:pPr>
            <w:r w:rsidRPr="00C4707F">
              <w:rPr>
                <w:rFonts w:asciiTheme="minorEastAsia" w:eastAsia="SimSun" w:hAnsiTheme="minorEastAsia" w:cs="Arial" w:hint="eastAsia"/>
                <w:b/>
                <w:color w:val="000000"/>
                <w:lang w:eastAsia="zh-CN"/>
              </w:rPr>
              <w:t>工程矛盾与发明原则</w:t>
            </w:r>
          </w:p>
        </w:tc>
        <w:tc>
          <w:tcPr>
            <w:tcW w:w="6477" w:type="dxa"/>
            <w:shd w:val="clear" w:color="auto" w:fill="FFFFFF" w:themeFill="background1"/>
            <w:vAlign w:val="center"/>
          </w:tcPr>
          <w:p w14:paraId="53B71D5B" w14:textId="1AF9B702"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b/>
                <w:spacing w:val="30"/>
                <w:lang w:eastAsia="zh-CN"/>
              </w:rPr>
              <w:t>40+4</w:t>
            </w:r>
            <w:r w:rsidRPr="00C4707F">
              <w:rPr>
                <w:rFonts w:asciiTheme="minorEastAsia" w:eastAsia="SimSun" w:hAnsiTheme="minorEastAsia" w:hint="eastAsia"/>
                <w:b/>
                <w:spacing w:val="30"/>
                <w:lang w:eastAsia="zh-CN"/>
              </w:rPr>
              <w:t>个发明原理</w:t>
            </w:r>
          </w:p>
          <w:p w14:paraId="32EDFFD4" w14:textId="3198A95E"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b/>
                <w:spacing w:val="30"/>
                <w:lang w:eastAsia="zh-CN"/>
              </w:rPr>
              <w:t>39</w:t>
            </w:r>
            <w:r w:rsidRPr="00C4707F">
              <w:rPr>
                <w:rFonts w:asciiTheme="minorEastAsia" w:eastAsia="SimSun" w:hAnsiTheme="minorEastAsia" w:hint="eastAsia"/>
                <w:b/>
                <w:spacing w:val="30"/>
                <w:lang w:eastAsia="zh-CN"/>
              </w:rPr>
              <w:t>至</w:t>
            </w:r>
            <w:r w:rsidRPr="00C4707F">
              <w:rPr>
                <w:rFonts w:asciiTheme="minorEastAsia" w:eastAsia="SimSun" w:hAnsiTheme="minorEastAsia"/>
                <w:b/>
                <w:spacing w:val="30"/>
                <w:lang w:eastAsia="zh-CN"/>
              </w:rPr>
              <w:t>52</w:t>
            </w:r>
            <w:r w:rsidRPr="00C4707F">
              <w:rPr>
                <w:rFonts w:asciiTheme="minorEastAsia" w:eastAsia="SimSun" w:hAnsiTheme="minorEastAsia" w:hint="eastAsia"/>
                <w:b/>
                <w:spacing w:val="30"/>
                <w:lang w:eastAsia="zh-CN"/>
              </w:rPr>
              <w:t>个工程参数</w:t>
            </w:r>
          </w:p>
          <w:p w14:paraId="6F7C44B3" w14:textId="2CD5A517"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工程矛盾模式化</w:t>
            </w:r>
          </w:p>
          <w:p w14:paraId="0D647B52" w14:textId="1F8D5576"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矛盾矩阵</w:t>
            </w:r>
            <w:r w:rsidRPr="00C4707F">
              <w:rPr>
                <w:rFonts w:asciiTheme="minorEastAsia" w:eastAsia="SimSun" w:hAnsiTheme="minorEastAsia"/>
                <w:b/>
                <w:spacing w:val="30"/>
                <w:lang w:eastAsia="zh-CN"/>
              </w:rPr>
              <w:t>:</w:t>
            </w:r>
            <w:r w:rsidRPr="00C4707F">
              <w:rPr>
                <w:rFonts w:asciiTheme="minorEastAsia" w:eastAsia="SimSun" w:hAnsiTheme="minorEastAsia" w:hint="eastAsia"/>
                <w:b/>
                <w:spacing w:val="30"/>
                <w:lang w:eastAsia="zh-CN"/>
              </w:rPr>
              <w:t>传统矩阵与新矩阵</w:t>
            </w:r>
          </w:p>
          <w:p w14:paraId="62DBA8AB" w14:textId="046D6A59"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解决工程矛盾的方法</w:t>
            </w:r>
          </w:p>
        </w:tc>
      </w:tr>
      <w:tr w:rsidR="00C4707F" w14:paraId="051674D8" w14:textId="77777777" w:rsidTr="00C4707F">
        <w:trPr>
          <w:trHeight w:val="330"/>
          <w:tblCellSpacing w:w="0" w:type="dxa"/>
          <w:jc w:val="center"/>
        </w:trPr>
        <w:tc>
          <w:tcPr>
            <w:tcW w:w="2304" w:type="dxa"/>
            <w:shd w:val="clear" w:color="auto" w:fill="FFFFFF"/>
            <w:vAlign w:val="center"/>
          </w:tcPr>
          <w:p w14:paraId="50052783" w14:textId="5AE64E80" w:rsidR="00C4707F" w:rsidRDefault="00B12C25" w:rsidP="00507C59">
            <w:pPr>
              <w:keepNext/>
              <w:spacing w:line="400" w:lineRule="exact"/>
              <w:ind w:leftChars="58" w:left="139" w:firstLine="1"/>
              <w:jc w:val="both"/>
              <w:rPr>
                <w:rFonts w:asciiTheme="minorEastAsia" w:eastAsiaTheme="minorEastAsia" w:hAnsiTheme="minorEastAsia" w:cs="新細明體"/>
                <w:b/>
                <w:kern w:val="0"/>
              </w:rPr>
            </w:pPr>
            <w:r w:rsidRPr="00C4707F">
              <w:rPr>
                <w:rFonts w:asciiTheme="minorEastAsia" w:eastAsia="SimSun" w:hAnsiTheme="minorEastAsia" w:cs="Arial" w:hint="eastAsia"/>
                <w:b/>
                <w:color w:val="000000"/>
                <w:lang w:eastAsia="zh-CN"/>
              </w:rPr>
              <w:t>解决物</w:t>
            </w:r>
            <w:r>
              <w:rPr>
                <w:rFonts w:asciiTheme="minorEastAsia" w:eastAsiaTheme="minorEastAsia" w:hAnsiTheme="minorEastAsia" w:cs="Arial" w:hint="eastAsia"/>
                <w:b/>
                <w:color w:val="000000"/>
                <w:lang w:eastAsia="zh-CN"/>
              </w:rPr>
              <w:t>理</w:t>
            </w:r>
            <w:r w:rsidRPr="00C4707F">
              <w:rPr>
                <w:rFonts w:asciiTheme="minorEastAsia" w:eastAsia="SimSun" w:hAnsiTheme="minorEastAsia" w:cs="Arial" w:hint="eastAsia"/>
                <w:b/>
                <w:color w:val="000000"/>
                <w:lang w:eastAsia="zh-CN"/>
              </w:rPr>
              <w:t>矛盾</w:t>
            </w:r>
          </w:p>
        </w:tc>
        <w:tc>
          <w:tcPr>
            <w:tcW w:w="6477" w:type="dxa"/>
            <w:shd w:val="clear" w:color="auto" w:fill="FFFFFF"/>
            <w:vAlign w:val="center"/>
          </w:tcPr>
          <w:p w14:paraId="70C9AF31" w14:textId="50F3EEA7" w:rsidR="00C4707F" w:rsidRDefault="00B12C25" w:rsidP="00507C59">
            <w:pPr>
              <w:keepNext/>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物理矛盾模式化</w:t>
            </w:r>
          </w:p>
          <w:p w14:paraId="0452EC81" w14:textId="3B98D538" w:rsidR="00C4707F" w:rsidRDefault="00B12C25" w:rsidP="00507C59">
            <w:pPr>
              <w:keepNext/>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传统解决物理矛盾的方法</w:t>
            </w:r>
            <w:r w:rsidRPr="00C4707F">
              <w:rPr>
                <w:rFonts w:asciiTheme="minorEastAsia" w:eastAsia="SimSun" w:hAnsiTheme="minorEastAsia"/>
                <w:b/>
                <w:spacing w:val="30"/>
                <w:lang w:eastAsia="zh-CN"/>
              </w:rPr>
              <w:t xml:space="preserve">: </w:t>
            </w:r>
            <w:r w:rsidRPr="00C4707F">
              <w:rPr>
                <w:rFonts w:asciiTheme="minorEastAsia" w:eastAsia="SimSun" w:hAnsiTheme="minorEastAsia" w:hint="eastAsia"/>
                <w:b/>
                <w:spacing w:val="30"/>
                <w:lang w:eastAsia="zh-CN"/>
              </w:rPr>
              <w:t>参数</w:t>
            </w:r>
            <w:r w:rsidRPr="00C4707F">
              <w:rPr>
                <w:rFonts w:asciiTheme="minorEastAsia" w:eastAsia="SimSun" w:hAnsiTheme="minorEastAsia" w:cs="新細明體" w:hint="eastAsia"/>
                <w:b/>
                <w:kern w:val="0"/>
                <w:lang w:eastAsia="zh-CN"/>
              </w:rPr>
              <w:t>内</w:t>
            </w:r>
            <w:r w:rsidRPr="00C4707F">
              <w:rPr>
                <w:rFonts w:asciiTheme="minorEastAsia" w:eastAsia="SimSun" w:hAnsiTheme="minorEastAsia" w:hint="eastAsia"/>
                <w:b/>
                <w:spacing w:val="30"/>
                <w:lang w:eastAsia="zh-CN"/>
              </w:rPr>
              <w:t>分离</w:t>
            </w:r>
          </w:p>
          <w:p w14:paraId="7C47D485" w14:textId="23FAA2DA" w:rsidR="00C4707F" w:rsidRDefault="00B12C25" w:rsidP="00507C59">
            <w:pPr>
              <w:keepNext/>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参数展开及参数间分离解物理矛盾</w:t>
            </w:r>
          </w:p>
          <w:p w14:paraId="6AB0F357" w14:textId="42890CEB" w:rsidR="00C4707F" w:rsidRDefault="00B12C25" w:rsidP="00507C59">
            <w:pPr>
              <w:keepNext/>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系统转换</w:t>
            </w:r>
            <w:r w:rsidRPr="00C4707F">
              <w:rPr>
                <w:rFonts w:asciiTheme="minorEastAsia" w:eastAsia="SimSun" w:hAnsiTheme="minorEastAsia"/>
                <w:b/>
                <w:spacing w:val="30"/>
                <w:lang w:eastAsia="zh-CN"/>
              </w:rPr>
              <w:t>/</w:t>
            </w:r>
            <w:r w:rsidRPr="00C4707F">
              <w:rPr>
                <w:rFonts w:asciiTheme="minorEastAsia" w:eastAsia="SimSun" w:hAnsiTheme="minorEastAsia" w:hint="eastAsia"/>
                <w:b/>
                <w:spacing w:val="30"/>
                <w:lang w:eastAsia="zh-CN"/>
              </w:rPr>
              <w:t>转移法</w:t>
            </w:r>
          </w:p>
          <w:p w14:paraId="217448B8" w14:textId="00112511" w:rsidR="00C4707F" w:rsidRDefault="00B12C25" w:rsidP="00507C59">
            <w:pPr>
              <w:keepNext/>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工程矛盾与物理矛盾的转换</w:t>
            </w:r>
          </w:p>
        </w:tc>
      </w:tr>
      <w:tr w:rsidR="00C4707F" w14:paraId="614DBBB0" w14:textId="77777777" w:rsidTr="00C4707F">
        <w:trPr>
          <w:trHeight w:val="330"/>
          <w:tblCellSpacing w:w="0" w:type="dxa"/>
          <w:jc w:val="center"/>
        </w:trPr>
        <w:tc>
          <w:tcPr>
            <w:tcW w:w="2304" w:type="dxa"/>
            <w:shd w:val="clear" w:color="auto" w:fill="FFFFFF"/>
            <w:vAlign w:val="center"/>
          </w:tcPr>
          <w:p w14:paraId="498D2636" w14:textId="710BF2A8" w:rsidR="00C4707F" w:rsidRDefault="00B12C25" w:rsidP="00507C59">
            <w:pPr>
              <w:spacing w:line="400" w:lineRule="exact"/>
              <w:ind w:leftChars="58" w:left="139" w:firstLine="1"/>
              <w:jc w:val="both"/>
              <w:rPr>
                <w:rFonts w:asciiTheme="minorEastAsia" w:eastAsiaTheme="minorEastAsia" w:hAnsiTheme="minorEastAsia" w:cs="Arial"/>
                <w:b/>
                <w:color w:val="000000"/>
                <w:lang w:eastAsia="zh-CN"/>
              </w:rPr>
            </w:pPr>
            <w:r w:rsidRPr="00C4707F">
              <w:rPr>
                <w:rFonts w:asciiTheme="minorEastAsia" w:eastAsia="SimSun" w:hAnsiTheme="minorEastAsia" w:cs="Arial" w:hint="eastAsia"/>
                <w:b/>
                <w:color w:val="000000"/>
                <w:lang w:eastAsia="zh-CN"/>
              </w:rPr>
              <w:t>效应</w:t>
            </w:r>
            <w:r w:rsidRPr="00C4707F">
              <w:rPr>
                <w:rFonts w:asciiTheme="minorEastAsia" w:eastAsia="SimSun" w:hAnsiTheme="minorEastAsia" w:cs="Arial"/>
                <w:b/>
                <w:color w:val="000000"/>
                <w:lang w:eastAsia="zh-CN"/>
              </w:rPr>
              <w:t>/</w:t>
            </w:r>
            <w:r w:rsidRPr="00C4707F">
              <w:rPr>
                <w:rFonts w:asciiTheme="minorEastAsia" w:eastAsia="SimSun" w:hAnsiTheme="minorEastAsia" w:cs="Arial" w:hint="eastAsia"/>
                <w:b/>
                <w:color w:val="000000"/>
                <w:lang w:eastAsia="zh-CN"/>
              </w:rPr>
              <w:t>资源知识库与功能导向搜索</w:t>
            </w:r>
          </w:p>
        </w:tc>
        <w:tc>
          <w:tcPr>
            <w:tcW w:w="6477" w:type="dxa"/>
            <w:shd w:val="clear" w:color="auto" w:fill="FFFFFF"/>
            <w:vAlign w:val="center"/>
          </w:tcPr>
          <w:p w14:paraId="46FFB1BF" w14:textId="100D0A65"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基于</w:t>
            </w:r>
            <w:r w:rsidRPr="00C4707F">
              <w:rPr>
                <w:rFonts w:asciiTheme="minorEastAsia" w:eastAsia="SimSun" w:hAnsiTheme="minorEastAsia"/>
                <w:b/>
                <w:spacing w:val="30"/>
                <w:lang w:eastAsia="zh-CN"/>
              </w:rPr>
              <w:t>TRIZ</w:t>
            </w:r>
            <w:r w:rsidRPr="00C4707F">
              <w:rPr>
                <w:rFonts w:asciiTheme="minorEastAsia" w:eastAsia="SimSun" w:hAnsiTheme="minorEastAsia" w:hint="eastAsia"/>
                <w:b/>
                <w:spacing w:val="30"/>
                <w:lang w:eastAsia="zh-CN"/>
              </w:rPr>
              <w:t>的搜索概观</w:t>
            </w:r>
          </w:p>
          <w:p w14:paraId="5A52B4D7" w14:textId="1FEA4039"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功能</w:t>
            </w:r>
            <w:r w:rsidRPr="00C4707F">
              <w:rPr>
                <w:rFonts w:asciiTheme="minorEastAsia" w:eastAsia="SimSun" w:hAnsiTheme="minorEastAsia"/>
                <w:b/>
                <w:spacing w:val="30"/>
                <w:lang w:eastAsia="zh-CN"/>
              </w:rPr>
              <w:t>/</w:t>
            </w:r>
            <w:r w:rsidRPr="00C4707F">
              <w:rPr>
                <w:rFonts w:asciiTheme="minorEastAsia" w:eastAsia="SimSun" w:hAnsiTheme="minorEastAsia" w:hint="eastAsia"/>
                <w:b/>
                <w:spacing w:val="30"/>
                <w:lang w:eastAsia="zh-CN"/>
              </w:rPr>
              <w:t>属性</w:t>
            </w:r>
            <w:r w:rsidRPr="00C4707F">
              <w:rPr>
                <w:rFonts w:asciiTheme="minorEastAsia" w:eastAsia="SimSun" w:hAnsiTheme="minorEastAsia"/>
                <w:b/>
                <w:spacing w:val="30"/>
                <w:lang w:eastAsia="zh-CN"/>
              </w:rPr>
              <w:t>/</w:t>
            </w:r>
            <w:r w:rsidRPr="00C4707F">
              <w:rPr>
                <w:rFonts w:asciiTheme="minorEastAsia" w:eastAsia="SimSun" w:hAnsiTheme="minorEastAsia" w:hint="eastAsia"/>
                <w:b/>
                <w:spacing w:val="30"/>
                <w:lang w:eastAsia="zh-CN"/>
              </w:rPr>
              <w:t>效应</w:t>
            </w:r>
            <w:r w:rsidRPr="00C4707F">
              <w:rPr>
                <w:rFonts w:asciiTheme="minorEastAsia" w:eastAsia="SimSun" w:hAnsiTheme="minorEastAsia"/>
                <w:b/>
                <w:spacing w:val="30"/>
                <w:lang w:eastAsia="zh-CN"/>
              </w:rPr>
              <w:t>/</w:t>
            </w:r>
            <w:r w:rsidRPr="00C4707F">
              <w:rPr>
                <w:rFonts w:asciiTheme="minorEastAsia" w:eastAsia="SimSun" w:hAnsiTheme="minorEastAsia" w:hint="eastAsia"/>
                <w:b/>
                <w:spacing w:val="30"/>
                <w:lang w:eastAsia="zh-CN"/>
              </w:rPr>
              <w:t>资源</w:t>
            </w:r>
            <w:r w:rsidRPr="00C4707F">
              <w:rPr>
                <w:rFonts w:asciiTheme="minorEastAsia" w:eastAsia="SimSun" w:hAnsiTheme="minorEastAsia"/>
                <w:b/>
                <w:spacing w:val="30"/>
                <w:lang w:eastAsia="zh-CN"/>
              </w:rPr>
              <w:t>/</w:t>
            </w:r>
            <w:r w:rsidRPr="00C4707F">
              <w:rPr>
                <w:rFonts w:asciiTheme="minorEastAsia" w:eastAsia="SimSun" w:hAnsiTheme="minorEastAsia" w:hint="eastAsia"/>
                <w:b/>
                <w:spacing w:val="30"/>
                <w:lang w:eastAsia="zh-CN"/>
              </w:rPr>
              <w:t>技术间的关系</w:t>
            </w:r>
          </w:p>
          <w:p w14:paraId="31F08EBF" w14:textId="5934425B"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搜寻管道与实作</w:t>
            </w:r>
          </w:p>
          <w:p w14:paraId="74A10BC7" w14:textId="4B026370"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功能导向搜索：一个整合的流程</w:t>
            </w:r>
          </w:p>
        </w:tc>
      </w:tr>
      <w:tr w:rsidR="00C4707F" w14:paraId="0FA0E11C" w14:textId="77777777" w:rsidTr="00C4707F">
        <w:trPr>
          <w:trHeight w:val="330"/>
          <w:tblCellSpacing w:w="0" w:type="dxa"/>
          <w:jc w:val="center"/>
        </w:trPr>
        <w:tc>
          <w:tcPr>
            <w:tcW w:w="2304" w:type="dxa"/>
            <w:shd w:val="clear" w:color="auto" w:fill="FFFFFF"/>
            <w:vAlign w:val="center"/>
          </w:tcPr>
          <w:p w14:paraId="7E264C70" w14:textId="614651EF" w:rsidR="00C4707F" w:rsidRDefault="00B12C25" w:rsidP="00507C59">
            <w:pPr>
              <w:spacing w:line="400" w:lineRule="exact"/>
              <w:ind w:leftChars="58" w:left="139" w:firstLine="1"/>
              <w:jc w:val="both"/>
              <w:rPr>
                <w:rFonts w:asciiTheme="minorEastAsia" w:eastAsiaTheme="minorEastAsia" w:hAnsiTheme="minorEastAsia" w:cs="新細明體"/>
                <w:b/>
                <w:kern w:val="0"/>
              </w:rPr>
            </w:pPr>
            <w:r w:rsidRPr="00C4707F">
              <w:rPr>
                <w:rFonts w:asciiTheme="minorEastAsia" w:eastAsia="SimSun" w:hAnsiTheme="minorEastAsia" w:cs="Arial" w:hint="eastAsia"/>
                <w:b/>
                <w:color w:val="000000"/>
                <w:lang w:eastAsia="zh-CN"/>
              </w:rPr>
              <w:t>装置裁剪</w:t>
            </w:r>
          </w:p>
        </w:tc>
        <w:tc>
          <w:tcPr>
            <w:tcW w:w="6477" w:type="dxa"/>
            <w:shd w:val="clear" w:color="auto" w:fill="FFFFFF"/>
            <w:vAlign w:val="center"/>
          </w:tcPr>
          <w:p w14:paraId="1E4F6E68" w14:textId="7325EBF9"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装置裁剪概观</w:t>
            </w:r>
          </w:p>
          <w:p w14:paraId="684B6039" w14:textId="2D501DA6"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裁剪流程</w:t>
            </w:r>
          </w:p>
          <w:p w14:paraId="2EB75FBF" w14:textId="617A9CD5"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b/>
                <w:spacing w:val="30"/>
                <w:lang w:eastAsia="zh-CN"/>
              </w:rPr>
              <w:t>6+11</w:t>
            </w:r>
            <w:r w:rsidRPr="00C4707F">
              <w:rPr>
                <w:rFonts w:asciiTheme="minorEastAsia" w:eastAsia="SimSun" w:hAnsiTheme="minorEastAsia" w:hint="eastAsia"/>
                <w:b/>
                <w:spacing w:val="30"/>
                <w:lang w:eastAsia="zh-CN"/>
              </w:rPr>
              <w:t>裁剪模式</w:t>
            </w:r>
          </w:p>
          <w:p w14:paraId="4BE0F196" w14:textId="44D2652F" w:rsidR="00C4707F" w:rsidRDefault="00B12C25" w:rsidP="00507C59">
            <w:pPr>
              <w:pStyle w:val="af7"/>
              <w:numPr>
                <w:ilvl w:val="1"/>
                <w:numId w:val="13"/>
              </w:numPr>
              <w:tabs>
                <w:tab w:val="clear" w:pos="992"/>
                <w:tab w:val="left" w:pos="649"/>
              </w:tabs>
              <w:autoSpaceDE w:val="0"/>
              <w:autoSpaceDN w:val="0"/>
              <w:snapToGrid w:val="0"/>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裁剪规划</w:t>
            </w:r>
            <w:r w:rsidRPr="00C4707F">
              <w:rPr>
                <w:rFonts w:asciiTheme="minorEastAsia" w:eastAsia="SimSun" w:hAnsiTheme="minorEastAsia"/>
                <w:b/>
                <w:spacing w:val="30"/>
                <w:lang w:eastAsia="zh-CN"/>
              </w:rPr>
              <w:t>/</w:t>
            </w:r>
            <w:r w:rsidRPr="00C4707F">
              <w:rPr>
                <w:rFonts w:asciiTheme="minorEastAsia" w:eastAsia="SimSun" w:hAnsiTheme="minorEastAsia" w:hint="eastAsia"/>
                <w:b/>
                <w:spacing w:val="30"/>
                <w:lang w:eastAsia="zh-CN"/>
              </w:rPr>
              <w:t>裁剪规则</w:t>
            </w:r>
            <w:r w:rsidRPr="00C4707F">
              <w:rPr>
                <w:rFonts w:asciiTheme="minorEastAsia" w:eastAsia="SimSun" w:hAnsiTheme="minorEastAsia"/>
                <w:b/>
                <w:spacing w:val="30"/>
                <w:lang w:eastAsia="zh-CN"/>
              </w:rPr>
              <w:t>/</w:t>
            </w:r>
            <w:r w:rsidRPr="00C4707F">
              <w:rPr>
                <w:rFonts w:asciiTheme="minorEastAsia" w:eastAsia="SimSun" w:hAnsiTheme="minorEastAsia" w:hint="eastAsia"/>
                <w:b/>
                <w:spacing w:val="30"/>
                <w:lang w:eastAsia="zh-CN"/>
              </w:rPr>
              <w:t>裁剪方法</w:t>
            </w:r>
          </w:p>
        </w:tc>
      </w:tr>
      <w:tr w:rsidR="00C4707F" w14:paraId="5692F1FC" w14:textId="77777777" w:rsidTr="00C4707F">
        <w:trPr>
          <w:trHeight w:val="330"/>
          <w:tblCellSpacing w:w="0" w:type="dxa"/>
          <w:jc w:val="center"/>
        </w:trPr>
        <w:tc>
          <w:tcPr>
            <w:tcW w:w="2304" w:type="dxa"/>
            <w:shd w:val="clear" w:color="auto" w:fill="FFFFFF" w:themeFill="background1"/>
            <w:vAlign w:val="center"/>
          </w:tcPr>
          <w:p w14:paraId="29E8ABF1" w14:textId="1C85B4E2" w:rsidR="00C4707F" w:rsidRDefault="00B12C25" w:rsidP="00507C59">
            <w:pPr>
              <w:spacing w:line="400" w:lineRule="exact"/>
              <w:ind w:leftChars="58" w:left="139" w:firstLine="1"/>
              <w:jc w:val="both"/>
              <w:rPr>
                <w:rFonts w:asciiTheme="minorEastAsia" w:eastAsiaTheme="minorEastAsia" w:hAnsiTheme="minorEastAsia" w:cs="新細明體"/>
                <w:b/>
                <w:kern w:val="0"/>
                <w:lang w:eastAsia="zh-CN"/>
              </w:rPr>
            </w:pPr>
            <w:r w:rsidRPr="00C4707F">
              <w:rPr>
                <w:rFonts w:asciiTheme="minorEastAsia" w:eastAsia="SimSun" w:hAnsiTheme="minorEastAsia" w:cs="Arial" w:hint="eastAsia"/>
                <w:b/>
                <w:color w:val="000000"/>
                <w:lang w:eastAsia="zh-CN"/>
              </w:rPr>
              <w:t>相关组织学习资源简介</w:t>
            </w:r>
          </w:p>
        </w:tc>
        <w:tc>
          <w:tcPr>
            <w:tcW w:w="6477" w:type="dxa"/>
            <w:shd w:val="clear" w:color="auto" w:fill="FFFFFF" w:themeFill="background1"/>
            <w:vAlign w:val="center"/>
          </w:tcPr>
          <w:p w14:paraId="5E18FBF0" w14:textId="4D074E34"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相关组织简介</w:t>
            </w:r>
          </w:p>
          <w:p w14:paraId="7F8619A6" w14:textId="1269D415" w:rsidR="00C4707F" w:rsidRDefault="00B12C25" w:rsidP="00507C59">
            <w:pPr>
              <w:numPr>
                <w:ilvl w:val="1"/>
                <w:numId w:val="13"/>
              </w:numPr>
              <w:tabs>
                <w:tab w:val="clear" w:pos="992"/>
                <w:tab w:val="left" w:pos="649"/>
              </w:tabs>
              <w:autoSpaceDE w:val="0"/>
              <w:autoSpaceDN w:val="0"/>
              <w:adjustRightInd w:val="0"/>
              <w:spacing w:line="0" w:lineRule="atLeast"/>
              <w:ind w:leftChars="58" w:left="139" w:firstLine="1"/>
              <w:jc w:val="both"/>
              <w:rPr>
                <w:rFonts w:asciiTheme="minorEastAsia" w:eastAsiaTheme="minorEastAsia" w:hAnsiTheme="minorEastAsia"/>
                <w:b/>
                <w:spacing w:val="30"/>
                <w:lang w:eastAsia="zh-CN"/>
              </w:rPr>
            </w:pPr>
            <w:r w:rsidRPr="00C4707F">
              <w:rPr>
                <w:rFonts w:asciiTheme="minorEastAsia" w:eastAsia="SimSun" w:hAnsiTheme="minorEastAsia" w:hint="eastAsia"/>
                <w:b/>
                <w:spacing w:val="30"/>
                <w:lang w:eastAsia="zh-CN"/>
              </w:rPr>
              <w:t>学习资源简介</w:t>
            </w:r>
          </w:p>
        </w:tc>
      </w:tr>
      <w:tr w:rsidR="00C4707F" w14:paraId="4588D915" w14:textId="77777777" w:rsidTr="00C4707F">
        <w:trPr>
          <w:trHeight w:val="330"/>
          <w:tblCellSpacing w:w="0" w:type="dxa"/>
          <w:jc w:val="center"/>
        </w:trPr>
        <w:tc>
          <w:tcPr>
            <w:tcW w:w="8781" w:type="dxa"/>
            <w:gridSpan w:val="2"/>
            <w:shd w:val="clear" w:color="auto" w:fill="FFFFFF"/>
            <w:vAlign w:val="center"/>
          </w:tcPr>
          <w:p w14:paraId="5E5A33FA" w14:textId="109AD8D5" w:rsidR="00C4707F" w:rsidRDefault="00B12C25" w:rsidP="00507C59">
            <w:pPr>
              <w:spacing w:line="400" w:lineRule="exact"/>
              <w:ind w:leftChars="58" w:left="139" w:firstLine="1"/>
              <w:jc w:val="both"/>
              <w:rPr>
                <w:rFonts w:asciiTheme="minorEastAsia" w:eastAsiaTheme="minorEastAsia" w:hAnsiTheme="minorEastAsia" w:cs="新細明體"/>
                <w:b/>
                <w:kern w:val="0"/>
                <w:lang w:eastAsia="zh-CN"/>
              </w:rPr>
            </w:pPr>
            <w:r w:rsidRPr="00C4707F">
              <w:rPr>
                <w:rFonts w:asciiTheme="minorEastAsia" w:eastAsia="SimSun" w:hAnsiTheme="minorEastAsia" w:cs="Arial" w:hint="eastAsia"/>
                <w:b/>
                <w:color w:val="000000"/>
                <w:lang w:eastAsia="zh-CN"/>
              </w:rPr>
              <w:t>重点回顾、总结、答疑</w:t>
            </w:r>
          </w:p>
        </w:tc>
      </w:tr>
      <w:tr w:rsidR="00C4707F" w14:paraId="054A6DC2" w14:textId="77777777" w:rsidTr="00C4707F">
        <w:trPr>
          <w:trHeight w:val="330"/>
          <w:tblCellSpacing w:w="0" w:type="dxa"/>
          <w:jc w:val="center"/>
        </w:trPr>
        <w:tc>
          <w:tcPr>
            <w:tcW w:w="2304" w:type="dxa"/>
            <w:shd w:val="clear" w:color="auto" w:fill="FFFFFF"/>
            <w:vAlign w:val="center"/>
          </w:tcPr>
          <w:p w14:paraId="2DFCDD9C" w14:textId="5B7CA67D" w:rsidR="00C4707F" w:rsidRDefault="00B12C25" w:rsidP="00507C59">
            <w:pPr>
              <w:spacing w:line="400" w:lineRule="exact"/>
              <w:ind w:leftChars="58" w:left="139" w:firstLine="1"/>
              <w:jc w:val="both"/>
              <w:rPr>
                <w:rFonts w:asciiTheme="minorEastAsia" w:eastAsiaTheme="minorEastAsia" w:hAnsiTheme="minorEastAsia" w:cs="Arial"/>
                <w:b/>
                <w:color w:val="000000"/>
              </w:rPr>
            </w:pPr>
            <w:r w:rsidRPr="00C4707F">
              <w:rPr>
                <w:rFonts w:asciiTheme="minorEastAsia" w:eastAsia="SimSun" w:hAnsiTheme="minorEastAsia" w:cs="Arial" w:hint="eastAsia"/>
                <w:b/>
                <w:color w:val="000000"/>
                <w:lang w:eastAsia="zh-CN"/>
              </w:rPr>
              <w:t>考试</w:t>
            </w:r>
            <w:r w:rsidRPr="00C4707F">
              <w:rPr>
                <w:rFonts w:asciiTheme="minorEastAsia" w:eastAsia="SimSun" w:hAnsiTheme="minorEastAsia" w:cs="Arial"/>
                <w:b/>
                <w:color w:val="000000"/>
                <w:lang w:eastAsia="zh-CN"/>
              </w:rPr>
              <w:t xml:space="preserve">  (</w:t>
            </w:r>
            <w:r w:rsidRPr="00C4707F">
              <w:rPr>
                <w:rFonts w:asciiTheme="minorEastAsia" w:eastAsia="SimSun" w:hAnsiTheme="minorEastAsia" w:cs="Arial" w:hint="eastAsia"/>
                <w:b/>
                <w:color w:val="000000"/>
                <w:lang w:eastAsia="zh-CN"/>
              </w:rPr>
              <w:t>另行安排</w:t>
            </w:r>
            <w:r w:rsidRPr="00C4707F">
              <w:rPr>
                <w:rFonts w:asciiTheme="minorEastAsia" w:eastAsia="SimSun" w:hAnsiTheme="minorEastAsia" w:cs="Arial"/>
                <w:b/>
                <w:color w:val="000000"/>
                <w:lang w:eastAsia="zh-CN"/>
              </w:rPr>
              <w:t>)</w:t>
            </w:r>
          </w:p>
        </w:tc>
        <w:tc>
          <w:tcPr>
            <w:tcW w:w="6477" w:type="dxa"/>
            <w:shd w:val="clear" w:color="auto" w:fill="FFFFFF"/>
            <w:vAlign w:val="center"/>
          </w:tcPr>
          <w:p w14:paraId="58CE817D" w14:textId="664BB257" w:rsidR="00C4707F" w:rsidRDefault="00B12C25" w:rsidP="00507C59">
            <w:pPr>
              <w:spacing w:line="400" w:lineRule="exact"/>
              <w:ind w:leftChars="58" w:left="139" w:firstLine="1"/>
              <w:jc w:val="both"/>
              <w:rPr>
                <w:rFonts w:asciiTheme="minorEastAsia" w:eastAsiaTheme="minorEastAsia" w:hAnsiTheme="minorEastAsia" w:cs="Arial"/>
                <w:b/>
                <w:color w:val="000000"/>
                <w:lang w:eastAsia="zh-CN"/>
              </w:rPr>
            </w:pPr>
            <w:r w:rsidRPr="00C4707F">
              <w:rPr>
                <w:rFonts w:asciiTheme="minorEastAsia" w:eastAsia="SimSun" w:hAnsiTheme="minorEastAsia" w:cs="Arial" w:hint="eastAsia"/>
                <w:b/>
                <w:color w:val="000000"/>
                <w:lang w:eastAsia="zh-CN"/>
              </w:rPr>
              <w:t>参加</w:t>
            </w:r>
            <w:r w:rsidRPr="00C4707F">
              <w:rPr>
                <w:rFonts w:asciiTheme="minorEastAsia" w:eastAsia="SimSun" w:hAnsiTheme="minorEastAsia" w:cs="Arial"/>
                <w:b/>
                <w:color w:val="000000"/>
                <w:lang w:eastAsia="zh-CN"/>
              </w:rPr>
              <w:t xml:space="preserve">I-SIM </w:t>
            </w:r>
            <w:r w:rsidRPr="00C4707F">
              <w:rPr>
                <w:rFonts w:asciiTheme="minorEastAsia" w:eastAsia="SimSun" w:hAnsiTheme="minorEastAsia" w:cs="Arial" w:hint="eastAsia"/>
                <w:b/>
                <w:color w:val="000000"/>
                <w:lang w:eastAsia="zh-CN"/>
              </w:rPr>
              <w:t>国际证照考试者</w:t>
            </w:r>
            <w:r w:rsidRPr="00C4707F">
              <w:rPr>
                <w:rFonts w:asciiTheme="minorEastAsia" w:eastAsia="SimSun" w:hAnsiTheme="minorEastAsia" w:cs="Arial"/>
                <w:b/>
                <w:color w:val="000000"/>
                <w:lang w:eastAsia="zh-CN"/>
              </w:rPr>
              <w:t xml:space="preserve"> </w:t>
            </w:r>
            <w:r w:rsidRPr="00C4707F">
              <w:rPr>
                <w:rFonts w:asciiTheme="minorEastAsia" w:eastAsia="SimSun" w:hAnsiTheme="minorEastAsia" w:cs="Arial" w:hint="eastAsia"/>
                <w:b/>
                <w:color w:val="000000"/>
                <w:lang w:eastAsia="zh-CN"/>
              </w:rPr>
              <w:t>另行安排考试时间</w:t>
            </w:r>
          </w:p>
        </w:tc>
      </w:tr>
    </w:tbl>
    <w:p w14:paraId="3F12DA9E" w14:textId="77777777" w:rsidR="005F6459" w:rsidRPr="00C4707F" w:rsidRDefault="005F6459" w:rsidP="00507C59">
      <w:pPr>
        <w:spacing w:afterLines="50" w:after="180" w:line="400" w:lineRule="exact"/>
        <w:ind w:leftChars="58" w:left="139" w:firstLine="1"/>
        <w:jc w:val="both"/>
        <w:rPr>
          <w:rFonts w:asciiTheme="minorEastAsia" w:eastAsia="SimSun" w:hAnsiTheme="minorEastAsia" w:cs="Arial"/>
          <w:b/>
          <w:bCs/>
          <w:lang w:eastAsia="zh-CN"/>
        </w:rPr>
      </w:pPr>
      <w:bookmarkStart w:id="5" w:name="OLE_LINK2"/>
    </w:p>
    <w:p w14:paraId="5159A48E" w14:textId="5DD0705A" w:rsidR="005F6459" w:rsidRDefault="00B12C25" w:rsidP="00507C59">
      <w:pPr>
        <w:keepNext/>
        <w:spacing w:afterLines="50" w:after="180" w:line="400" w:lineRule="exact"/>
        <w:ind w:leftChars="58" w:left="139" w:firstLine="1"/>
        <w:jc w:val="both"/>
        <w:rPr>
          <w:rFonts w:asciiTheme="minorEastAsia" w:eastAsiaTheme="minorEastAsia" w:hAnsiTheme="minorEastAsia" w:cs="Arial"/>
          <w:b/>
          <w:bCs/>
          <w:lang w:eastAsia="zh-CN"/>
        </w:rPr>
      </w:pPr>
      <w:r>
        <w:rPr>
          <w:rFonts w:asciiTheme="minorEastAsia" w:eastAsia="SimSun" w:hAnsiTheme="minorEastAsia" w:cs="Arial" w:hint="eastAsia"/>
          <w:b/>
          <w:bCs/>
          <w:lang w:eastAsia="zh-CN"/>
        </w:rPr>
        <w:lastRenderedPageBreak/>
        <w:t>技术创新</w:t>
      </w:r>
      <w:r>
        <w:rPr>
          <w:rFonts w:asciiTheme="minorEastAsia" w:eastAsia="SimSun" w:hAnsiTheme="minorEastAsia" w:cs="Arial"/>
          <w:b/>
          <w:bCs/>
          <w:lang w:eastAsia="zh-CN"/>
        </w:rPr>
        <w:t xml:space="preserve"> Level 2</w:t>
      </w:r>
      <w:r>
        <w:rPr>
          <w:rFonts w:asciiTheme="minorEastAsia" w:eastAsia="SimSun" w:hAnsiTheme="minorEastAsia" w:cs="Arial" w:hint="eastAsia"/>
          <w:b/>
          <w:bCs/>
          <w:lang w:eastAsia="zh-CN"/>
        </w:rPr>
        <w:t>：训练内容</w:t>
      </w:r>
      <w:r>
        <w:rPr>
          <w:rFonts w:asciiTheme="minorEastAsia" w:eastAsia="SimSun" w:hAnsiTheme="minorEastAsia" w:cs="Arial"/>
          <w:b/>
          <w:bCs/>
          <w:lang w:eastAsia="zh-CN"/>
        </w:rPr>
        <w:t xml:space="preserve"> – 4</w:t>
      </w:r>
      <w:r>
        <w:rPr>
          <w:rFonts w:asciiTheme="minorEastAsia" w:eastAsia="SimSun" w:hAnsiTheme="minorEastAsia" w:cs="Arial" w:hint="eastAsia"/>
          <w:b/>
          <w:bCs/>
          <w:lang w:eastAsia="zh-CN"/>
        </w:rPr>
        <w:t>天</w:t>
      </w:r>
    </w:p>
    <w:tbl>
      <w:tblPr>
        <w:tblW w:w="8356"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402"/>
        <w:gridCol w:w="5954"/>
      </w:tblGrid>
      <w:tr w:rsidR="005F6459" w14:paraId="74A1DCF1" w14:textId="77777777">
        <w:trPr>
          <w:trHeight w:val="330"/>
          <w:tblCellSpacing w:w="0" w:type="dxa"/>
          <w:jc w:val="center"/>
        </w:trPr>
        <w:tc>
          <w:tcPr>
            <w:tcW w:w="8356" w:type="dxa"/>
            <w:gridSpan w:val="2"/>
            <w:shd w:val="clear" w:color="auto" w:fill="FFC000"/>
            <w:vAlign w:val="center"/>
          </w:tcPr>
          <w:p w14:paraId="770ACE86" w14:textId="7FA0858D" w:rsidR="005F6459" w:rsidRDefault="00B12C25" w:rsidP="00507C59">
            <w:pPr>
              <w:spacing w:line="400" w:lineRule="exact"/>
              <w:ind w:leftChars="58" w:left="139" w:firstLine="1"/>
              <w:jc w:val="both"/>
              <w:rPr>
                <w:rFonts w:asciiTheme="minorEastAsia" w:eastAsiaTheme="minorEastAsia" w:hAnsiTheme="minorEastAsia" w:cs="Arial"/>
                <w:color w:val="000080"/>
                <w:kern w:val="0"/>
              </w:rPr>
            </w:pPr>
            <w:bookmarkStart w:id="6" w:name="_Hlk104994802"/>
            <w:r>
              <w:rPr>
                <w:rFonts w:asciiTheme="minorEastAsia" w:eastAsia="SimSun" w:hAnsiTheme="minorEastAsia" w:cs="Arial" w:hint="eastAsia"/>
                <w:b/>
                <w:bCs/>
                <w:lang w:eastAsia="zh-CN"/>
              </w:rPr>
              <w:t>技术创新</w:t>
            </w:r>
            <w:r>
              <w:rPr>
                <w:rFonts w:asciiTheme="minorEastAsia" w:eastAsia="SimSun" w:hAnsiTheme="minorEastAsia" w:cs="Arial"/>
                <w:b/>
                <w:bCs/>
                <w:lang w:eastAsia="zh-CN"/>
              </w:rPr>
              <w:t xml:space="preserve"> Level 2 </w:t>
            </w:r>
            <w:r>
              <w:rPr>
                <w:rFonts w:asciiTheme="minorEastAsia" w:eastAsia="SimSun" w:hAnsiTheme="minorEastAsia" w:hint="eastAsia"/>
                <w:b/>
                <w:lang w:eastAsia="zh-CN"/>
              </w:rPr>
              <w:t>大纲</w:t>
            </w:r>
          </w:p>
        </w:tc>
      </w:tr>
      <w:tr w:rsidR="005F6459" w14:paraId="3B1E36A8" w14:textId="77777777">
        <w:trPr>
          <w:trHeight w:val="330"/>
          <w:tblCellSpacing w:w="0" w:type="dxa"/>
          <w:jc w:val="center"/>
        </w:trPr>
        <w:tc>
          <w:tcPr>
            <w:tcW w:w="2402" w:type="dxa"/>
            <w:shd w:val="clear" w:color="auto" w:fill="FFFFFF"/>
            <w:vAlign w:val="center"/>
          </w:tcPr>
          <w:p w14:paraId="00A609E8" w14:textId="7A044CF2" w:rsidR="005F6459" w:rsidRDefault="00B12C25" w:rsidP="00507C59">
            <w:pPr>
              <w:autoSpaceDE w:val="0"/>
              <w:autoSpaceDN w:val="0"/>
              <w:adjustRightInd w:val="0"/>
              <w:spacing w:line="400" w:lineRule="exact"/>
              <w:ind w:leftChars="58" w:left="139" w:firstLine="1"/>
              <w:jc w:val="both"/>
              <w:rPr>
                <w:rFonts w:asciiTheme="minorEastAsia" w:eastAsiaTheme="minorEastAsia" w:hAnsiTheme="minorEastAsia" w:cs="新細明體"/>
                <w:b/>
                <w:kern w:val="0"/>
              </w:rPr>
            </w:pPr>
            <w:bookmarkStart w:id="7" w:name="_Hlk120637942"/>
            <w:r>
              <w:rPr>
                <w:rFonts w:asciiTheme="minorEastAsia" w:eastAsia="SimSun" w:hAnsiTheme="minorEastAsia" w:cs="新細明體" w:hint="eastAsia"/>
                <w:b/>
                <w:kern w:val="0"/>
                <w:lang w:eastAsia="zh-CN"/>
              </w:rPr>
              <w:t>第一阶工具重点复习</w:t>
            </w:r>
          </w:p>
        </w:tc>
        <w:tc>
          <w:tcPr>
            <w:tcW w:w="5954" w:type="dxa"/>
            <w:shd w:val="clear" w:color="auto" w:fill="FFFFFF"/>
            <w:vAlign w:val="center"/>
          </w:tcPr>
          <w:p w14:paraId="7CD6C299" w14:textId="76C4B083"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萃智七大哲理及其相对应工具</w:t>
            </w:r>
          </w:p>
          <w:p w14:paraId="55F46610" w14:textId="6041D4D7"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人的观点</w:t>
            </w:r>
            <w:r>
              <w:rPr>
                <w:rFonts w:asciiTheme="minorEastAsia" w:eastAsia="SimSun" w:hAnsiTheme="minorEastAsia" w:cs="新細明體"/>
                <w:b/>
                <w:kern w:val="0"/>
                <w:lang w:eastAsia="zh-CN"/>
              </w:rPr>
              <w:t xml:space="preserve"> vs </w:t>
            </w:r>
            <w:r>
              <w:rPr>
                <w:rFonts w:asciiTheme="minorEastAsia" w:eastAsia="SimSun" w:hAnsiTheme="minorEastAsia" w:cs="新細明體" w:hint="eastAsia"/>
                <w:b/>
                <w:kern w:val="0"/>
                <w:lang w:eastAsia="zh-CN"/>
              </w:rPr>
              <w:t>物的观点</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的功能分析</w:t>
            </w:r>
          </w:p>
          <w:p w14:paraId="1BFC4A35" w14:textId="04A5B274"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基于接触理念的因果链和因果矛盾链</w:t>
            </w:r>
          </w:p>
          <w:p w14:paraId="38B7974A" w14:textId="321DBFD1" w:rsidR="005F6459" w:rsidRDefault="00B12C25" w:rsidP="00507C59">
            <w:pPr>
              <w:pStyle w:val="af7"/>
              <w:numPr>
                <w:ilvl w:val="0"/>
                <w:numId w:val="15"/>
              </w:numPr>
              <w:tabs>
                <w:tab w:val="left" w:pos="649"/>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工程矛盾与物理矛盾的传统解法</w:t>
            </w:r>
          </w:p>
          <w:p w14:paraId="7633C905" w14:textId="25634B0E"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效应</w:t>
            </w:r>
            <w:r>
              <w:rPr>
                <w:rFonts w:asciiTheme="minorEastAsia" w:eastAsia="SimSun" w:hAnsiTheme="minorEastAsia" w:cs="新細明體"/>
                <w:b/>
                <w:kern w:val="0"/>
                <w:lang w:eastAsia="zh-CN"/>
              </w:rPr>
              <w:t>/</w:t>
            </w:r>
            <w:r>
              <w:rPr>
                <w:rFonts w:asciiTheme="minorEastAsia" w:eastAsia="SimSun" w:hAnsiTheme="minorEastAsia" w:cs="新細明體" w:hint="eastAsia"/>
                <w:b/>
                <w:kern w:val="0"/>
                <w:lang w:eastAsia="zh-CN"/>
              </w:rPr>
              <w:t>资源库解题</w:t>
            </w:r>
          </w:p>
          <w:p w14:paraId="3BB3CE89" w14:textId="4360FF7B"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装置裁剪的精义</w:t>
            </w:r>
          </w:p>
          <w:p w14:paraId="7C073236" w14:textId="30A8F3ED"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b/>
                <w:kern w:val="0"/>
                <w:lang w:eastAsia="zh-CN"/>
              </w:rPr>
              <w:t xml:space="preserve">L1 </w:t>
            </w:r>
            <w:r>
              <w:rPr>
                <w:rFonts w:asciiTheme="minorEastAsia" w:eastAsia="SimSun" w:hAnsiTheme="minorEastAsia" w:cs="新細明體" w:hint="eastAsia"/>
                <w:b/>
                <w:kern w:val="0"/>
                <w:lang w:eastAsia="zh-CN"/>
              </w:rPr>
              <w:t>解题流程回顾</w:t>
            </w:r>
          </w:p>
        </w:tc>
      </w:tr>
      <w:tr w:rsidR="005F6459" w14:paraId="0EBECF92" w14:textId="77777777">
        <w:trPr>
          <w:trHeight w:val="330"/>
          <w:tblCellSpacing w:w="0" w:type="dxa"/>
          <w:jc w:val="center"/>
        </w:trPr>
        <w:tc>
          <w:tcPr>
            <w:tcW w:w="2402" w:type="dxa"/>
            <w:shd w:val="clear" w:color="auto" w:fill="FFFFFF"/>
            <w:vAlign w:val="center"/>
          </w:tcPr>
          <w:p w14:paraId="11239A62" w14:textId="675C1452" w:rsidR="005F6459" w:rsidRDefault="00B12C25" w:rsidP="00507C59">
            <w:p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技术创新工具整体概观</w:t>
            </w:r>
          </w:p>
        </w:tc>
        <w:tc>
          <w:tcPr>
            <w:tcW w:w="5954" w:type="dxa"/>
            <w:shd w:val="clear" w:color="auto" w:fill="FFFFFF"/>
            <w:vAlign w:val="center"/>
          </w:tcPr>
          <w:p w14:paraId="1DE662CB" w14:textId="41B2A1AC" w:rsidR="005F6459" w:rsidRDefault="00B12C25" w:rsidP="00507C59">
            <w:pPr>
              <w:pStyle w:val="af7"/>
              <w:numPr>
                <w:ilvl w:val="0"/>
                <w:numId w:val="16"/>
              </w:num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第二阶工具与技术创新工具在解题流程中的关系</w:t>
            </w:r>
          </w:p>
          <w:p w14:paraId="2A68BA46" w14:textId="468C2704" w:rsidR="005F6459" w:rsidRDefault="00B12C25" w:rsidP="00507C59">
            <w:pPr>
              <w:pStyle w:val="af7"/>
              <w:numPr>
                <w:ilvl w:val="0"/>
                <w:numId w:val="16"/>
              </w:num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创新方法发展阶段与工具整体观</w:t>
            </w:r>
          </w:p>
        </w:tc>
      </w:tr>
      <w:tr w:rsidR="005F6459" w14:paraId="4F7B3EF3" w14:textId="77777777">
        <w:trPr>
          <w:trHeight w:val="330"/>
          <w:tblCellSpacing w:w="0" w:type="dxa"/>
          <w:jc w:val="center"/>
        </w:trPr>
        <w:tc>
          <w:tcPr>
            <w:tcW w:w="2402" w:type="dxa"/>
            <w:shd w:val="clear" w:color="auto" w:fill="FFFFFF"/>
            <w:vAlign w:val="center"/>
          </w:tcPr>
          <w:p w14:paraId="492DDA19" w14:textId="66385A04" w:rsidR="005F6459" w:rsidRDefault="00B12C25" w:rsidP="00507C59">
            <w:p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参数操作以解物理矛盾</w:t>
            </w:r>
          </w:p>
        </w:tc>
        <w:tc>
          <w:tcPr>
            <w:tcW w:w="5954" w:type="dxa"/>
            <w:shd w:val="clear" w:color="auto" w:fill="FFFFFF"/>
            <w:vAlign w:val="center"/>
          </w:tcPr>
          <w:p w14:paraId="7F14C48C" w14:textId="7472153D"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物理矛盾模式化</w:t>
            </w:r>
          </w:p>
          <w:p w14:paraId="5AC53C66" w14:textId="0AEAF10E"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参数操作整体观</w:t>
            </w:r>
          </w:p>
          <w:p w14:paraId="5BAAF38A" w14:textId="37A8272C"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b/>
                <w:kern w:val="0"/>
                <w:lang w:eastAsia="zh-CN"/>
              </w:rPr>
              <w:t>10</w:t>
            </w:r>
            <w:r>
              <w:rPr>
                <w:rFonts w:asciiTheme="minorEastAsia" w:eastAsia="SimSun" w:hAnsiTheme="minorEastAsia" w:cs="新細明體" w:hint="eastAsia"/>
                <w:b/>
                <w:kern w:val="0"/>
                <w:lang w:eastAsia="zh-CN"/>
              </w:rPr>
              <w:t>倍效益的新解法</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参数展开与操作</w:t>
            </w:r>
          </w:p>
          <w:p w14:paraId="484DD0D8" w14:textId="41E5DE14" w:rsidR="005F6459" w:rsidRDefault="00B12C25" w:rsidP="00507C59">
            <w:pPr>
              <w:pStyle w:val="af7"/>
              <w:numPr>
                <w:ilvl w:val="0"/>
                <w:numId w:val="17"/>
              </w:numPr>
              <w:snapToGrid w:val="0"/>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参数展开</w:t>
            </w:r>
          </w:p>
          <w:p w14:paraId="6C51D4E5" w14:textId="5E8F5ECC" w:rsidR="005F6459" w:rsidRDefault="00B12C25" w:rsidP="00507C59">
            <w:pPr>
              <w:pStyle w:val="af7"/>
              <w:numPr>
                <w:ilvl w:val="0"/>
                <w:numId w:val="17"/>
              </w:numPr>
              <w:snapToGrid w:val="0"/>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参数强化</w:t>
            </w:r>
          </w:p>
          <w:p w14:paraId="1A613AA6" w14:textId="2836E1C4" w:rsidR="005F6459" w:rsidRDefault="00B12C25" w:rsidP="00507C59">
            <w:pPr>
              <w:pStyle w:val="af7"/>
              <w:numPr>
                <w:ilvl w:val="0"/>
                <w:numId w:val="17"/>
              </w:numPr>
              <w:snapToGrid w:val="0"/>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参数分离</w:t>
            </w:r>
          </w:p>
          <w:p w14:paraId="1F13A3AF" w14:textId="30D5DAC9" w:rsidR="005F6459" w:rsidRDefault="00B12C25" w:rsidP="00507C59">
            <w:pPr>
              <w:pStyle w:val="af7"/>
              <w:numPr>
                <w:ilvl w:val="0"/>
                <w:numId w:val="17"/>
              </w:numPr>
              <w:snapToGrid w:val="0"/>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shd w:val="clear" w:color="auto" w:fill="FFFFFF" w:themeFill="background1"/>
                <w:lang w:eastAsia="zh-CN"/>
              </w:rPr>
              <w:t>参数转移</w:t>
            </w:r>
          </w:p>
        </w:tc>
      </w:tr>
      <w:bookmarkEnd w:id="7"/>
      <w:tr w:rsidR="005F6459" w14:paraId="36169453" w14:textId="77777777">
        <w:trPr>
          <w:trHeight w:val="330"/>
          <w:tblCellSpacing w:w="0" w:type="dxa"/>
          <w:jc w:val="center"/>
        </w:trPr>
        <w:tc>
          <w:tcPr>
            <w:tcW w:w="2402" w:type="dxa"/>
            <w:shd w:val="clear" w:color="auto" w:fill="FFFFFF"/>
            <w:vAlign w:val="center"/>
          </w:tcPr>
          <w:p w14:paraId="462AC9F7" w14:textId="5457CF0A" w:rsidR="005F6459" w:rsidRDefault="00B12C25" w:rsidP="00507C59">
            <w:p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资源分析</w:t>
            </w:r>
            <w:r>
              <w:rPr>
                <w:rFonts w:ascii="新細明體" w:eastAsia="SimSun" w:hAnsi="新細明體" w:cs="Arial" w:hint="eastAsia"/>
                <w:b/>
                <w:color w:val="000000"/>
                <w:lang w:eastAsia="zh-CN"/>
              </w:rPr>
              <w:t>与识别</w:t>
            </w:r>
          </w:p>
        </w:tc>
        <w:tc>
          <w:tcPr>
            <w:tcW w:w="5954" w:type="dxa"/>
            <w:shd w:val="clear" w:color="auto" w:fill="FFFFFF"/>
            <w:vAlign w:val="center"/>
          </w:tcPr>
          <w:p w14:paraId="7292F2D3" w14:textId="15140CE1"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b/>
                <w:kern w:val="0"/>
                <w:lang w:eastAsia="zh-CN"/>
              </w:rPr>
              <w:t>TRIZ</w:t>
            </w:r>
            <w:r>
              <w:rPr>
                <w:rFonts w:asciiTheme="minorEastAsia" w:eastAsia="SimSun" w:hAnsiTheme="minorEastAsia" w:cs="新細明體" w:hint="eastAsia"/>
                <w:b/>
                <w:kern w:val="0"/>
                <w:lang w:eastAsia="zh-CN"/>
              </w:rPr>
              <w:t>资源定义、概观、与精实之关系</w:t>
            </w:r>
          </w:p>
          <w:p w14:paraId="0A7A90A7" w14:textId="46792062"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资源搜寻</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化无用为有用的手法</w:t>
            </w:r>
          </w:p>
          <w:p w14:paraId="1B0BFDDC" w14:textId="2A975522"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资源转换</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化有害为有利的手法</w:t>
            </w:r>
          </w:p>
        </w:tc>
      </w:tr>
      <w:tr w:rsidR="005F6459" w14:paraId="002BFC88" w14:textId="77777777">
        <w:trPr>
          <w:trHeight w:val="330"/>
          <w:tblCellSpacing w:w="0" w:type="dxa"/>
          <w:jc w:val="center"/>
        </w:trPr>
        <w:tc>
          <w:tcPr>
            <w:tcW w:w="2402" w:type="dxa"/>
            <w:shd w:val="clear" w:color="auto" w:fill="FFFFFF" w:themeFill="background1"/>
            <w:vAlign w:val="center"/>
          </w:tcPr>
          <w:p w14:paraId="1B44FEDC" w14:textId="2CC4F6C1" w:rsidR="005F6459" w:rsidRDefault="00B12C25" w:rsidP="00507C59">
            <w:pPr>
              <w:spacing w:line="400" w:lineRule="exact"/>
              <w:ind w:leftChars="58" w:left="139" w:firstLine="1"/>
              <w:jc w:val="both"/>
              <w:rPr>
                <w:rFonts w:asciiTheme="minorEastAsia" w:eastAsiaTheme="minorEastAsia" w:hAnsiTheme="minorEastAsia" w:cs="新細明體"/>
                <w:b/>
                <w:kern w:val="0"/>
              </w:rPr>
            </w:pPr>
            <w:bookmarkStart w:id="8" w:name="_Hlk120638022"/>
            <w:r>
              <w:rPr>
                <w:rFonts w:asciiTheme="minorEastAsia" w:eastAsia="SimSun" w:hAnsiTheme="minorEastAsia" w:cs="新細明體" w:hint="eastAsia"/>
                <w:b/>
                <w:kern w:val="0"/>
                <w:lang w:eastAsia="zh-CN"/>
              </w:rPr>
              <w:t>特征转移</w:t>
            </w:r>
          </w:p>
        </w:tc>
        <w:tc>
          <w:tcPr>
            <w:tcW w:w="5954" w:type="dxa"/>
            <w:shd w:val="clear" w:color="auto" w:fill="FFFFFF" w:themeFill="background1"/>
            <w:vAlign w:val="center"/>
          </w:tcPr>
          <w:p w14:paraId="40F1F512" w14:textId="45A2E78A" w:rsidR="005F6459" w:rsidRDefault="00B12C25" w:rsidP="00507C59">
            <w:pPr>
              <w:pStyle w:val="af7"/>
              <w:numPr>
                <w:ilvl w:val="0"/>
                <w:numId w:val="15"/>
              </w:numPr>
              <w:spacing w:line="400" w:lineRule="exact"/>
              <w:ind w:leftChars="58" w:left="139" w:firstLine="1"/>
              <w:jc w:val="both"/>
              <w:rPr>
                <w:rFonts w:ascii="新細明體" w:hAnsi="新細明體"/>
                <w:b/>
                <w:spacing w:val="30"/>
              </w:rPr>
            </w:pPr>
            <w:r>
              <w:rPr>
                <w:rFonts w:ascii="新細明體" w:eastAsia="SimSun" w:hAnsi="新細明體" w:hint="eastAsia"/>
                <w:b/>
                <w:spacing w:val="30"/>
                <w:lang w:eastAsia="zh-CN"/>
              </w:rPr>
              <w:t>特征转移定义及概观</w:t>
            </w:r>
          </w:p>
          <w:p w14:paraId="1D538164" w14:textId="39BD1910" w:rsidR="005F6459" w:rsidRDefault="00B12C25" w:rsidP="00507C59">
            <w:pPr>
              <w:pStyle w:val="af7"/>
              <w:numPr>
                <w:ilvl w:val="0"/>
                <w:numId w:val="15"/>
              </w:numPr>
              <w:spacing w:line="400" w:lineRule="exact"/>
              <w:ind w:leftChars="58" w:left="139" w:firstLine="1"/>
              <w:jc w:val="both"/>
              <w:rPr>
                <w:rFonts w:ascii="新細明體" w:hAnsi="新細明體"/>
                <w:b/>
                <w:spacing w:val="30"/>
              </w:rPr>
            </w:pPr>
            <w:r>
              <w:rPr>
                <w:rFonts w:ascii="新細明體" w:eastAsia="SimSun" w:hAnsi="新細明體" w:hint="eastAsia"/>
                <w:b/>
                <w:spacing w:val="30"/>
                <w:lang w:eastAsia="zh-CN"/>
              </w:rPr>
              <w:t>特征转移的用途</w:t>
            </w:r>
          </w:p>
          <w:p w14:paraId="2797A89B" w14:textId="23261EE2" w:rsidR="005F6459" w:rsidRDefault="00B12C25" w:rsidP="00507C59">
            <w:pPr>
              <w:pStyle w:val="af7"/>
              <w:numPr>
                <w:ilvl w:val="0"/>
                <w:numId w:val="15"/>
              </w:numPr>
              <w:spacing w:line="400" w:lineRule="exact"/>
              <w:ind w:leftChars="58" w:left="139" w:firstLine="1"/>
              <w:jc w:val="both"/>
              <w:rPr>
                <w:rFonts w:ascii="新細明體" w:hAnsi="新細明體"/>
                <w:b/>
                <w:spacing w:val="30"/>
                <w:lang w:eastAsia="zh-CN"/>
              </w:rPr>
            </w:pPr>
            <w:r>
              <w:rPr>
                <w:rFonts w:ascii="新細明體" w:eastAsia="SimSun" w:hAnsi="新細明體"/>
                <w:b/>
                <w:spacing w:val="30"/>
                <w:lang w:eastAsia="zh-CN"/>
              </w:rPr>
              <w:t>2</w:t>
            </w:r>
            <w:r>
              <w:rPr>
                <w:rFonts w:ascii="新細明體" w:eastAsia="SimSun" w:hAnsi="新細明體" w:hint="eastAsia"/>
                <w:b/>
                <w:spacing w:val="30"/>
                <w:lang w:eastAsia="zh-CN"/>
              </w:rPr>
              <w:t>种特征转移方式及其算法</w:t>
            </w:r>
          </w:p>
        </w:tc>
      </w:tr>
      <w:tr w:rsidR="005F6459" w14:paraId="66A15039" w14:textId="77777777">
        <w:trPr>
          <w:trHeight w:val="330"/>
          <w:tblCellSpacing w:w="0" w:type="dxa"/>
          <w:jc w:val="center"/>
        </w:trPr>
        <w:tc>
          <w:tcPr>
            <w:tcW w:w="2402" w:type="dxa"/>
            <w:shd w:val="clear" w:color="auto" w:fill="FFFFFF"/>
            <w:vAlign w:val="center"/>
          </w:tcPr>
          <w:p w14:paraId="3283A60E" w14:textId="0561E686" w:rsidR="005F6459" w:rsidRDefault="00B12C25" w:rsidP="00507C59">
            <w:pPr>
              <w:spacing w:line="400" w:lineRule="exact"/>
              <w:ind w:leftChars="58" w:left="139" w:firstLine="1"/>
              <w:jc w:val="both"/>
              <w:rPr>
                <w:rFonts w:asciiTheme="minorEastAsia" w:eastAsiaTheme="minorEastAsia" w:hAnsiTheme="minorEastAsia" w:cs="新細明體"/>
                <w:b/>
                <w:kern w:val="0"/>
              </w:rPr>
            </w:pPr>
            <w:bookmarkStart w:id="9" w:name="_Hlk120638543"/>
            <w:bookmarkEnd w:id="8"/>
            <w:r>
              <w:rPr>
                <w:rFonts w:asciiTheme="minorEastAsia" w:eastAsia="SimSun" w:hAnsiTheme="minorEastAsia" w:cs="新細明體" w:hint="eastAsia"/>
                <w:b/>
                <w:kern w:val="0"/>
                <w:lang w:eastAsia="zh-CN"/>
              </w:rPr>
              <w:t>物场分析与标准解</w:t>
            </w:r>
          </w:p>
        </w:tc>
        <w:tc>
          <w:tcPr>
            <w:tcW w:w="5954" w:type="dxa"/>
            <w:shd w:val="clear" w:color="auto" w:fill="FFFFFF"/>
            <w:vAlign w:val="center"/>
          </w:tcPr>
          <w:p w14:paraId="7F8626D9" w14:textId="70E670B7"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模式化问题分析与解题之宏观</w:t>
            </w:r>
          </w:p>
          <w:p w14:paraId="588D5129" w14:textId="4B9698B0" w:rsidR="005F6459" w:rsidRDefault="00B12C25" w:rsidP="00507C59">
            <w:pPr>
              <w:pStyle w:val="af7"/>
              <w:numPr>
                <w:ilvl w:val="0"/>
                <w:numId w:val="15"/>
              </w:numPr>
              <w:spacing w:line="400" w:lineRule="exact"/>
              <w:ind w:leftChars="58" w:left="139" w:firstLine="1"/>
              <w:jc w:val="both"/>
              <w:rPr>
                <w:rFonts w:ascii="新細明體" w:hAnsi="新細明體"/>
                <w:b/>
                <w:spacing w:val="30"/>
                <w:lang w:eastAsia="zh-CN"/>
              </w:rPr>
            </w:pPr>
            <w:r>
              <w:rPr>
                <w:rFonts w:ascii="新細明體" w:eastAsia="SimSun" w:hAnsi="新細明體" w:hint="eastAsia"/>
                <w:b/>
                <w:spacing w:val="30"/>
                <w:lang w:eastAsia="zh-CN"/>
              </w:rPr>
              <w:t>物场分析的符号和定义（对比功能分析）</w:t>
            </w:r>
          </w:p>
          <w:p w14:paraId="406F7553" w14:textId="39AC1899" w:rsidR="005F6459" w:rsidRDefault="00B12C25" w:rsidP="00507C59">
            <w:pPr>
              <w:pStyle w:val="af7"/>
              <w:numPr>
                <w:ilvl w:val="0"/>
                <w:numId w:val="15"/>
              </w:numPr>
              <w:spacing w:line="400" w:lineRule="exact"/>
              <w:ind w:leftChars="58" w:left="139" w:firstLine="1"/>
              <w:jc w:val="both"/>
              <w:rPr>
                <w:rFonts w:ascii="新細明體" w:hAnsi="新細明體"/>
                <w:b/>
                <w:spacing w:val="30"/>
                <w:lang w:eastAsia="zh-CN"/>
              </w:rPr>
            </w:pPr>
            <w:r>
              <w:rPr>
                <w:rFonts w:ascii="新細明體" w:eastAsia="SimSun" w:hAnsi="新細明體" w:hint="eastAsia"/>
                <w:b/>
                <w:spacing w:val="30"/>
                <w:lang w:eastAsia="zh-CN"/>
              </w:rPr>
              <w:t>使用物场分析解决问题的流程</w:t>
            </w:r>
          </w:p>
          <w:p w14:paraId="0EF4CC6B" w14:textId="00A05066" w:rsidR="005F6459" w:rsidRDefault="00B12C25" w:rsidP="00507C59">
            <w:pPr>
              <w:pStyle w:val="af7"/>
              <w:numPr>
                <w:ilvl w:val="0"/>
                <w:numId w:val="15"/>
              </w:numPr>
              <w:spacing w:line="400" w:lineRule="exact"/>
              <w:ind w:leftChars="58" w:left="139" w:firstLine="1"/>
              <w:jc w:val="both"/>
              <w:rPr>
                <w:rFonts w:ascii="新細明體" w:hAnsi="新細明體"/>
                <w:b/>
                <w:spacing w:val="30"/>
                <w:lang w:eastAsia="zh-CN"/>
              </w:rPr>
            </w:pPr>
            <w:r>
              <w:rPr>
                <w:rFonts w:ascii="新細明體" w:eastAsia="SimSun" w:hAnsi="新細明體" w:hint="eastAsia"/>
                <w:b/>
                <w:spacing w:val="30"/>
                <w:lang w:eastAsia="zh-CN"/>
              </w:rPr>
              <w:t>各家物场分析和标准解方法的比较</w:t>
            </w:r>
          </w:p>
          <w:p w14:paraId="6052E17D" w14:textId="244C52F6"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lang w:eastAsia="zh-CN"/>
              </w:rPr>
            </w:pPr>
            <w:r>
              <w:rPr>
                <w:rFonts w:ascii="新細明體" w:eastAsia="SimSun" w:hAnsi="新細明體" w:hint="eastAsia"/>
                <w:b/>
                <w:spacing w:val="30"/>
                <w:lang w:eastAsia="zh-CN"/>
              </w:rPr>
              <w:t>三元素结构化物场分析的解题法</w:t>
            </w:r>
          </w:p>
        </w:tc>
      </w:tr>
      <w:tr w:rsidR="005F6459" w14:paraId="5DD3173E" w14:textId="77777777">
        <w:trPr>
          <w:trHeight w:val="330"/>
          <w:tblCellSpacing w:w="0" w:type="dxa"/>
          <w:jc w:val="center"/>
        </w:trPr>
        <w:tc>
          <w:tcPr>
            <w:tcW w:w="2402" w:type="dxa"/>
            <w:shd w:val="clear" w:color="auto" w:fill="FFFFFF" w:themeFill="background1"/>
            <w:vAlign w:val="center"/>
          </w:tcPr>
          <w:p w14:paraId="558F966A" w14:textId="0F1A3BF5" w:rsidR="005F6459" w:rsidRDefault="00B12C25" w:rsidP="00507C59">
            <w:pPr>
              <w:spacing w:line="400" w:lineRule="exact"/>
              <w:ind w:leftChars="58" w:left="139" w:firstLine="1"/>
              <w:jc w:val="both"/>
              <w:rPr>
                <w:rFonts w:asciiTheme="minorEastAsia" w:eastAsiaTheme="minorEastAsia" w:hAnsiTheme="minorEastAsia" w:cs="新細明體"/>
                <w:b/>
                <w:kern w:val="0"/>
                <w:lang w:eastAsia="zh-CN"/>
              </w:rPr>
            </w:pPr>
            <w:bookmarkStart w:id="10" w:name="_Hlk120638556"/>
            <w:bookmarkEnd w:id="9"/>
            <w:r>
              <w:rPr>
                <w:rFonts w:asciiTheme="minorEastAsia" w:eastAsia="SimSun" w:hAnsiTheme="minorEastAsia" w:cs="新細明體" w:hint="eastAsia"/>
                <w:b/>
                <w:kern w:val="0"/>
                <w:lang w:eastAsia="zh-CN"/>
              </w:rPr>
              <w:t>发明性问题解决演绎法</w:t>
            </w:r>
            <w:r>
              <w:rPr>
                <w:rFonts w:asciiTheme="minorEastAsia" w:eastAsia="SimSun" w:hAnsiTheme="minorEastAsia" w:cs="新細明體"/>
                <w:b/>
                <w:kern w:val="0"/>
                <w:lang w:eastAsia="zh-CN"/>
              </w:rPr>
              <w:t xml:space="preserve">(ARIZ-85) </w:t>
            </w:r>
            <w:r>
              <w:rPr>
                <w:rFonts w:asciiTheme="minorEastAsia" w:eastAsia="SimSun" w:hAnsiTheme="minorEastAsia" w:cs="新細明體" w:hint="eastAsia"/>
                <w:b/>
                <w:kern w:val="0"/>
                <w:lang w:eastAsia="zh-CN"/>
              </w:rPr>
              <w:t>简介</w:t>
            </w:r>
          </w:p>
        </w:tc>
        <w:tc>
          <w:tcPr>
            <w:tcW w:w="5954" w:type="dxa"/>
            <w:shd w:val="clear" w:color="auto" w:fill="FFFFFF" w:themeFill="background1"/>
            <w:vAlign w:val="center"/>
          </w:tcPr>
          <w:p w14:paraId="008A3615" w14:textId="7A4DAE8A"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b/>
                <w:kern w:val="0"/>
                <w:lang w:eastAsia="zh-CN"/>
              </w:rPr>
              <w:t>ARIZ</w:t>
            </w:r>
            <w:r>
              <w:rPr>
                <w:rFonts w:asciiTheme="minorEastAsia" w:eastAsia="SimSun" w:hAnsiTheme="minorEastAsia" w:cs="新細明體" w:hint="eastAsia"/>
                <w:b/>
                <w:kern w:val="0"/>
                <w:lang w:eastAsia="zh-CN"/>
              </w:rPr>
              <w:t>的意义与特色</w:t>
            </w:r>
          </w:p>
          <w:p w14:paraId="51496160" w14:textId="232F8DB2"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b/>
                <w:kern w:val="0"/>
                <w:lang w:eastAsia="zh-CN"/>
              </w:rPr>
              <w:t xml:space="preserve">ARIZ </w:t>
            </w:r>
            <w:r>
              <w:rPr>
                <w:rFonts w:asciiTheme="minorEastAsia" w:eastAsia="SimSun" w:hAnsiTheme="minorEastAsia" w:cs="新細明體" w:hint="eastAsia"/>
                <w:b/>
                <w:kern w:val="0"/>
                <w:lang w:eastAsia="zh-CN"/>
              </w:rPr>
              <w:t>整体流程概观</w:t>
            </w:r>
            <w:r>
              <w:rPr>
                <w:rFonts w:asciiTheme="minorEastAsia" w:eastAsia="SimSun" w:hAnsiTheme="minorEastAsia" w:cs="新細明體"/>
                <w:b/>
                <w:kern w:val="0"/>
                <w:lang w:eastAsia="zh-CN"/>
              </w:rPr>
              <w:t xml:space="preserve">: </w:t>
            </w:r>
            <w:r>
              <w:rPr>
                <w:rFonts w:ascii="新細明體" w:eastAsia="SimSun" w:hAnsi="新細明體" w:hint="eastAsia"/>
                <w:b/>
                <w:spacing w:val="30"/>
                <w:lang w:eastAsia="zh-CN"/>
              </w:rPr>
              <w:t>三个阶段及</w:t>
            </w:r>
            <w:r>
              <w:rPr>
                <w:rFonts w:ascii="新細明體" w:eastAsia="SimSun" w:hAnsi="新細明體"/>
                <w:b/>
                <w:spacing w:val="30"/>
                <w:lang w:eastAsia="zh-CN"/>
              </w:rPr>
              <w:t>9</w:t>
            </w:r>
            <w:r>
              <w:rPr>
                <w:rFonts w:ascii="新細明體" w:eastAsia="SimSun" w:hAnsi="新細明體" w:hint="eastAsia"/>
                <w:b/>
                <w:spacing w:val="30"/>
                <w:lang w:eastAsia="zh-CN"/>
              </w:rPr>
              <w:t>个步骤</w:t>
            </w:r>
          </w:p>
          <w:p w14:paraId="07297DFD" w14:textId="0243106C" w:rsidR="005F6459" w:rsidRDefault="00B12C25" w:rsidP="00507C59">
            <w:pPr>
              <w:pStyle w:val="af7"/>
              <w:numPr>
                <w:ilvl w:val="0"/>
                <w:numId w:val="15"/>
              </w:num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b/>
                <w:kern w:val="0"/>
                <w:lang w:eastAsia="zh-CN"/>
              </w:rPr>
              <w:t xml:space="preserve">ARIZ </w:t>
            </w:r>
            <w:r>
              <w:rPr>
                <w:rFonts w:asciiTheme="minorEastAsia" w:eastAsia="SimSun" w:hAnsiTheme="minorEastAsia" w:cs="新細明體" w:hint="eastAsia"/>
                <w:b/>
                <w:kern w:val="0"/>
                <w:lang w:eastAsia="zh-CN"/>
              </w:rPr>
              <w:t>第一阶段说明及演练</w:t>
            </w:r>
          </w:p>
        </w:tc>
      </w:tr>
      <w:bookmarkEnd w:id="10"/>
      <w:tr w:rsidR="005F6459" w14:paraId="6AFBB900" w14:textId="77777777">
        <w:trPr>
          <w:trHeight w:val="330"/>
          <w:tblCellSpacing w:w="0" w:type="dxa"/>
          <w:jc w:val="center"/>
        </w:trPr>
        <w:tc>
          <w:tcPr>
            <w:tcW w:w="8356" w:type="dxa"/>
            <w:gridSpan w:val="2"/>
            <w:shd w:val="clear" w:color="auto" w:fill="FFFFFF"/>
            <w:vAlign w:val="center"/>
          </w:tcPr>
          <w:p w14:paraId="062F988B" w14:textId="78A0F6AB" w:rsidR="005F6459" w:rsidRDefault="00B12C25" w:rsidP="00507C59">
            <w:p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Arial" w:hint="eastAsia"/>
                <w:b/>
                <w:color w:val="000000"/>
                <w:lang w:eastAsia="zh-CN"/>
              </w:rPr>
              <w:t>重点回顾、总结、答疑</w:t>
            </w:r>
          </w:p>
        </w:tc>
      </w:tr>
      <w:tr w:rsidR="005F6459" w14:paraId="4E97407A" w14:textId="77777777">
        <w:trPr>
          <w:trHeight w:val="330"/>
          <w:tblCellSpacing w:w="0" w:type="dxa"/>
          <w:jc w:val="center"/>
        </w:trPr>
        <w:tc>
          <w:tcPr>
            <w:tcW w:w="2402" w:type="dxa"/>
            <w:shd w:val="clear" w:color="auto" w:fill="FFFFFF"/>
            <w:vAlign w:val="center"/>
          </w:tcPr>
          <w:p w14:paraId="55F53128" w14:textId="79A53820" w:rsidR="005F6459" w:rsidRDefault="00B12C25" w:rsidP="00507C59">
            <w:pPr>
              <w:spacing w:line="400" w:lineRule="exact"/>
              <w:ind w:leftChars="58" w:left="139" w:firstLine="1"/>
              <w:jc w:val="both"/>
              <w:rPr>
                <w:rFonts w:asciiTheme="minorEastAsia" w:eastAsiaTheme="minorEastAsia" w:hAnsiTheme="minorEastAsia" w:cs="Arial"/>
                <w:b/>
                <w:color w:val="000000"/>
              </w:rPr>
            </w:pPr>
            <w:r>
              <w:rPr>
                <w:rFonts w:asciiTheme="minorEastAsia" w:eastAsia="SimSun" w:hAnsiTheme="minorEastAsia" w:cs="Arial" w:hint="eastAsia"/>
                <w:b/>
                <w:color w:val="000000"/>
                <w:lang w:eastAsia="zh-CN"/>
              </w:rPr>
              <w:t>考试</w:t>
            </w:r>
            <w:r>
              <w:rPr>
                <w:rFonts w:asciiTheme="minorEastAsia" w:eastAsia="SimSun" w:hAnsiTheme="minorEastAsia" w:cs="Arial"/>
                <w:b/>
                <w:color w:val="000000"/>
                <w:lang w:eastAsia="zh-CN"/>
              </w:rPr>
              <w:t xml:space="preserve">  (</w:t>
            </w:r>
            <w:r>
              <w:rPr>
                <w:rFonts w:asciiTheme="minorEastAsia" w:eastAsia="SimSun" w:hAnsiTheme="minorEastAsia" w:cs="Arial" w:hint="eastAsia"/>
                <w:b/>
                <w:color w:val="000000"/>
                <w:lang w:eastAsia="zh-CN"/>
              </w:rPr>
              <w:t>另行安排</w:t>
            </w:r>
            <w:r>
              <w:rPr>
                <w:rFonts w:asciiTheme="minorEastAsia" w:eastAsia="SimSun" w:hAnsiTheme="minorEastAsia" w:cs="Arial"/>
                <w:b/>
                <w:color w:val="000000"/>
                <w:lang w:eastAsia="zh-CN"/>
              </w:rPr>
              <w:t>)</w:t>
            </w:r>
          </w:p>
        </w:tc>
        <w:tc>
          <w:tcPr>
            <w:tcW w:w="5954" w:type="dxa"/>
            <w:shd w:val="clear" w:color="auto" w:fill="FFFFFF"/>
            <w:vAlign w:val="center"/>
          </w:tcPr>
          <w:p w14:paraId="3A6BA49F" w14:textId="660DEE6B" w:rsidR="005F6459" w:rsidRDefault="00B12C25" w:rsidP="00507C59">
            <w:pPr>
              <w:spacing w:line="400" w:lineRule="exact"/>
              <w:ind w:leftChars="58" w:left="139" w:firstLine="1"/>
              <w:jc w:val="both"/>
              <w:rPr>
                <w:rFonts w:asciiTheme="minorEastAsia" w:eastAsiaTheme="minorEastAsia" w:hAnsiTheme="minorEastAsia" w:cs="Arial"/>
                <w:b/>
                <w:color w:val="000000"/>
                <w:lang w:eastAsia="zh-CN"/>
              </w:rPr>
            </w:pPr>
            <w:r>
              <w:rPr>
                <w:rFonts w:asciiTheme="minorEastAsia" w:eastAsia="SimSun" w:hAnsiTheme="minorEastAsia" w:cs="Arial" w:hint="eastAsia"/>
                <w:b/>
                <w:color w:val="000000"/>
                <w:lang w:eastAsia="zh-CN"/>
              </w:rPr>
              <w:t>参加</w:t>
            </w:r>
            <w:r>
              <w:rPr>
                <w:rFonts w:asciiTheme="minorEastAsia" w:eastAsia="SimSun" w:hAnsiTheme="minorEastAsia" w:cs="Arial"/>
                <w:b/>
                <w:color w:val="000000"/>
                <w:lang w:eastAsia="zh-CN"/>
              </w:rPr>
              <w:t xml:space="preserve">I-SIM </w:t>
            </w:r>
            <w:r>
              <w:rPr>
                <w:rFonts w:asciiTheme="minorEastAsia" w:eastAsia="SimSun" w:hAnsiTheme="minorEastAsia" w:cs="Arial" w:hint="eastAsia"/>
                <w:b/>
                <w:color w:val="000000"/>
                <w:lang w:eastAsia="zh-CN"/>
              </w:rPr>
              <w:t>国际证照考试者</w:t>
            </w:r>
            <w:r>
              <w:rPr>
                <w:rFonts w:asciiTheme="minorEastAsia" w:eastAsia="SimSun" w:hAnsiTheme="minorEastAsia" w:cs="Arial"/>
                <w:b/>
                <w:color w:val="000000"/>
                <w:lang w:eastAsia="zh-CN"/>
              </w:rPr>
              <w:t xml:space="preserve"> </w:t>
            </w:r>
            <w:r>
              <w:rPr>
                <w:rFonts w:asciiTheme="minorEastAsia" w:eastAsia="SimSun" w:hAnsiTheme="minorEastAsia" w:cs="Arial" w:hint="eastAsia"/>
                <w:b/>
                <w:color w:val="000000"/>
                <w:lang w:eastAsia="zh-CN"/>
              </w:rPr>
              <w:t>另行安排考试时间</w:t>
            </w:r>
          </w:p>
        </w:tc>
      </w:tr>
    </w:tbl>
    <w:bookmarkEnd w:id="5"/>
    <w:bookmarkEnd w:id="6"/>
    <w:p w14:paraId="1B91648F" w14:textId="7C0A548F" w:rsidR="005F6459" w:rsidRDefault="00B12C25" w:rsidP="00507C59">
      <w:pPr>
        <w:keepNext/>
        <w:snapToGrid w:val="0"/>
        <w:spacing w:beforeLines="200" w:before="720" w:afterLines="50" w:after="180"/>
        <w:ind w:leftChars="58" w:left="139" w:firstLine="1"/>
        <w:jc w:val="both"/>
        <w:rPr>
          <w:rFonts w:asciiTheme="minorEastAsia" w:eastAsiaTheme="minorEastAsia" w:hAnsiTheme="minorEastAsia" w:cs="Arial"/>
          <w:b/>
          <w:bCs/>
          <w:lang w:eastAsia="zh-CN"/>
        </w:rPr>
      </w:pPr>
      <w:r>
        <w:rPr>
          <w:rFonts w:asciiTheme="minorEastAsia" w:eastAsia="SimSun" w:hAnsiTheme="minorEastAsia" w:cs="Arial" w:hint="eastAsia"/>
          <w:b/>
          <w:bCs/>
          <w:lang w:eastAsia="zh-CN"/>
        </w:rPr>
        <w:lastRenderedPageBreak/>
        <w:t>技术创新</w:t>
      </w:r>
      <w:r>
        <w:rPr>
          <w:rFonts w:asciiTheme="minorEastAsia" w:eastAsia="SimSun" w:hAnsiTheme="minorEastAsia" w:cs="Arial"/>
          <w:b/>
          <w:bCs/>
          <w:lang w:eastAsia="zh-CN"/>
        </w:rPr>
        <w:t xml:space="preserve"> Level 3</w:t>
      </w:r>
      <w:r>
        <w:rPr>
          <w:rFonts w:asciiTheme="minorEastAsia" w:eastAsia="SimSun" w:hAnsiTheme="minorEastAsia" w:cs="Arial" w:hint="eastAsia"/>
          <w:b/>
          <w:bCs/>
          <w:lang w:eastAsia="zh-CN"/>
        </w:rPr>
        <w:t>：</w:t>
      </w:r>
      <w:r>
        <w:rPr>
          <w:rFonts w:asciiTheme="minorEastAsia" w:eastAsia="SimSun" w:hAnsiTheme="minorEastAsia" w:cs="Arial"/>
          <w:b/>
          <w:bCs/>
          <w:lang w:eastAsia="zh-CN"/>
        </w:rPr>
        <w:t xml:space="preserve"> </w:t>
      </w:r>
      <w:r>
        <w:rPr>
          <w:rFonts w:asciiTheme="minorEastAsia" w:eastAsia="SimSun" w:hAnsiTheme="minorEastAsia" w:cs="新細明體" w:hint="eastAsia"/>
          <w:b/>
          <w:bCs/>
          <w:lang w:eastAsia="zh-CN"/>
        </w:rPr>
        <w:t>训练内容</w:t>
      </w:r>
      <w:r>
        <w:rPr>
          <w:rFonts w:asciiTheme="minorEastAsia" w:eastAsia="SimSun" w:hAnsiTheme="minorEastAsia" w:cs="新細明體"/>
          <w:b/>
          <w:bCs/>
          <w:lang w:eastAsia="zh-CN"/>
        </w:rPr>
        <w:t xml:space="preserve"> – 5</w:t>
      </w:r>
      <w:r>
        <w:rPr>
          <w:rFonts w:asciiTheme="minorEastAsia" w:eastAsia="SimSun" w:hAnsiTheme="minorEastAsia" w:cs="新細明體" w:hint="eastAsia"/>
          <w:b/>
          <w:bCs/>
          <w:lang w:eastAsia="zh-CN"/>
        </w:rPr>
        <w:t>天</w:t>
      </w:r>
      <w:r>
        <w:rPr>
          <w:rFonts w:asciiTheme="minorEastAsia" w:eastAsia="SimSun" w:hAnsiTheme="minorEastAsia" w:cs="新細明體"/>
          <w:b/>
          <w:bCs/>
          <w:lang w:eastAsia="zh-CN"/>
        </w:rPr>
        <w:t xml:space="preserve"> + 4</w:t>
      </w:r>
      <w:r>
        <w:rPr>
          <w:rFonts w:asciiTheme="minorEastAsia" w:eastAsia="SimSun" w:hAnsiTheme="minorEastAsia" w:cs="新細明體" w:hint="eastAsia"/>
          <w:b/>
          <w:bCs/>
          <w:lang w:eastAsia="zh-CN"/>
        </w:rPr>
        <w:t>天</w:t>
      </w:r>
    </w:p>
    <w:tbl>
      <w:tblPr>
        <w:tblW w:w="8356"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686"/>
        <w:gridCol w:w="5670"/>
      </w:tblGrid>
      <w:tr w:rsidR="005F6459" w14:paraId="22D72092" w14:textId="77777777">
        <w:trPr>
          <w:trHeight w:val="330"/>
          <w:tblCellSpacing w:w="0" w:type="dxa"/>
          <w:jc w:val="center"/>
        </w:trPr>
        <w:tc>
          <w:tcPr>
            <w:tcW w:w="8356" w:type="dxa"/>
            <w:gridSpan w:val="2"/>
            <w:shd w:val="clear" w:color="auto" w:fill="92D050"/>
            <w:vAlign w:val="center"/>
          </w:tcPr>
          <w:p w14:paraId="33CB8C6E" w14:textId="1CBD6D13" w:rsidR="005F6459" w:rsidRDefault="00B12C25" w:rsidP="00507C59">
            <w:pPr>
              <w:spacing w:line="400" w:lineRule="exact"/>
              <w:ind w:leftChars="58" w:left="139" w:firstLine="1"/>
              <w:jc w:val="both"/>
              <w:rPr>
                <w:rFonts w:asciiTheme="minorEastAsia" w:eastAsiaTheme="minorEastAsia" w:hAnsiTheme="minorEastAsia" w:cs="Arial"/>
                <w:color w:val="000080"/>
                <w:kern w:val="0"/>
              </w:rPr>
            </w:pPr>
            <w:r>
              <w:rPr>
                <w:rFonts w:asciiTheme="minorEastAsia" w:eastAsia="SimSun" w:hAnsiTheme="minorEastAsia" w:cs="Arial" w:hint="eastAsia"/>
                <w:b/>
                <w:bCs/>
                <w:lang w:eastAsia="zh-CN"/>
              </w:rPr>
              <w:t>技术创新</w:t>
            </w:r>
            <w:r>
              <w:rPr>
                <w:rFonts w:asciiTheme="minorEastAsia" w:eastAsia="SimSun" w:hAnsiTheme="minorEastAsia" w:cs="Arial"/>
                <w:b/>
                <w:bCs/>
                <w:lang w:eastAsia="zh-CN"/>
              </w:rPr>
              <w:t xml:space="preserve"> Level 3 </w:t>
            </w:r>
            <w:r>
              <w:rPr>
                <w:rFonts w:asciiTheme="minorEastAsia" w:eastAsia="SimSun" w:hAnsiTheme="minorEastAsia" w:hint="eastAsia"/>
                <w:b/>
                <w:lang w:eastAsia="zh-CN"/>
              </w:rPr>
              <w:t>大纲</w:t>
            </w:r>
          </w:p>
        </w:tc>
      </w:tr>
      <w:tr w:rsidR="005F6459" w14:paraId="54B04DF8" w14:textId="77777777">
        <w:trPr>
          <w:trHeight w:val="330"/>
          <w:tblCellSpacing w:w="0" w:type="dxa"/>
          <w:jc w:val="center"/>
        </w:trPr>
        <w:tc>
          <w:tcPr>
            <w:tcW w:w="2686" w:type="dxa"/>
            <w:shd w:val="clear" w:color="auto" w:fill="FFFFFF" w:themeFill="background1"/>
            <w:vAlign w:val="center"/>
          </w:tcPr>
          <w:p w14:paraId="320934E4" w14:textId="7BF36973" w:rsidR="005F6459" w:rsidRDefault="00B12C25" w:rsidP="00507C59">
            <w:pPr>
              <w:autoSpaceDE w:val="0"/>
              <w:autoSpaceDN w:val="0"/>
              <w:adjustRightInd w:val="0"/>
              <w:spacing w:line="400" w:lineRule="exact"/>
              <w:ind w:leftChars="58" w:left="139" w:firstLine="1"/>
              <w:jc w:val="both"/>
              <w:rPr>
                <w:rFonts w:asciiTheme="minorEastAsia" w:eastAsiaTheme="minorEastAsia" w:hAnsiTheme="minorEastAsia" w:cs="Arial"/>
                <w:b/>
              </w:rPr>
            </w:pPr>
            <w:r>
              <w:rPr>
                <w:rFonts w:asciiTheme="minorEastAsia" w:eastAsia="SimSun" w:hAnsiTheme="minorEastAsia" w:cs="新細明體" w:hint="eastAsia"/>
                <w:b/>
                <w:lang w:eastAsia="zh-CN"/>
              </w:rPr>
              <w:t>重点回顾</w:t>
            </w:r>
          </w:p>
        </w:tc>
        <w:tc>
          <w:tcPr>
            <w:tcW w:w="5670" w:type="dxa"/>
            <w:shd w:val="clear" w:color="auto" w:fill="FFFFFF" w:themeFill="background1"/>
            <w:vAlign w:val="center"/>
          </w:tcPr>
          <w:p w14:paraId="263EDCFB" w14:textId="764C02E6" w:rsidR="005F6459" w:rsidRDefault="00B12C25" w:rsidP="00507C59">
            <w:pPr>
              <w:tabs>
                <w:tab w:val="left" w:pos="720"/>
              </w:tabs>
              <w:spacing w:line="400" w:lineRule="exact"/>
              <w:ind w:leftChars="58" w:left="139" w:firstLine="1"/>
              <w:jc w:val="both"/>
              <w:rPr>
                <w:rFonts w:asciiTheme="minorEastAsia" w:eastAsiaTheme="minorEastAsia" w:hAnsiTheme="minorEastAsia" w:cs="Arial"/>
                <w:lang w:eastAsia="zh-CN"/>
              </w:rPr>
            </w:pPr>
            <w:r>
              <w:rPr>
                <w:rFonts w:asciiTheme="minorEastAsia" w:eastAsia="SimSun" w:hAnsiTheme="minorEastAsia" w:cs="新細明體" w:hint="eastAsia"/>
                <w:b/>
                <w:lang w:eastAsia="zh-CN"/>
              </w:rPr>
              <w:t>第一</w:t>
            </w:r>
            <w:r>
              <w:rPr>
                <w:rFonts w:asciiTheme="minorEastAsia" w:eastAsia="SimSun" w:hAnsiTheme="minorEastAsia" w:cs="新細明體"/>
                <w:b/>
                <w:lang w:eastAsia="zh-CN"/>
              </w:rPr>
              <w:t>&amp;</w:t>
            </w:r>
            <w:r>
              <w:rPr>
                <w:rFonts w:asciiTheme="minorEastAsia" w:eastAsia="SimSun" w:hAnsiTheme="minorEastAsia" w:cs="新細明體" w:hint="eastAsia"/>
                <w:b/>
                <w:lang w:eastAsia="zh-CN"/>
              </w:rPr>
              <w:t>二阶课程相关重点回顾</w:t>
            </w:r>
          </w:p>
        </w:tc>
      </w:tr>
      <w:tr w:rsidR="005F6459" w14:paraId="6391E49D" w14:textId="77777777">
        <w:trPr>
          <w:trHeight w:val="330"/>
          <w:tblCellSpacing w:w="0" w:type="dxa"/>
          <w:jc w:val="center"/>
        </w:trPr>
        <w:tc>
          <w:tcPr>
            <w:tcW w:w="2686" w:type="dxa"/>
            <w:shd w:val="clear" w:color="auto" w:fill="FFFFFF" w:themeFill="background1"/>
            <w:vAlign w:val="center"/>
          </w:tcPr>
          <w:p w14:paraId="0AABF332" w14:textId="03735A3A" w:rsidR="005F6459" w:rsidRDefault="00B12C25" w:rsidP="00507C59">
            <w:pPr>
              <w:spacing w:line="400" w:lineRule="exact"/>
              <w:ind w:leftChars="58" w:left="139" w:firstLine="1"/>
              <w:jc w:val="both"/>
              <w:rPr>
                <w:rFonts w:asciiTheme="minorEastAsia" w:eastAsiaTheme="minorEastAsia" w:hAnsiTheme="minorEastAsia" w:cs="Arial"/>
                <w:b/>
                <w:kern w:val="0"/>
              </w:rPr>
            </w:pPr>
            <w:r>
              <w:rPr>
                <w:rFonts w:asciiTheme="minorEastAsia" w:eastAsia="SimSun" w:hAnsiTheme="minorEastAsia" w:cs="新細明體" w:hint="eastAsia"/>
                <w:b/>
                <w:kern w:val="0"/>
                <w:lang w:eastAsia="zh-CN"/>
              </w:rPr>
              <w:t>流的分析</w:t>
            </w:r>
          </w:p>
        </w:tc>
        <w:tc>
          <w:tcPr>
            <w:tcW w:w="5670" w:type="dxa"/>
            <w:shd w:val="clear" w:color="auto" w:fill="FFFFFF" w:themeFill="background1"/>
            <w:vAlign w:val="center"/>
          </w:tcPr>
          <w:p w14:paraId="019D7F50" w14:textId="2266FA2F"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流的种类及流分析之用途</w:t>
            </w:r>
          </w:p>
          <w:p w14:paraId="1229D1BE" w14:textId="6EDD03AB"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流运作的不利现象</w:t>
            </w:r>
          </w:p>
          <w:p w14:paraId="696029E8" w14:textId="25835537"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流分类的不利现象</w:t>
            </w:r>
          </w:p>
          <w:p w14:paraId="2934A45A" w14:textId="64782BFD"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SimSun"/>
                <w:kern w:val="0"/>
                <w:sz w:val="21"/>
                <w:szCs w:val="21"/>
              </w:rPr>
            </w:pPr>
            <w:r>
              <w:rPr>
                <w:rFonts w:asciiTheme="minorEastAsia" w:eastAsia="SimSun" w:hAnsiTheme="minorEastAsia" w:cs="新細明體" w:hint="eastAsia"/>
                <w:b/>
                <w:kern w:val="0"/>
                <w:lang w:eastAsia="zh-CN"/>
              </w:rPr>
              <w:t>流分析的算法</w:t>
            </w:r>
          </w:p>
        </w:tc>
      </w:tr>
      <w:tr w:rsidR="005F6459" w14:paraId="01C0EE52" w14:textId="77777777">
        <w:trPr>
          <w:trHeight w:val="330"/>
          <w:tblCellSpacing w:w="0" w:type="dxa"/>
          <w:jc w:val="center"/>
        </w:trPr>
        <w:tc>
          <w:tcPr>
            <w:tcW w:w="2686" w:type="dxa"/>
            <w:shd w:val="clear" w:color="auto" w:fill="FFFFFF" w:themeFill="background1"/>
            <w:vAlign w:val="center"/>
          </w:tcPr>
          <w:p w14:paraId="6EFC45A8" w14:textId="39D255CE" w:rsidR="005F6459" w:rsidRDefault="00B12C25" w:rsidP="00507C59">
            <w:pPr>
              <w:spacing w:line="400" w:lineRule="exact"/>
              <w:ind w:leftChars="58" w:left="139" w:firstLine="1"/>
              <w:jc w:val="both"/>
              <w:rPr>
                <w:rFonts w:asciiTheme="minorEastAsia" w:eastAsiaTheme="minorEastAsia" w:hAnsiTheme="minorEastAsia" w:cs="Arial"/>
                <w:b/>
                <w:kern w:val="0"/>
              </w:rPr>
            </w:pPr>
            <w:r>
              <w:rPr>
                <w:rFonts w:asciiTheme="minorEastAsia" w:eastAsia="SimSun" w:hAnsiTheme="minorEastAsia" w:cs="新細明體" w:hint="eastAsia"/>
                <w:b/>
                <w:kern w:val="0"/>
                <w:lang w:eastAsia="zh-CN"/>
              </w:rPr>
              <w:t>流程功能分析</w:t>
            </w:r>
          </w:p>
        </w:tc>
        <w:tc>
          <w:tcPr>
            <w:tcW w:w="5670" w:type="dxa"/>
            <w:shd w:val="clear" w:color="auto" w:fill="FFFFFF" w:themeFill="background1"/>
            <w:vAlign w:val="center"/>
          </w:tcPr>
          <w:p w14:paraId="5F092A14" w14:textId="59FE2F9D"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流程功能分析</w:t>
            </w:r>
            <w:r>
              <w:rPr>
                <w:rFonts w:asciiTheme="minorEastAsia" w:eastAsia="SimSun" w:hAnsiTheme="minorEastAsia" w:cs="新細明體"/>
                <w:b/>
                <w:kern w:val="0"/>
                <w:lang w:eastAsia="zh-CN"/>
              </w:rPr>
              <w:t xml:space="preserve"> vs</w:t>
            </w:r>
            <w:r>
              <w:rPr>
                <w:rFonts w:asciiTheme="minorEastAsia" w:eastAsia="SimSun" w:hAnsiTheme="minorEastAsia" w:cs="新細明體" w:hint="eastAsia"/>
                <w:b/>
                <w:kern w:val="0"/>
                <w:lang w:eastAsia="zh-CN"/>
              </w:rPr>
              <w:t>装置功能分析</w:t>
            </w:r>
          </w:p>
          <w:p w14:paraId="7DA01867" w14:textId="5C4508A0"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b/>
                <w:kern w:val="0"/>
                <w:lang w:eastAsia="zh-CN"/>
              </w:rPr>
              <w:t xml:space="preserve">IE </w:t>
            </w:r>
            <w:r>
              <w:rPr>
                <w:rFonts w:asciiTheme="minorEastAsia" w:eastAsia="SimSun" w:hAnsiTheme="minorEastAsia" w:cs="新細明體" w:hint="eastAsia"/>
                <w:b/>
                <w:kern w:val="0"/>
                <w:lang w:eastAsia="zh-CN"/>
              </w:rPr>
              <w:t>的流程分析</w:t>
            </w:r>
            <w:r>
              <w:rPr>
                <w:rFonts w:asciiTheme="minorEastAsia" w:eastAsia="SimSun" w:hAnsiTheme="minorEastAsia" w:cs="新細明體"/>
                <w:b/>
                <w:kern w:val="0"/>
                <w:lang w:eastAsia="zh-CN"/>
              </w:rPr>
              <w:t xml:space="preserve"> vs TRIZ </w:t>
            </w:r>
            <w:r>
              <w:rPr>
                <w:rFonts w:asciiTheme="minorEastAsia" w:eastAsia="SimSun" w:hAnsiTheme="minorEastAsia" w:cs="新細明體" w:hint="eastAsia"/>
                <w:b/>
                <w:kern w:val="0"/>
                <w:lang w:eastAsia="zh-CN"/>
              </w:rPr>
              <w:t>的流程分析</w:t>
            </w:r>
          </w:p>
          <w:p w14:paraId="01D53124" w14:textId="50FCB905"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流程模式化及其组成元素</w:t>
            </w:r>
          </w:p>
          <w:p w14:paraId="6ACAE028" w14:textId="28E27145"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流程功能分类</w:t>
            </w:r>
          </w:p>
          <w:p w14:paraId="04065393" w14:textId="77645C70"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流程功能分析法</w:t>
            </w:r>
          </w:p>
        </w:tc>
      </w:tr>
      <w:tr w:rsidR="005F6459" w14:paraId="790DAF1B" w14:textId="77777777">
        <w:trPr>
          <w:trHeight w:val="330"/>
          <w:tblCellSpacing w:w="0" w:type="dxa"/>
          <w:jc w:val="center"/>
        </w:trPr>
        <w:tc>
          <w:tcPr>
            <w:tcW w:w="2686" w:type="dxa"/>
            <w:shd w:val="clear" w:color="auto" w:fill="FFFFFF" w:themeFill="background1"/>
            <w:vAlign w:val="center"/>
          </w:tcPr>
          <w:p w14:paraId="618370F1" w14:textId="576C42F9" w:rsidR="005F6459" w:rsidRDefault="00B12C25" w:rsidP="00507C59">
            <w:pPr>
              <w:spacing w:line="400" w:lineRule="exact"/>
              <w:ind w:leftChars="58" w:left="139" w:firstLine="1"/>
              <w:jc w:val="both"/>
              <w:rPr>
                <w:rFonts w:asciiTheme="minorEastAsia" w:eastAsiaTheme="minorEastAsia" w:hAnsiTheme="minorEastAsia" w:cs="新細明體"/>
                <w:b/>
                <w:kern w:val="0"/>
              </w:rPr>
            </w:pPr>
            <w:bookmarkStart w:id="11" w:name="_Hlk120647870"/>
            <w:r>
              <w:rPr>
                <w:rFonts w:asciiTheme="minorEastAsia" w:eastAsia="SimSun" w:hAnsiTheme="minorEastAsia" w:cs="新細明體" w:hint="eastAsia"/>
                <w:b/>
                <w:kern w:val="0"/>
                <w:lang w:eastAsia="zh-CN"/>
              </w:rPr>
              <w:t>流程裁剪</w:t>
            </w:r>
          </w:p>
        </w:tc>
        <w:tc>
          <w:tcPr>
            <w:tcW w:w="5670" w:type="dxa"/>
            <w:shd w:val="clear" w:color="auto" w:fill="FFFFFF" w:themeFill="background1"/>
            <w:vAlign w:val="center"/>
          </w:tcPr>
          <w:p w14:paraId="0A90AD64" w14:textId="7A3542EB"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流程裁剪</w:t>
            </w:r>
            <w:r>
              <w:rPr>
                <w:rFonts w:asciiTheme="minorEastAsia" w:eastAsia="SimSun" w:hAnsiTheme="minorEastAsia" w:cs="新細明體"/>
                <w:b/>
                <w:kern w:val="0"/>
                <w:lang w:eastAsia="zh-CN"/>
              </w:rPr>
              <w:t xml:space="preserve"> vs </w:t>
            </w:r>
            <w:r>
              <w:rPr>
                <w:rFonts w:asciiTheme="minorEastAsia" w:eastAsia="SimSun" w:hAnsiTheme="minorEastAsia" w:cs="新細明體" w:hint="eastAsia"/>
                <w:b/>
                <w:kern w:val="0"/>
                <w:lang w:eastAsia="zh-CN"/>
              </w:rPr>
              <w:t>装置裁剪</w:t>
            </w:r>
          </w:p>
          <w:p w14:paraId="6B5885A8" w14:textId="259B3A53"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各种流程裁剪规则及其逻辑</w:t>
            </w:r>
          </w:p>
          <w:p w14:paraId="3E0C5DF1" w14:textId="1A8095BC"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流程裁剪优先序考虑</w:t>
            </w:r>
          </w:p>
          <w:p w14:paraId="7B7CAD34" w14:textId="71DCE00E"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流程裁剪算法</w:t>
            </w:r>
          </w:p>
        </w:tc>
      </w:tr>
      <w:tr w:rsidR="005F6459" w14:paraId="3714E97D" w14:textId="77777777">
        <w:trPr>
          <w:trHeight w:val="330"/>
          <w:tblCellSpacing w:w="0" w:type="dxa"/>
          <w:jc w:val="center"/>
        </w:trPr>
        <w:tc>
          <w:tcPr>
            <w:tcW w:w="2686" w:type="dxa"/>
            <w:shd w:val="clear" w:color="auto" w:fill="FFFFFF" w:themeFill="background1"/>
            <w:vAlign w:val="center"/>
          </w:tcPr>
          <w:p w14:paraId="1D038B88" w14:textId="4540FBC4" w:rsidR="005F6459" w:rsidRDefault="00B12C25" w:rsidP="00507C59">
            <w:pPr>
              <w:spacing w:line="400" w:lineRule="exact"/>
              <w:ind w:leftChars="58" w:left="139" w:firstLine="1"/>
              <w:jc w:val="both"/>
              <w:rPr>
                <w:rFonts w:asciiTheme="minorEastAsia" w:eastAsiaTheme="minorEastAsia" w:hAnsiTheme="minorEastAsia" w:cs="Arial"/>
                <w:b/>
                <w:kern w:val="0"/>
              </w:rPr>
            </w:pPr>
            <w:bookmarkStart w:id="12" w:name="_Hlk120647917"/>
            <w:bookmarkEnd w:id="11"/>
            <w:r>
              <w:rPr>
                <w:rFonts w:asciiTheme="minorEastAsia" w:eastAsia="SimSun" w:hAnsiTheme="minorEastAsia" w:cs="Arial" w:hint="eastAsia"/>
                <w:b/>
                <w:kern w:val="0"/>
                <w:lang w:eastAsia="zh-CN"/>
              </w:rPr>
              <w:t>聪明小矮人</w:t>
            </w:r>
          </w:p>
        </w:tc>
        <w:tc>
          <w:tcPr>
            <w:tcW w:w="5670" w:type="dxa"/>
            <w:shd w:val="clear" w:color="auto" w:fill="FFFFFF" w:themeFill="background1"/>
            <w:vAlign w:val="center"/>
          </w:tcPr>
          <w:p w14:paraId="2C0CA976" w14:textId="5AB0F0DE"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聪明小矮人的历史说明和各式名称</w:t>
            </w:r>
          </w:p>
          <w:p w14:paraId="7CCDF186" w14:textId="3B0630D9"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聪明小矮人的思维精神</w:t>
            </w:r>
          </w:p>
          <w:p w14:paraId="03B7A3D6" w14:textId="6EF898A1"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聪明小矮人的运作模式</w:t>
            </w:r>
          </w:p>
        </w:tc>
      </w:tr>
      <w:tr w:rsidR="005F6459" w14:paraId="73DE6E2A" w14:textId="77777777">
        <w:trPr>
          <w:trHeight w:val="330"/>
          <w:tblCellSpacing w:w="0" w:type="dxa"/>
          <w:jc w:val="center"/>
        </w:trPr>
        <w:tc>
          <w:tcPr>
            <w:tcW w:w="2686" w:type="dxa"/>
            <w:shd w:val="clear" w:color="auto" w:fill="FFFFFF" w:themeFill="background1"/>
            <w:vAlign w:val="center"/>
          </w:tcPr>
          <w:p w14:paraId="384E2259" w14:textId="0A05247C" w:rsidR="005F6459" w:rsidRDefault="00B12C25" w:rsidP="00507C59">
            <w:p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反功能导向搜寻</w:t>
            </w:r>
          </w:p>
        </w:tc>
        <w:tc>
          <w:tcPr>
            <w:tcW w:w="5670" w:type="dxa"/>
            <w:shd w:val="clear" w:color="auto" w:fill="FFFFFF" w:themeFill="background1"/>
            <w:vAlign w:val="center"/>
          </w:tcPr>
          <w:p w14:paraId="2888842E" w14:textId="030315AB"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反效应</w:t>
            </w:r>
            <w:r>
              <w:rPr>
                <w:rFonts w:asciiTheme="minorEastAsia" w:eastAsia="SimSun" w:hAnsiTheme="minorEastAsia" w:cs="新細明體"/>
                <w:b/>
                <w:kern w:val="0"/>
                <w:lang w:eastAsia="zh-CN"/>
              </w:rPr>
              <w:t>/</w:t>
            </w:r>
            <w:r>
              <w:rPr>
                <w:rFonts w:asciiTheme="minorEastAsia" w:eastAsia="SimSun" w:hAnsiTheme="minorEastAsia" w:cs="新細明體" w:hint="eastAsia"/>
                <w:b/>
                <w:kern w:val="0"/>
                <w:lang w:eastAsia="zh-CN"/>
              </w:rPr>
              <w:t>资源数据库</w:t>
            </w:r>
          </w:p>
          <w:p w14:paraId="18439601" w14:textId="75D8B411"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反功能导向搜寻及其应用</w:t>
            </w:r>
          </w:p>
        </w:tc>
      </w:tr>
      <w:tr w:rsidR="005F6459" w14:paraId="73CC3A2F" w14:textId="77777777">
        <w:trPr>
          <w:trHeight w:val="330"/>
          <w:tblCellSpacing w:w="0" w:type="dxa"/>
          <w:jc w:val="center"/>
        </w:trPr>
        <w:tc>
          <w:tcPr>
            <w:tcW w:w="2686" w:type="dxa"/>
            <w:shd w:val="clear" w:color="auto" w:fill="FFFFFF" w:themeFill="background1"/>
            <w:vAlign w:val="center"/>
          </w:tcPr>
          <w:p w14:paraId="37353E3D" w14:textId="0C0048AE" w:rsidR="005F6459" w:rsidRDefault="00B12C25" w:rsidP="00507C59">
            <w:p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等同问题应用</w:t>
            </w:r>
          </w:p>
        </w:tc>
        <w:tc>
          <w:tcPr>
            <w:tcW w:w="5670" w:type="dxa"/>
            <w:shd w:val="clear" w:color="auto" w:fill="FFFFFF" w:themeFill="background1"/>
            <w:vAlign w:val="center"/>
          </w:tcPr>
          <w:p w14:paraId="10A1831A" w14:textId="12B9CAD8"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等同问题的定义</w:t>
            </w:r>
          </w:p>
          <w:p w14:paraId="1F2F473A" w14:textId="42F7A6F9"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等同问题的案例</w:t>
            </w:r>
          </w:p>
        </w:tc>
      </w:tr>
      <w:tr w:rsidR="005F6459" w14:paraId="55E2CA43" w14:textId="77777777">
        <w:trPr>
          <w:trHeight w:val="330"/>
          <w:tblCellSpacing w:w="0" w:type="dxa"/>
          <w:jc w:val="center"/>
        </w:trPr>
        <w:tc>
          <w:tcPr>
            <w:tcW w:w="2686" w:type="dxa"/>
            <w:shd w:val="clear" w:color="auto" w:fill="FFFFFF" w:themeFill="background1"/>
            <w:vAlign w:val="center"/>
          </w:tcPr>
          <w:p w14:paraId="7CE10D2A" w14:textId="30CC6175" w:rsidR="005F6459" w:rsidRDefault="00B12C25" w:rsidP="00507C59">
            <w:p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超效益分析</w:t>
            </w:r>
          </w:p>
        </w:tc>
        <w:tc>
          <w:tcPr>
            <w:tcW w:w="5670" w:type="dxa"/>
            <w:shd w:val="clear" w:color="auto" w:fill="FFFFFF" w:themeFill="background1"/>
            <w:vAlign w:val="center"/>
          </w:tcPr>
          <w:p w14:paraId="60C2FA45" w14:textId="094F1575"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超效益分析之定义及应用时机</w:t>
            </w:r>
          </w:p>
          <w:p w14:paraId="33080634" w14:textId="4E435DF5"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超效益分析之流程</w:t>
            </w:r>
          </w:p>
        </w:tc>
      </w:tr>
      <w:tr w:rsidR="005F6459" w14:paraId="3413B792" w14:textId="77777777">
        <w:trPr>
          <w:trHeight w:val="330"/>
          <w:tblCellSpacing w:w="0" w:type="dxa"/>
          <w:jc w:val="center"/>
        </w:trPr>
        <w:tc>
          <w:tcPr>
            <w:tcW w:w="2686" w:type="dxa"/>
            <w:shd w:val="clear" w:color="auto" w:fill="FFFFFF" w:themeFill="background1"/>
            <w:vAlign w:val="center"/>
          </w:tcPr>
          <w:p w14:paraId="78765037" w14:textId="5EAFF6E1" w:rsidR="005F6459" w:rsidRDefault="00B12C25" w:rsidP="00507C59">
            <w:pPr>
              <w:spacing w:line="400" w:lineRule="exact"/>
              <w:ind w:leftChars="58" w:left="139" w:firstLine="1"/>
              <w:jc w:val="both"/>
              <w:rPr>
                <w:rFonts w:asciiTheme="minorEastAsia" w:eastAsiaTheme="minorEastAsia" w:hAnsiTheme="minorEastAsia" w:cs="新細明體"/>
                <w:kern w:val="0"/>
              </w:rPr>
            </w:pPr>
            <w:bookmarkStart w:id="13" w:name="_Hlk120647947"/>
            <w:bookmarkEnd w:id="12"/>
            <w:r>
              <w:rPr>
                <w:rFonts w:asciiTheme="minorEastAsia" w:eastAsia="SimSun" w:hAnsiTheme="minorEastAsia" w:cs="新細明體" w:hint="eastAsia"/>
                <w:b/>
                <w:kern w:val="0"/>
                <w:lang w:eastAsia="zh-CN"/>
              </w:rPr>
              <w:t>实用</w:t>
            </w:r>
            <w:r>
              <w:rPr>
                <w:rFonts w:asciiTheme="minorEastAsia" w:eastAsia="SimSun" w:hAnsiTheme="minorEastAsia" w:cs="新細明體"/>
                <w:b/>
                <w:kern w:val="0"/>
                <w:lang w:eastAsia="zh-CN"/>
              </w:rPr>
              <w:t>S-</w:t>
            </w:r>
            <w:r>
              <w:rPr>
                <w:rFonts w:asciiTheme="minorEastAsia" w:eastAsia="SimSun" w:hAnsiTheme="minorEastAsia" w:cs="新細明體" w:hint="eastAsia"/>
                <w:b/>
                <w:kern w:val="0"/>
                <w:lang w:eastAsia="zh-CN"/>
              </w:rPr>
              <w:t>曲线</w:t>
            </w:r>
          </w:p>
        </w:tc>
        <w:tc>
          <w:tcPr>
            <w:tcW w:w="5670" w:type="dxa"/>
            <w:shd w:val="clear" w:color="auto" w:fill="FFFFFF" w:themeFill="background1"/>
            <w:vAlign w:val="center"/>
          </w:tcPr>
          <w:p w14:paraId="6DF0530D" w14:textId="40D683E8"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b/>
                <w:kern w:val="0"/>
                <w:lang w:eastAsia="zh-CN"/>
              </w:rPr>
              <w:t>S-</w:t>
            </w:r>
            <w:r>
              <w:rPr>
                <w:rFonts w:asciiTheme="minorEastAsia" w:eastAsia="SimSun" w:hAnsiTheme="minorEastAsia" w:cs="新細明體" w:hint="eastAsia"/>
                <w:b/>
                <w:kern w:val="0"/>
                <w:lang w:eastAsia="zh-CN"/>
              </w:rPr>
              <w:t>曲线定义</w:t>
            </w:r>
          </w:p>
          <w:p w14:paraId="37AF0A57" w14:textId="36CF4590"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b/>
                <w:kern w:val="0"/>
                <w:lang w:eastAsia="zh-CN"/>
              </w:rPr>
              <w:t>S-</w:t>
            </w:r>
            <w:r>
              <w:rPr>
                <w:rFonts w:asciiTheme="minorEastAsia" w:eastAsia="SimSun" w:hAnsiTheme="minorEastAsia" w:cs="新細明體" w:hint="eastAsia"/>
                <w:b/>
                <w:kern w:val="0"/>
                <w:lang w:eastAsia="zh-CN"/>
              </w:rPr>
              <w:t>曲线阶段</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与</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各阶段原因、特性</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和应对建议</w:t>
            </w:r>
          </w:p>
          <w:p w14:paraId="512C85BE" w14:textId="3B364BFB"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b/>
                <w:kern w:val="0"/>
                <w:lang w:eastAsia="zh-CN"/>
              </w:rPr>
              <w:t>S-</w:t>
            </w:r>
            <w:r>
              <w:rPr>
                <w:rFonts w:asciiTheme="minorEastAsia" w:eastAsia="SimSun" w:hAnsiTheme="minorEastAsia" w:cs="新細明體" w:hint="eastAsia"/>
                <w:b/>
                <w:kern w:val="0"/>
                <w:lang w:eastAsia="zh-CN"/>
              </w:rPr>
              <w:t>曲线</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分析流程与演练</w:t>
            </w:r>
          </w:p>
        </w:tc>
      </w:tr>
      <w:tr w:rsidR="005F6459" w14:paraId="5E25B0FF" w14:textId="77777777">
        <w:trPr>
          <w:trHeight w:val="330"/>
          <w:tblCellSpacing w:w="0" w:type="dxa"/>
          <w:jc w:val="center"/>
        </w:trPr>
        <w:tc>
          <w:tcPr>
            <w:tcW w:w="2686" w:type="dxa"/>
            <w:shd w:val="clear" w:color="auto" w:fill="FFFFFF" w:themeFill="background1"/>
            <w:vAlign w:val="center"/>
          </w:tcPr>
          <w:p w14:paraId="737624F1" w14:textId="03C1C233" w:rsidR="005F6459" w:rsidRDefault="00B12C25" w:rsidP="00507C59">
            <w:pPr>
              <w:spacing w:line="400" w:lineRule="exact"/>
              <w:ind w:leftChars="58" w:left="139" w:firstLine="1"/>
              <w:jc w:val="both"/>
              <w:rPr>
                <w:rFonts w:asciiTheme="minorEastAsia" w:eastAsiaTheme="minorEastAsia" w:hAnsiTheme="minorEastAsia" w:cs="Arial"/>
                <w:b/>
                <w:kern w:val="0"/>
              </w:rPr>
            </w:pPr>
            <w:bookmarkStart w:id="14" w:name="_Hlk120647956"/>
            <w:bookmarkEnd w:id="13"/>
            <w:r>
              <w:rPr>
                <w:rFonts w:asciiTheme="minorEastAsia" w:eastAsia="SimSun" w:hAnsiTheme="minorEastAsia" w:cs="新細明體" w:hint="eastAsia"/>
                <w:b/>
                <w:kern w:val="0"/>
                <w:lang w:eastAsia="zh-CN"/>
              </w:rPr>
              <w:t>工程演化趋势</w:t>
            </w:r>
          </w:p>
        </w:tc>
        <w:tc>
          <w:tcPr>
            <w:tcW w:w="5670" w:type="dxa"/>
            <w:shd w:val="clear" w:color="auto" w:fill="FFFFFF" w:themeFill="background1"/>
            <w:vAlign w:val="center"/>
          </w:tcPr>
          <w:p w14:paraId="167427A4" w14:textId="43527C71"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古典及</w:t>
            </w:r>
            <w:r>
              <w:rPr>
                <w:rFonts w:asciiTheme="minorEastAsia" w:eastAsia="SimSun" w:hAnsiTheme="minorEastAsia" w:cs="新細明體"/>
                <w:b/>
                <w:kern w:val="0"/>
                <w:lang w:eastAsia="zh-CN"/>
              </w:rPr>
              <w:t>GEN3</w:t>
            </w:r>
            <w:r>
              <w:rPr>
                <w:rFonts w:asciiTheme="minorEastAsia" w:eastAsia="SimSun" w:hAnsiTheme="minorEastAsia" w:cs="新細明體" w:hint="eastAsia"/>
                <w:b/>
                <w:kern w:val="0"/>
                <w:lang w:eastAsia="zh-CN"/>
              </w:rPr>
              <w:t>的</w:t>
            </w:r>
            <w:r>
              <w:rPr>
                <w:rFonts w:asciiTheme="minorEastAsia" w:eastAsia="SimSun" w:hAnsiTheme="minorEastAsia" w:cs="新細明體"/>
                <w:b/>
                <w:kern w:val="0"/>
                <w:lang w:eastAsia="zh-CN"/>
              </w:rPr>
              <w:t>11</w:t>
            </w:r>
            <w:r>
              <w:rPr>
                <w:rFonts w:asciiTheme="minorEastAsia" w:eastAsia="SimSun" w:hAnsiTheme="minorEastAsia" w:cs="新細明體" w:hint="eastAsia"/>
                <w:b/>
                <w:kern w:val="0"/>
                <w:lang w:eastAsia="zh-CN"/>
              </w:rPr>
              <w:t>条趋势线</w:t>
            </w:r>
          </w:p>
          <w:p w14:paraId="01217C40" w14:textId="2A7D5C56"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整合的</w:t>
            </w:r>
            <w:r>
              <w:rPr>
                <w:rFonts w:asciiTheme="minorEastAsia" w:eastAsia="SimSun" w:hAnsiTheme="minorEastAsia" w:cs="新細明體"/>
                <w:b/>
                <w:kern w:val="0"/>
                <w:lang w:eastAsia="zh-CN"/>
              </w:rPr>
              <w:t>17</w:t>
            </w:r>
            <w:r>
              <w:rPr>
                <w:rFonts w:asciiTheme="minorEastAsia" w:eastAsia="SimSun" w:hAnsiTheme="minorEastAsia" w:cs="新細明體" w:hint="eastAsia"/>
                <w:b/>
                <w:kern w:val="0"/>
                <w:lang w:eastAsia="zh-CN"/>
              </w:rPr>
              <w:t>条演化趋势</w:t>
            </w:r>
            <w:r>
              <w:rPr>
                <w:rFonts w:asciiTheme="minorEastAsia" w:eastAsia="SimSun" w:hAnsiTheme="minorEastAsia" w:cs="新細明體"/>
                <w:b/>
                <w:kern w:val="0"/>
                <w:lang w:eastAsia="zh-CN"/>
              </w:rPr>
              <w:t xml:space="preserve"> (52</w:t>
            </w:r>
            <w:r>
              <w:rPr>
                <w:rFonts w:asciiTheme="minorEastAsia" w:eastAsia="SimSun" w:hAnsiTheme="minorEastAsia" w:cs="新細明體" w:hint="eastAsia"/>
                <w:b/>
                <w:kern w:val="0"/>
                <w:lang w:eastAsia="zh-CN"/>
              </w:rPr>
              <w:t>趋势</w:t>
            </w:r>
            <w:r>
              <w:rPr>
                <w:rFonts w:asciiTheme="minorEastAsia" w:eastAsia="SimSun" w:hAnsiTheme="minorEastAsia" w:cs="新細明體"/>
                <w:b/>
                <w:kern w:val="0"/>
                <w:lang w:eastAsia="zh-CN"/>
              </w:rPr>
              <w:t>)</w:t>
            </w:r>
          </w:p>
          <w:p w14:paraId="7CA8432B" w14:textId="52A2DE5F"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趋势的应用及演练</w:t>
            </w:r>
          </w:p>
        </w:tc>
      </w:tr>
      <w:tr w:rsidR="005F6459" w14:paraId="6C971E4A" w14:textId="77777777">
        <w:trPr>
          <w:trHeight w:val="330"/>
          <w:tblCellSpacing w:w="0" w:type="dxa"/>
          <w:jc w:val="center"/>
        </w:trPr>
        <w:tc>
          <w:tcPr>
            <w:tcW w:w="2686" w:type="dxa"/>
            <w:shd w:val="clear" w:color="auto" w:fill="FFFFFF" w:themeFill="background1"/>
            <w:vAlign w:val="center"/>
          </w:tcPr>
          <w:p w14:paraId="67040D10" w14:textId="394C6DC4" w:rsidR="005F6459" w:rsidRDefault="00B12C25" w:rsidP="00507C59">
            <w:pPr>
              <w:spacing w:line="400" w:lineRule="exact"/>
              <w:ind w:leftChars="58" w:left="139" w:firstLine="1"/>
              <w:jc w:val="both"/>
              <w:rPr>
                <w:rFonts w:asciiTheme="minorEastAsia" w:eastAsiaTheme="minorEastAsia" w:hAnsiTheme="minorEastAsia" w:cs="Arial"/>
                <w:b/>
                <w:kern w:val="0"/>
              </w:rPr>
            </w:pPr>
            <w:bookmarkStart w:id="15" w:name="_Hlk120647973"/>
            <w:bookmarkEnd w:id="14"/>
            <w:r>
              <w:rPr>
                <w:rFonts w:asciiTheme="minorEastAsia" w:eastAsia="SimSun" w:hAnsiTheme="minorEastAsia" w:cs="新細明體" w:hint="eastAsia"/>
                <w:b/>
                <w:kern w:val="0"/>
                <w:lang w:eastAsia="zh-CN"/>
              </w:rPr>
              <w:t>萃智技术预测</w:t>
            </w:r>
          </w:p>
        </w:tc>
        <w:tc>
          <w:tcPr>
            <w:tcW w:w="5670" w:type="dxa"/>
            <w:shd w:val="clear" w:color="auto" w:fill="FFFFFF" w:themeFill="background1"/>
            <w:vAlign w:val="center"/>
          </w:tcPr>
          <w:p w14:paraId="21760445" w14:textId="7AEB3AF1"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传统预测方法回顾</w:t>
            </w:r>
          </w:p>
          <w:p w14:paraId="478E7C4B" w14:textId="3562386F"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萃智预测特色</w:t>
            </w:r>
          </w:p>
          <w:p w14:paraId="4043300C" w14:textId="0AE37E38"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萃智预测演译法</w:t>
            </w:r>
          </w:p>
        </w:tc>
      </w:tr>
      <w:tr w:rsidR="005F6459" w14:paraId="61E682D6" w14:textId="77777777">
        <w:trPr>
          <w:trHeight w:val="330"/>
          <w:tblCellSpacing w:w="0" w:type="dxa"/>
          <w:jc w:val="center"/>
        </w:trPr>
        <w:tc>
          <w:tcPr>
            <w:tcW w:w="2686" w:type="dxa"/>
            <w:shd w:val="clear" w:color="auto" w:fill="FFFFFF" w:themeFill="background1"/>
            <w:vAlign w:val="center"/>
          </w:tcPr>
          <w:p w14:paraId="7C71E63B" w14:textId="39DDB4EC" w:rsidR="005F6459" w:rsidRDefault="00B12C25" w:rsidP="00507C59">
            <w:pPr>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创新性问题解决演译法</w:t>
            </w:r>
            <w:r>
              <w:rPr>
                <w:rFonts w:asciiTheme="minorEastAsia" w:eastAsia="SimSun" w:hAnsiTheme="minorEastAsia" w:cs="新細明體"/>
                <w:b/>
                <w:kern w:val="0"/>
                <w:lang w:eastAsia="zh-CN"/>
              </w:rPr>
              <w:t xml:space="preserve"> (ARIZ)</w:t>
            </w:r>
          </w:p>
        </w:tc>
        <w:tc>
          <w:tcPr>
            <w:tcW w:w="5670" w:type="dxa"/>
            <w:shd w:val="clear" w:color="auto" w:fill="FFFFFF" w:themeFill="background1"/>
            <w:vAlign w:val="center"/>
          </w:tcPr>
          <w:p w14:paraId="389A4E42" w14:textId="0E03A32C"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b/>
                <w:kern w:val="0"/>
                <w:lang w:eastAsia="zh-CN"/>
              </w:rPr>
              <w:t xml:space="preserve">ARIZ </w:t>
            </w:r>
            <w:r>
              <w:rPr>
                <w:rFonts w:asciiTheme="minorEastAsia" w:eastAsia="SimSun" w:hAnsiTheme="minorEastAsia" w:cs="新細明體" w:hint="eastAsia"/>
                <w:b/>
                <w:kern w:val="0"/>
                <w:lang w:eastAsia="zh-CN"/>
              </w:rPr>
              <w:t>的整体思维和版本</w:t>
            </w:r>
          </w:p>
          <w:p w14:paraId="12B91850" w14:textId="6CE30A52"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b/>
                <w:kern w:val="0"/>
                <w:lang w:eastAsia="zh-CN"/>
              </w:rPr>
              <w:t xml:space="preserve">ARIZ </w:t>
            </w:r>
            <w:r>
              <w:rPr>
                <w:rFonts w:asciiTheme="minorEastAsia" w:eastAsia="SimSun" w:hAnsiTheme="minorEastAsia" w:cs="新細明體" w:hint="eastAsia"/>
                <w:b/>
                <w:kern w:val="0"/>
                <w:lang w:eastAsia="zh-CN"/>
              </w:rPr>
              <w:t>步骤</w:t>
            </w:r>
            <w:r>
              <w:rPr>
                <w:rFonts w:asciiTheme="minorEastAsia" w:eastAsia="SimSun" w:hAnsiTheme="minorEastAsia" w:cs="新細明體"/>
                <w:b/>
                <w:kern w:val="0"/>
                <w:lang w:eastAsia="zh-CN"/>
              </w:rPr>
              <w:t>1-9</w:t>
            </w:r>
          </w:p>
        </w:tc>
      </w:tr>
      <w:tr w:rsidR="005F6459" w14:paraId="1071D0ED" w14:textId="77777777">
        <w:trPr>
          <w:trHeight w:val="330"/>
          <w:tblCellSpacing w:w="0" w:type="dxa"/>
          <w:jc w:val="center"/>
        </w:trPr>
        <w:tc>
          <w:tcPr>
            <w:tcW w:w="2686" w:type="dxa"/>
            <w:shd w:val="clear" w:color="auto" w:fill="FFFFFF" w:themeFill="background1"/>
            <w:vAlign w:val="center"/>
          </w:tcPr>
          <w:p w14:paraId="63363A69" w14:textId="18C0A1E0" w:rsidR="005F6459" w:rsidRDefault="00B12C25" w:rsidP="00507C59">
            <w:pPr>
              <w:spacing w:line="400" w:lineRule="exact"/>
              <w:ind w:leftChars="58" w:left="139" w:firstLine="1"/>
              <w:jc w:val="both"/>
              <w:rPr>
                <w:rFonts w:asciiTheme="minorEastAsia" w:eastAsiaTheme="minorEastAsia" w:hAnsiTheme="minorEastAsia" w:cs="Arial"/>
                <w:b/>
                <w:kern w:val="0"/>
                <w:lang w:eastAsia="zh-CN"/>
              </w:rPr>
            </w:pPr>
            <w:bookmarkStart w:id="16" w:name="_Hlk120648005"/>
            <w:bookmarkEnd w:id="15"/>
            <w:r>
              <w:rPr>
                <w:rFonts w:asciiTheme="minorEastAsia" w:eastAsia="SimSun" w:hAnsiTheme="minorEastAsia" w:cs="新細明體" w:hint="eastAsia"/>
                <w:b/>
                <w:kern w:val="0"/>
                <w:lang w:eastAsia="zh-CN"/>
              </w:rPr>
              <w:lastRenderedPageBreak/>
              <w:t>失效预期分析</w:t>
            </w:r>
            <w:r>
              <w:rPr>
                <w:rFonts w:asciiTheme="minorEastAsia" w:eastAsia="SimSun" w:hAnsiTheme="minorEastAsia" w:cs="新細明體"/>
                <w:b/>
                <w:kern w:val="0"/>
                <w:lang w:eastAsia="zh-CN"/>
              </w:rPr>
              <w:t>(</w:t>
            </w:r>
            <w:r>
              <w:rPr>
                <w:rFonts w:asciiTheme="minorEastAsia" w:eastAsia="SimSun" w:hAnsiTheme="minorEastAsia" w:cs="新細明體" w:hint="eastAsia"/>
                <w:b/>
                <w:kern w:val="0"/>
                <w:lang w:eastAsia="zh-CN"/>
              </w:rPr>
              <w:t>颠覆分析</w:t>
            </w:r>
            <w:r>
              <w:rPr>
                <w:rFonts w:asciiTheme="minorEastAsia" w:eastAsia="SimSun" w:hAnsiTheme="minorEastAsia" w:cs="新細明體"/>
                <w:b/>
                <w:kern w:val="0"/>
                <w:lang w:eastAsia="zh-CN"/>
              </w:rPr>
              <w:t>)</w:t>
            </w:r>
          </w:p>
        </w:tc>
        <w:tc>
          <w:tcPr>
            <w:tcW w:w="5670" w:type="dxa"/>
            <w:shd w:val="clear" w:color="auto" w:fill="FFFFFF" w:themeFill="background1"/>
            <w:vAlign w:val="center"/>
          </w:tcPr>
          <w:p w14:paraId="326BB2D9" w14:textId="22BEA55D"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颠覆分析定义与种类</w:t>
            </w:r>
          </w:p>
          <w:p w14:paraId="68B90D77" w14:textId="0C9E872F"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颠覆分析方法与案例</w:t>
            </w:r>
          </w:p>
          <w:p w14:paraId="1E4677E2" w14:textId="0CBB9FD8"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失效规避导向的产品设计方法</w:t>
            </w:r>
          </w:p>
        </w:tc>
      </w:tr>
      <w:bookmarkEnd w:id="16"/>
      <w:tr w:rsidR="005F6459" w14:paraId="5C0C1BDC" w14:textId="77777777">
        <w:trPr>
          <w:trHeight w:val="330"/>
          <w:tblCellSpacing w:w="0" w:type="dxa"/>
          <w:jc w:val="center"/>
        </w:trPr>
        <w:tc>
          <w:tcPr>
            <w:tcW w:w="2686" w:type="dxa"/>
            <w:shd w:val="clear" w:color="auto" w:fill="FFFFFF" w:themeFill="background1"/>
            <w:vAlign w:val="center"/>
          </w:tcPr>
          <w:p w14:paraId="7968D3EF" w14:textId="1891E3BF" w:rsidR="005F6459" w:rsidRDefault="00B12C25" w:rsidP="00507C59">
            <w:p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问题重架构分析</w:t>
            </w:r>
          </w:p>
        </w:tc>
        <w:tc>
          <w:tcPr>
            <w:tcW w:w="5670" w:type="dxa"/>
            <w:shd w:val="clear" w:color="auto" w:fill="FFFFFF" w:themeFill="background1"/>
            <w:vAlign w:val="center"/>
          </w:tcPr>
          <w:p w14:paraId="45976EBC" w14:textId="7A50747E"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问题阶层分析概观与应用</w:t>
            </w:r>
          </w:p>
          <w:p w14:paraId="5D800653" w14:textId="2BF4DBD2"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往下</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面对问题解决问题和机会辨识</w:t>
            </w:r>
          </w:p>
          <w:p w14:paraId="137F8ACD" w14:textId="3DF828B2"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往上</w:t>
            </w:r>
            <w:r>
              <w:rPr>
                <w:rFonts w:asciiTheme="minorEastAsia" w:eastAsia="SimSun" w:hAnsiTheme="minorEastAsia" w:cs="新細明體"/>
                <w:b/>
                <w:kern w:val="0"/>
                <w:lang w:eastAsia="zh-CN"/>
              </w:rPr>
              <w:t xml:space="preserve">: </w:t>
            </w:r>
            <w:r>
              <w:rPr>
                <w:rFonts w:asciiTheme="minorEastAsia" w:eastAsia="SimSun" w:hAnsiTheme="minorEastAsia" w:cs="新細明體" w:hint="eastAsia"/>
                <w:b/>
                <w:kern w:val="0"/>
                <w:lang w:eastAsia="zh-CN"/>
              </w:rPr>
              <w:t>系统转移解决其他问题和机会辨识</w:t>
            </w:r>
          </w:p>
          <w:p w14:paraId="1EFC9C7D" w14:textId="0BDBFB3F"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寻求解题资源的思维模式</w:t>
            </w:r>
          </w:p>
        </w:tc>
      </w:tr>
      <w:tr w:rsidR="005F6459" w14:paraId="0ECAF2F2" w14:textId="77777777">
        <w:trPr>
          <w:trHeight w:val="330"/>
          <w:tblCellSpacing w:w="0" w:type="dxa"/>
          <w:jc w:val="center"/>
        </w:trPr>
        <w:tc>
          <w:tcPr>
            <w:tcW w:w="2686" w:type="dxa"/>
            <w:shd w:val="clear" w:color="auto" w:fill="FFFFFF" w:themeFill="background1"/>
            <w:vAlign w:val="center"/>
          </w:tcPr>
          <w:p w14:paraId="5795A674" w14:textId="38066E26" w:rsidR="005F6459" w:rsidRDefault="00B12C25" w:rsidP="00507C59">
            <w:pPr>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发展创造想象力</w:t>
            </w:r>
          </w:p>
        </w:tc>
        <w:tc>
          <w:tcPr>
            <w:tcW w:w="5670" w:type="dxa"/>
            <w:shd w:val="clear" w:color="auto" w:fill="FFFFFF" w:themeFill="background1"/>
            <w:vAlign w:val="center"/>
          </w:tcPr>
          <w:p w14:paraId="231FA0AF" w14:textId="7E22BB7E"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萃智及发展创造想象力</w:t>
            </w:r>
          </w:p>
          <w:p w14:paraId="0F642CAC" w14:textId="619DEE4B"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rPr>
            </w:pPr>
            <w:r>
              <w:rPr>
                <w:rFonts w:asciiTheme="minorEastAsia" w:eastAsia="SimSun" w:hAnsiTheme="minorEastAsia" w:cs="新細明體" w:hint="eastAsia"/>
                <w:b/>
                <w:kern w:val="0"/>
                <w:lang w:eastAsia="zh-CN"/>
              </w:rPr>
              <w:t>心理惯性的分类</w:t>
            </w:r>
          </w:p>
          <w:p w14:paraId="111286D2" w14:textId="572F684F" w:rsidR="005F6459" w:rsidRDefault="00B12C25" w:rsidP="00507C59">
            <w:pPr>
              <w:pStyle w:val="af7"/>
              <w:numPr>
                <w:ilvl w:val="0"/>
                <w:numId w:val="15"/>
              </w:numPr>
              <w:tabs>
                <w:tab w:val="left" w:pos="720"/>
              </w:tabs>
              <w:spacing w:line="400" w:lineRule="exact"/>
              <w:ind w:leftChars="58" w:left="139" w:firstLine="1"/>
              <w:jc w:val="both"/>
              <w:rPr>
                <w:rFonts w:asciiTheme="minorEastAsia" w:eastAsiaTheme="minorEastAsia" w:hAnsiTheme="minorEastAsia" w:cs="新細明體"/>
                <w:b/>
                <w:kern w:val="0"/>
                <w:lang w:eastAsia="zh-CN"/>
              </w:rPr>
            </w:pPr>
            <w:r>
              <w:rPr>
                <w:rFonts w:asciiTheme="minorEastAsia" w:eastAsia="SimSun" w:hAnsiTheme="minorEastAsia" w:cs="新細明體" w:hint="eastAsia"/>
                <w:b/>
                <w:kern w:val="0"/>
                <w:lang w:eastAsia="zh-CN"/>
              </w:rPr>
              <w:t>各种发展创造想象力方法的介绍和演练</w:t>
            </w:r>
          </w:p>
        </w:tc>
      </w:tr>
      <w:tr w:rsidR="005F6459" w14:paraId="1AF9E08F" w14:textId="77777777">
        <w:trPr>
          <w:trHeight w:val="330"/>
          <w:tblCellSpacing w:w="0" w:type="dxa"/>
          <w:jc w:val="center"/>
        </w:trPr>
        <w:tc>
          <w:tcPr>
            <w:tcW w:w="2686" w:type="dxa"/>
            <w:shd w:val="clear" w:color="auto" w:fill="FFFFFF" w:themeFill="background1"/>
            <w:vAlign w:val="center"/>
          </w:tcPr>
          <w:p w14:paraId="1AD6DA6D" w14:textId="53EF206C" w:rsidR="005F6459" w:rsidRDefault="00B12C25" w:rsidP="00507C59">
            <w:pPr>
              <w:spacing w:line="400" w:lineRule="exact"/>
              <w:ind w:leftChars="58" w:left="139" w:firstLine="1"/>
              <w:jc w:val="both"/>
              <w:rPr>
                <w:rFonts w:asciiTheme="minorEastAsia" w:eastAsiaTheme="minorEastAsia" w:hAnsiTheme="minorEastAsia" w:cs="Arial"/>
                <w:b/>
                <w:color w:val="000000"/>
              </w:rPr>
            </w:pPr>
            <w:r>
              <w:rPr>
                <w:rFonts w:asciiTheme="minorEastAsia" w:eastAsia="SimSun" w:hAnsiTheme="minorEastAsia" w:cs="Arial" w:hint="eastAsia"/>
                <w:b/>
                <w:color w:val="000000"/>
                <w:lang w:eastAsia="zh-CN"/>
              </w:rPr>
              <w:t>考试</w:t>
            </w:r>
            <w:r>
              <w:rPr>
                <w:rFonts w:asciiTheme="minorEastAsia" w:eastAsia="SimSun" w:hAnsiTheme="minorEastAsia" w:cs="Arial"/>
                <w:b/>
                <w:color w:val="000000"/>
                <w:lang w:eastAsia="zh-CN"/>
              </w:rPr>
              <w:t xml:space="preserve">  (</w:t>
            </w:r>
            <w:r>
              <w:rPr>
                <w:rFonts w:asciiTheme="minorEastAsia" w:eastAsia="SimSun" w:hAnsiTheme="minorEastAsia" w:cs="Arial" w:hint="eastAsia"/>
                <w:b/>
                <w:color w:val="000000"/>
                <w:lang w:eastAsia="zh-CN"/>
              </w:rPr>
              <w:t>另行安排</w:t>
            </w:r>
            <w:r>
              <w:rPr>
                <w:rFonts w:asciiTheme="minorEastAsia" w:eastAsia="SimSun" w:hAnsiTheme="minorEastAsia" w:cs="Arial"/>
                <w:b/>
                <w:color w:val="000000"/>
                <w:lang w:eastAsia="zh-CN"/>
              </w:rPr>
              <w:t>)</w:t>
            </w:r>
          </w:p>
        </w:tc>
        <w:tc>
          <w:tcPr>
            <w:tcW w:w="5670" w:type="dxa"/>
            <w:shd w:val="clear" w:color="auto" w:fill="FFFFFF" w:themeFill="background1"/>
            <w:vAlign w:val="center"/>
          </w:tcPr>
          <w:p w14:paraId="3F863707" w14:textId="2AFCD141" w:rsidR="005F6459" w:rsidRDefault="00B12C25" w:rsidP="00507C59">
            <w:pPr>
              <w:spacing w:line="400" w:lineRule="exact"/>
              <w:ind w:leftChars="58" w:left="139" w:firstLine="1"/>
              <w:jc w:val="both"/>
              <w:rPr>
                <w:rFonts w:asciiTheme="minorEastAsia" w:eastAsiaTheme="minorEastAsia" w:hAnsiTheme="minorEastAsia" w:cs="Arial"/>
                <w:b/>
                <w:color w:val="000000"/>
                <w:lang w:eastAsia="zh-CN"/>
              </w:rPr>
            </w:pPr>
            <w:r>
              <w:rPr>
                <w:rFonts w:asciiTheme="minorEastAsia" w:eastAsia="SimSun" w:hAnsiTheme="minorEastAsia" w:cs="Arial" w:hint="eastAsia"/>
                <w:b/>
                <w:color w:val="000000"/>
                <w:lang w:eastAsia="zh-CN"/>
              </w:rPr>
              <w:t>参加</w:t>
            </w:r>
            <w:r>
              <w:rPr>
                <w:rFonts w:asciiTheme="minorEastAsia" w:eastAsia="SimSun" w:hAnsiTheme="minorEastAsia" w:cs="Arial"/>
                <w:b/>
                <w:color w:val="000000"/>
                <w:lang w:eastAsia="zh-CN"/>
              </w:rPr>
              <w:t xml:space="preserve">I-SIM </w:t>
            </w:r>
            <w:r>
              <w:rPr>
                <w:rFonts w:asciiTheme="minorEastAsia" w:eastAsia="SimSun" w:hAnsiTheme="minorEastAsia" w:cs="Arial" w:hint="eastAsia"/>
                <w:b/>
                <w:color w:val="000000"/>
                <w:lang w:eastAsia="zh-CN"/>
              </w:rPr>
              <w:t>国际证照考试者</w:t>
            </w:r>
            <w:r>
              <w:rPr>
                <w:rFonts w:asciiTheme="minorEastAsia" w:eastAsia="SimSun" w:hAnsiTheme="minorEastAsia" w:cs="Arial"/>
                <w:b/>
                <w:color w:val="000000"/>
                <w:lang w:eastAsia="zh-CN"/>
              </w:rPr>
              <w:t xml:space="preserve"> </w:t>
            </w:r>
            <w:r>
              <w:rPr>
                <w:rFonts w:asciiTheme="minorEastAsia" w:eastAsia="SimSun" w:hAnsiTheme="minorEastAsia" w:cs="Arial" w:hint="eastAsia"/>
                <w:b/>
                <w:color w:val="000000"/>
                <w:lang w:eastAsia="zh-CN"/>
              </w:rPr>
              <w:t>另行安排考试时间</w:t>
            </w:r>
          </w:p>
        </w:tc>
      </w:tr>
    </w:tbl>
    <w:p w14:paraId="2D76B6DF" w14:textId="77777777" w:rsidR="005F6459" w:rsidRDefault="005F6459" w:rsidP="00751F19">
      <w:pPr>
        <w:pStyle w:val="af7"/>
        <w:keepNext/>
        <w:spacing w:beforeLines="100" w:before="360" w:afterLines="50" w:after="180" w:line="400" w:lineRule="exact"/>
        <w:ind w:leftChars="58" w:left="139" w:firstLine="1"/>
        <w:jc w:val="both"/>
        <w:outlineLvl w:val="1"/>
        <w:rPr>
          <w:rFonts w:asciiTheme="minorEastAsia" w:eastAsiaTheme="minorEastAsia" w:hAnsiTheme="minorEastAsia"/>
        </w:rPr>
      </w:pPr>
    </w:p>
    <w:sectPr w:rsidR="005F6459">
      <w:footerReference w:type="default" r:id="rId13"/>
      <w:pgSz w:w="11906" w:h="16838"/>
      <w:pgMar w:top="720" w:right="991" w:bottom="567"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3999" w14:textId="77777777" w:rsidR="00ED4D60" w:rsidRDefault="00ED4D60">
      <w:r>
        <w:separator/>
      </w:r>
    </w:p>
  </w:endnote>
  <w:endnote w:type="continuationSeparator" w:id="0">
    <w:p w14:paraId="785843E8" w14:textId="77777777" w:rsidR="00ED4D60" w:rsidRDefault="00ED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46138"/>
      <w:docPartObj>
        <w:docPartGallery w:val="AutoText"/>
      </w:docPartObj>
    </w:sdtPr>
    <w:sdtEndPr/>
    <w:sdtContent>
      <w:p w14:paraId="600D5D31" w14:textId="079CCE5E" w:rsidR="005F6459" w:rsidRDefault="00477D88">
        <w:pPr>
          <w:pStyle w:val="ab"/>
          <w:jc w:val="center"/>
        </w:pPr>
        <w:r>
          <w:fldChar w:fldCharType="begin"/>
        </w:r>
        <w:r>
          <w:instrText>PAGE   \* MERGEFORMAT</w:instrText>
        </w:r>
        <w:r>
          <w:fldChar w:fldCharType="separate"/>
        </w:r>
        <w:r>
          <w:rPr>
            <w:lang w:val="zh-TW" w:eastAsia="zh-CN"/>
          </w:rPr>
          <w:t>1</w:t>
        </w:r>
        <w:r w:rsidR="00B12C25">
          <w:rPr>
            <w:rFonts w:eastAsia="SimSun"/>
            <w:lang w:val="zh-TW" w:eastAsia="zh-CN"/>
          </w:rPr>
          <w:t>7</w:t>
        </w:r>
        <w:r>
          <w:fldChar w:fldCharType="end"/>
        </w:r>
      </w:p>
    </w:sdtContent>
  </w:sdt>
  <w:p w14:paraId="7BBD09EC" w14:textId="77777777" w:rsidR="005F6459" w:rsidRDefault="005F64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FCA1" w14:textId="77777777" w:rsidR="00ED4D60" w:rsidRDefault="00ED4D60">
      <w:r>
        <w:separator/>
      </w:r>
    </w:p>
  </w:footnote>
  <w:footnote w:type="continuationSeparator" w:id="0">
    <w:p w14:paraId="1B470171" w14:textId="77777777" w:rsidR="00ED4D60" w:rsidRDefault="00ED4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multilevel"/>
    <w:tmpl w:val="027D1857"/>
    <w:lvl w:ilvl="0">
      <w:start w:val="5"/>
      <w:numFmt w:val="bullet"/>
      <w:lvlText w:val="-"/>
      <w:lvlJc w:val="left"/>
      <w:pPr>
        <w:ind w:left="1352" w:hanging="360"/>
      </w:pPr>
      <w:rPr>
        <w:rFonts w:ascii="Arial" w:eastAsia="MS Mincho" w:hAnsi="Arial" w:cs="Arial" w:hint="default"/>
      </w:rPr>
    </w:lvl>
    <w:lvl w:ilvl="1">
      <w:start w:val="1"/>
      <w:numFmt w:val="bullet"/>
      <w:lvlText w:val=""/>
      <w:lvlJc w:val="left"/>
      <w:pPr>
        <w:ind w:left="1952" w:hanging="480"/>
      </w:pPr>
      <w:rPr>
        <w:rFonts w:ascii="Wingdings" w:hAnsi="Wingdings" w:hint="default"/>
      </w:rPr>
    </w:lvl>
    <w:lvl w:ilvl="2">
      <w:start w:val="1"/>
      <w:numFmt w:val="bullet"/>
      <w:lvlText w:val=""/>
      <w:lvlJc w:val="left"/>
      <w:pPr>
        <w:ind w:left="2432" w:hanging="480"/>
      </w:pPr>
      <w:rPr>
        <w:rFonts w:ascii="Wingdings" w:hAnsi="Wingdings" w:hint="default"/>
      </w:rPr>
    </w:lvl>
    <w:lvl w:ilvl="3">
      <w:start w:val="1"/>
      <w:numFmt w:val="bullet"/>
      <w:lvlText w:val=""/>
      <w:lvlJc w:val="left"/>
      <w:pPr>
        <w:ind w:left="2912" w:hanging="480"/>
      </w:pPr>
      <w:rPr>
        <w:rFonts w:ascii="Wingdings" w:hAnsi="Wingdings" w:hint="default"/>
      </w:rPr>
    </w:lvl>
    <w:lvl w:ilvl="4">
      <w:start w:val="1"/>
      <w:numFmt w:val="bullet"/>
      <w:lvlText w:val=""/>
      <w:lvlJc w:val="left"/>
      <w:pPr>
        <w:ind w:left="3392" w:hanging="480"/>
      </w:pPr>
      <w:rPr>
        <w:rFonts w:ascii="Wingdings" w:hAnsi="Wingdings" w:hint="default"/>
      </w:rPr>
    </w:lvl>
    <w:lvl w:ilvl="5">
      <w:start w:val="1"/>
      <w:numFmt w:val="bullet"/>
      <w:lvlText w:val=""/>
      <w:lvlJc w:val="left"/>
      <w:pPr>
        <w:ind w:left="3872" w:hanging="480"/>
      </w:pPr>
      <w:rPr>
        <w:rFonts w:ascii="Wingdings" w:hAnsi="Wingdings" w:hint="default"/>
      </w:rPr>
    </w:lvl>
    <w:lvl w:ilvl="6">
      <w:start w:val="1"/>
      <w:numFmt w:val="bullet"/>
      <w:lvlText w:val=""/>
      <w:lvlJc w:val="left"/>
      <w:pPr>
        <w:ind w:left="4352" w:hanging="480"/>
      </w:pPr>
      <w:rPr>
        <w:rFonts w:ascii="Wingdings" w:hAnsi="Wingdings" w:hint="default"/>
      </w:rPr>
    </w:lvl>
    <w:lvl w:ilvl="7">
      <w:start w:val="1"/>
      <w:numFmt w:val="bullet"/>
      <w:lvlText w:val=""/>
      <w:lvlJc w:val="left"/>
      <w:pPr>
        <w:ind w:left="4832" w:hanging="480"/>
      </w:pPr>
      <w:rPr>
        <w:rFonts w:ascii="Wingdings" w:hAnsi="Wingdings" w:hint="default"/>
      </w:rPr>
    </w:lvl>
    <w:lvl w:ilvl="8">
      <w:start w:val="1"/>
      <w:numFmt w:val="bullet"/>
      <w:lvlText w:val=""/>
      <w:lvlJc w:val="left"/>
      <w:pPr>
        <w:ind w:left="5312" w:hanging="480"/>
      </w:pPr>
      <w:rPr>
        <w:rFonts w:ascii="Wingdings" w:hAnsi="Wingdings" w:hint="default"/>
      </w:rPr>
    </w:lvl>
  </w:abstractNum>
  <w:abstractNum w:abstractNumId="1" w15:restartNumberingAfterBreak="0">
    <w:nsid w:val="0BF84BF2"/>
    <w:multiLevelType w:val="multilevel"/>
    <w:tmpl w:val="0BF84BF2"/>
    <w:lvl w:ilvl="0">
      <w:start w:val="1"/>
      <w:numFmt w:val="bullet"/>
      <w:lvlText w:val=""/>
      <w:lvlJc w:val="left"/>
      <w:pPr>
        <w:ind w:left="1200" w:hanging="360"/>
      </w:pPr>
      <w:rPr>
        <w:rFonts w:ascii="Symbol" w:hAnsi="Symbol" w:hint="default"/>
        <w:sz w:val="24"/>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2" w15:restartNumberingAfterBreak="0">
    <w:nsid w:val="0E5201C2"/>
    <w:multiLevelType w:val="multilevel"/>
    <w:tmpl w:val="0E5201C2"/>
    <w:lvl w:ilvl="0">
      <w:start w:val="1"/>
      <w:numFmt w:val="bullet"/>
      <w:lvlText w:val=""/>
      <w:lvlJc w:val="left"/>
      <w:pPr>
        <w:ind w:left="843" w:hanging="480"/>
      </w:pPr>
      <w:rPr>
        <w:rFonts w:ascii="Wingdings" w:hAnsi="Wingdings" w:hint="default"/>
      </w:rPr>
    </w:lvl>
    <w:lvl w:ilvl="1">
      <w:start w:val="1"/>
      <w:numFmt w:val="bullet"/>
      <w:lvlText w:val=""/>
      <w:lvlJc w:val="left"/>
      <w:pPr>
        <w:ind w:left="1323" w:hanging="480"/>
      </w:pPr>
      <w:rPr>
        <w:rFonts w:ascii="Wingdings" w:hAnsi="Wingdings" w:hint="default"/>
      </w:rPr>
    </w:lvl>
    <w:lvl w:ilvl="2">
      <w:start w:val="1"/>
      <w:numFmt w:val="bullet"/>
      <w:lvlText w:val=""/>
      <w:lvlJc w:val="left"/>
      <w:pPr>
        <w:ind w:left="1803" w:hanging="480"/>
      </w:pPr>
      <w:rPr>
        <w:rFonts w:ascii="Wingdings" w:hAnsi="Wingdings" w:hint="default"/>
      </w:rPr>
    </w:lvl>
    <w:lvl w:ilvl="3">
      <w:start w:val="1"/>
      <w:numFmt w:val="bullet"/>
      <w:lvlText w:val=""/>
      <w:lvlJc w:val="left"/>
      <w:pPr>
        <w:ind w:left="2283" w:hanging="480"/>
      </w:pPr>
      <w:rPr>
        <w:rFonts w:ascii="Wingdings" w:hAnsi="Wingdings" w:hint="default"/>
      </w:rPr>
    </w:lvl>
    <w:lvl w:ilvl="4">
      <w:start w:val="1"/>
      <w:numFmt w:val="bullet"/>
      <w:lvlText w:val=""/>
      <w:lvlJc w:val="left"/>
      <w:pPr>
        <w:ind w:left="2763" w:hanging="480"/>
      </w:pPr>
      <w:rPr>
        <w:rFonts w:ascii="Wingdings" w:hAnsi="Wingdings" w:hint="default"/>
      </w:rPr>
    </w:lvl>
    <w:lvl w:ilvl="5">
      <w:start w:val="1"/>
      <w:numFmt w:val="bullet"/>
      <w:lvlText w:val=""/>
      <w:lvlJc w:val="left"/>
      <w:pPr>
        <w:ind w:left="3243" w:hanging="480"/>
      </w:pPr>
      <w:rPr>
        <w:rFonts w:ascii="Wingdings" w:hAnsi="Wingdings" w:hint="default"/>
      </w:rPr>
    </w:lvl>
    <w:lvl w:ilvl="6">
      <w:start w:val="1"/>
      <w:numFmt w:val="bullet"/>
      <w:lvlText w:val=""/>
      <w:lvlJc w:val="left"/>
      <w:pPr>
        <w:ind w:left="3723" w:hanging="480"/>
      </w:pPr>
      <w:rPr>
        <w:rFonts w:ascii="Wingdings" w:hAnsi="Wingdings" w:hint="default"/>
      </w:rPr>
    </w:lvl>
    <w:lvl w:ilvl="7">
      <w:start w:val="1"/>
      <w:numFmt w:val="bullet"/>
      <w:lvlText w:val=""/>
      <w:lvlJc w:val="left"/>
      <w:pPr>
        <w:ind w:left="4203" w:hanging="480"/>
      </w:pPr>
      <w:rPr>
        <w:rFonts w:ascii="Wingdings" w:hAnsi="Wingdings" w:hint="default"/>
      </w:rPr>
    </w:lvl>
    <w:lvl w:ilvl="8">
      <w:start w:val="1"/>
      <w:numFmt w:val="bullet"/>
      <w:lvlText w:val=""/>
      <w:lvlJc w:val="left"/>
      <w:pPr>
        <w:ind w:left="4683" w:hanging="480"/>
      </w:pPr>
      <w:rPr>
        <w:rFonts w:ascii="Wingdings" w:hAnsi="Wingdings" w:hint="default"/>
      </w:rPr>
    </w:lvl>
  </w:abstractNum>
  <w:abstractNum w:abstractNumId="3" w15:restartNumberingAfterBreak="0">
    <w:nsid w:val="0E9E70E4"/>
    <w:multiLevelType w:val="multilevel"/>
    <w:tmpl w:val="0E9E70E4"/>
    <w:lvl w:ilvl="0">
      <w:start w:val="1"/>
      <w:numFmt w:val="bullet"/>
      <w:lvlText w:val=""/>
      <w:lvlJc w:val="left"/>
      <w:pPr>
        <w:ind w:left="843" w:hanging="480"/>
      </w:pPr>
      <w:rPr>
        <w:rFonts w:ascii="Wingdings" w:hAnsi="Wingdings" w:hint="default"/>
      </w:rPr>
    </w:lvl>
    <w:lvl w:ilvl="1">
      <w:start w:val="1"/>
      <w:numFmt w:val="bullet"/>
      <w:lvlText w:val=""/>
      <w:lvlJc w:val="left"/>
      <w:pPr>
        <w:ind w:left="1323" w:hanging="480"/>
      </w:pPr>
      <w:rPr>
        <w:rFonts w:ascii="Wingdings" w:hAnsi="Wingdings" w:hint="default"/>
      </w:rPr>
    </w:lvl>
    <w:lvl w:ilvl="2">
      <w:start w:val="1"/>
      <w:numFmt w:val="bullet"/>
      <w:lvlText w:val=""/>
      <w:lvlJc w:val="left"/>
      <w:pPr>
        <w:ind w:left="1803" w:hanging="480"/>
      </w:pPr>
      <w:rPr>
        <w:rFonts w:ascii="Wingdings" w:hAnsi="Wingdings" w:hint="default"/>
      </w:rPr>
    </w:lvl>
    <w:lvl w:ilvl="3">
      <w:start w:val="1"/>
      <w:numFmt w:val="bullet"/>
      <w:lvlText w:val=""/>
      <w:lvlJc w:val="left"/>
      <w:pPr>
        <w:ind w:left="2283" w:hanging="480"/>
      </w:pPr>
      <w:rPr>
        <w:rFonts w:ascii="Wingdings" w:hAnsi="Wingdings" w:hint="default"/>
      </w:rPr>
    </w:lvl>
    <w:lvl w:ilvl="4">
      <w:start w:val="1"/>
      <w:numFmt w:val="bullet"/>
      <w:lvlText w:val=""/>
      <w:lvlJc w:val="left"/>
      <w:pPr>
        <w:ind w:left="2763" w:hanging="480"/>
      </w:pPr>
      <w:rPr>
        <w:rFonts w:ascii="Wingdings" w:hAnsi="Wingdings" w:hint="default"/>
      </w:rPr>
    </w:lvl>
    <w:lvl w:ilvl="5">
      <w:start w:val="1"/>
      <w:numFmt w:val="bullet"/>
      <w:lvlText w:val=""/>
      <w:lvlJc w:val="left"/>
      <w:pPr>
        <w:ind w:left="3243" w:hanging="480"/>
      </w:pPr>
      <w:rPr>
        <w:rFonts w:ascii="Wingdings" w:hAnsi="Wingdings" w:hint="default"/>
      </w:rPr>
    </w:lvl>
    <w:lvl w:ilvl="6">
      <w:start w:val="1"/>
      <w:numFmt w:val="bullet"/>
      <w:lvlText w:val=""/>
      <w:lvlJc w:val="left"/>
      <w:pPr>
        <w:ind w:left="3723" w:hanging="480"/>
      </w:pPr>
      <w:rPr>
        <w:rFonts w:ascii="Wingdings" w:hAnsi="Wingdings" w:hint="default"/>
      </w:rPr>
    </w:lvl>
    <w:lvl w:ilvl="7">
      <w:start w:val="1"/>
      <w:numFmt w:val="bullet"/>
      <w:lvlText w:val=""/>
      <w:lvlJc w:val="left"/>
      <w:pPr>
        <w:ind w:left="4203" w:hanging="480"/>
      </w:pPr>
      <w:rPr>
        <w:rFonts w:ascii="Wingdings" w:hAnsi="Wingdings" w:hint="default"/>
      </w:rPr>
    </w:lvl>
    <w:lvl w:ilvl="8">
      <w:start w:val="1"/>
      <w:numFmt w:val="bullet"/>
      <w:lvlText w:val=""/>
      <w:lvlJc w:val="left"/>
      <w:pPr>
        <w:ind w:left="4683" w:hanging="480"/>
      </w:pPr>
      <w:rPr>
        <w:rFonts w:ascii="Wingdings" w:hAnsi="Wingdings" w:hint="default"/>
      </w:rPr>
    </w:lvl>
  </w:abstractNum>
  <w:abstractNum w:abstractNumId="4" w15:restartNumberingAfterBreak="0">
    <w:nsid w:val="15C67DC6"/>
    <w:multiLevelType w:val="multilevel"/>
    <w:tmpl w:val="15C67DC6"/>
    <w:lvl w:ilvl="0">
      <w:start w:val="1"/>
      <w:numFmt w:val="decimal"/>
      <w:lvlText w:val="%1."/>
      <w:lvlJc w:val="left"/>
      <w:pPr>
        <w:ind w:left="960" w:hanging="360"/>
      </w:pPr>
      <w:rPr>
        <w:rFonts w:cs="新細明體" w:hint="default"/>
      </w:rPr>
    </w:lvl>
    <w:lvl w:ilvl="1">
      <w:start w:val="1"/>
      <w:numFmt w:val="decimal"/>
      <w:isLgl/>
      <w:lvlText w:val="%1.%2"/>
      <w:lvlJc w:val="left"/>
      <w:pPr>
        <w:ind w:left="1320" w:hanging="720"/>
      </w:pPr>
      <w:rPr>
        <w:rFonts w:hint="eastAsia"/>
      </w:rPr>
    </w:lvl>
    <w:lvl w:ilvl="2">
      <w:start w:val="1"/>
      <w:numFmt w:val="decimal"/>
      <w:isLgl/>
      <w:lvlText w:val="%1.%2.%3"/>
      <w:lvlJc w:val="left"/>
      <w:pPr>
        <w:ind w:left="1320" w:hanging="720"/>
      </w:pPr>
      <w:rPr>
        <w:rFonts w:hint="eastAsia"/>
      </w:rPr>
    </w:lvl>
    <w:lvl w:ilvl="3">
      <w:start w:val="1"/>
      <w:numFmt w:val="decimal"/>
      <w:isLgl/>
      <w:lvlText w:val="%4."/>
      <w:lvlJc w:val="left"/>
      <w:pPr>
        <w:ind w:left="1680" w:hanging="1080"/>
      </w:pPr>
      <w:rPr>
        <w:rFonts w:ascii="微軟正黑體" w:eastAsia="微軟正黑體" w:hAnsi="微軟正黑體" w:cs="Tahoma"/>
        <w:b w:val="0"/>
      </w:rPr>
    </w:lvl>
    <w:lvl w:ilvl="4">
      <w:start w:val="1"/>
      <w:numFmt w:val="decimal"/>
      <w:isLgl/>
      <w:lvlText w:val="%1.%2.%3.%4.%5"/>
      <w:lvlJc w:val="left"/>
      <w:pPr>
        <w:ind w:left="1680" w:hanging="1080"/>
      </w:pPr>
      <w:rPr>
        <w:rFonts w:hint="eastAsia"/>
      </w:rPr>
    </w:lvl>
    <w:lvl w:ilvl="5">
      <w:start w:val="1"/>
      <w:numFmt w:val="decimal"/>
      <w:isLgl/>
      <w:lvlText w:val="%1.%2.%3.%4.%5.%6"/>
      <w:lvlJc w:val="left"/>
      <w:pPr>
        <w:ind w:left="2040" w:hanging="1440"/>
      </w:pPr>
      <w:rPr>
        <w:rFonts w:hint="eastAsia"/>
      </w:rPr>
    </w:lvl>
    <w:lvl w:ilvl="6">
      <w:start w:val="1"/>
      <w:numFmt w:val="decimal"/>
      <w:isLgl/>
      <w:lvlText w:val="%1.%2.%3.%4.%5.%6.%7"/>
      <w:lvlJc w:val="left"/>
      <w:pPr>
        <w:ind w:left="2040" w:hanging="1440"/>
      </w:pPr>
      <w:rPr>
        <w:rFonts w:hint="eastAsia"/>
      </w:rPr>
    </w:lvl>
    <w:lvl w:ilvl="7">
      <w:start w:val="1"/>
      <w:numFmt w:val="decimal"/>
      <w:isLgl/>
      <w:lvlText w:val="%1.%2.%3.%4.%5.%6.%7.%8"/>
      <w:lvlJc w:val="left"/>
      <w:pPr>
        <w:ind w:left="2400" w:hanging="1800"/>
      </w:pPr>
      <w:rPr>
        <w:rFonts w:hint="eastAsia"/>
      </w:rPr>
    </w:lvl>
    <w:lvl w:ilvl="8">
      <w:start w:val="1"/>
      <w:numFmt w:val="decimal"/>
      <w:isLgl/>
      <w:lvlText w:val="%1.%2.%3.%4.%5.%6.%7.%8.%9"/>
      <w:lvlJc w:val="left"/>
      <w:pPr>
        <w:ind w:left="2760" w:hanging="2160"/>
      </w:pPr>
      <w:rPr>
        <w:rFonts w:hint="eastAsia"/>
      </w:rPr>
    </w:lvl>
  </w:abstractNum>
  <w:abstractNum w:abstractNumId="5" w15:restartNumberingAfterBreak="0">
    <w:nsid w:val="1D783C38"/>
    <w:multiLevelType w:val="multilevel"/>
    <w:tmpl w:val="1D783C38"/>
    <w:lvl w:ilvl="0">
      <w:start w:val="1"/>
      <w:numFmt w:val="bullet"/>
      <w:lvlText w:val="•"/>
      <w:lvlJc w:val="left"/>
      <w:pPr>
        <w:ind w:left="480" w:hanging="480"/>
      </w:pPr>
      <w:rPr>
        <w:rFonts w:ascii="微軟正黑體" w:eastAsia="微軟正黑體" w:hAnsi="微軟正黑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84F0A72"/>
    <w:multiLevelType w:val="multilevel"/>
    <w:tmpl w:val="284F0A72"/>
    <w:lvl w:ilvl="0">
      <w:start w:val="1"/>
      <w:numFmt w:val="bullet"/>
      <w:lvlText w:val=""/>
      <w:lvlJc w:val="left"/>
      <w:pPr>
        <w:ind w:left="1280" w:hanging="420"/>
      </w:pPr>
      <w:rPr>
        <w:rFonts w:ascii="Wingdings" w:hAnsi="Wingdings" w:hint="default"/>
      </w:rPr>
    </w:lvl>
    <w:lvl w:ilvl="1">
      <w:start w:val="1"/>
      <w:numFmt w:val="bullet"/>
      <w:lvlText w:val=""/>
      <w:lvlJc w:val="left"/>
      <w:pPr>
        <w:ind w:left="1700" w:hanging="420"/>
      </w:pPr>
      <w:rPr>
        <w:rFonts w:ascii="Wingdings" w:hAnsi="Wingdings" w:hint="default"/>
      </w:rPr>
    </w:lvl>
    <w:lvl w:ilvl="2">
      <w:start w:val="1"/>
      <w:numFmt w:val="bullet"/>
      <w:lvlText w:val=""/>
      <w:lvlJc w:val="left"/>
      <w:pPr>
        <w:ind w:left="2120" w:hanging="420"/>
      </w:pPr>
      <w:rPr>
        <w:rFonts w:ascii="Wingdings" w:hAnsi="Wingdings" w:hint="default"/>
      </w:rPr>
    </w:lvl>
    <w:lvl w:ilvl="3">
      <w:start w:val="1"/>
      <w:numFmt w:val="bullet"/>
      <w:lvlText w:val=""/>
      <w:lvlJc w:val="left"/>
      <w:pPr>
        <w:ind w:left="2540" w:hanging="420"/>
      </w:pPr>
      <w:rPr>
        <w:rFonts w:ascii="Wingdings" w:hAnsi="Wingdings" w:hint="default"/>
      </w:rPr>
    </w:lvl>
    <w:lvl w:ilvl="4">
      <w:start w:val="1"/>
      <w:numFmt w:val="bullet"/>
      <w:lvlText w:val=""/>
      <w:lvlJc w:val="left"/>
      <w:pPr>
        <w:ind w:left="2960" w:hanging="420"/>
      </w:pPr>
      <w:rPr>
        <w:rFonts w:ascii="Wingdings" w:hAnsi="Wingdings" w:hint="default"/>
      </w:rPr>
    </w:lvl>
    <w:lvl w:ilvl="5">
      <w:start w:val="1"/>
      <w:numFmt w:val="bullet"/>
      <w:lvlText w:val=""/>
      <w:lvlJc w:val="left"/>
      <w:pPr>
        <w:ind w:left="3380" w:hanging="420"/>
      </w:pPr>
      <w:rPr>
        <w:rFonts w:ascii="Wingdings" w:hAnsi="Wingdings" w:hint="default"/>
      </w:rPr>
    </w:lvl>
    <w:lvl w:ilvl="6">
      <w:start w:val="1"/>
      <w:numFmt w:val="bullet"/>
      <w:lvlText w:val=""/>
      <w:lvlJc w:val="left"/>
      <w:pPr>
        <w:ind w:left="3800" w:hanging="420"/>
      </w:pPr>
      <w:rPr>
        <w:rFonts w:ascii="Wingdings" w:hAnsi="Wingdings" w:hint="default"/>
      </w:rPr>
    </w:lvl>
    <w:lvl w:ilvl="7">
      <w:start w:val="1"/>
      <w:numFmt w:val="bullet"/>
      <w:lvlText w:val=""/>
      <w:lvlJc w:val="left"/>
      <w:pPr>
        <w:ind w:left="4220" w:hanging="420"/>
      </w:pPr>
      <w:rPr>
        <w:rFonts w:ascii="Wingdings" w:hAnsi="Wingdings" w:hint="default"/>
      </w:rPr>
    </w:lvl>
    <w:lvl w:ilvl="8">
      <w:start w:val="1"/>
      <w:numFmt w:val="bullet"/>
      <w:lvlText w:val=""/>
      <w:lvlJc w:val="left"/>
      <w:pPr>
        <w:ind w:left="4640" w:hanging="420"/>
      </w:pPr>
      <w:rPr>
        <w:rFonts w:ascii="Wingdings" w:hAnsi="Wingdings" w:hint="default"/>
      </w:rPr>
    </w:lvl>
  </w:abstractNum>
  <w:abstractNum w:abstractNumId="7" w15:restartNumberingAfterBreak="0">
    <w:nsid w:val="2C29639C"/>
    <w:multiLevelType w:val="multilevel"/>
    <w:tmpl w:val="2C29639C"/>
    <w:lvl w:ilvl="0">
      <w:start w:val="1"/>
      <w:numFmt w:val="ideographLegalTraditional"/>
      <w:lvlText w:val="%1、"/>
      <w:lvlJc w:val="left"/>
      <w:pPr>
        <w:ind w:left="720" w:hanging="720"/>
      </w:pPr>
      <w:rPr>
        <w:rFonts w:hint="default"/>
      </w:rPr>
    </w:lvl>
    <w:lvl w:ilvl="1">
      <w:start w:val="2"/>
      <w:numFmt w:val="decimal"/>
      <w:lvlText w:val="%2."/>
      <w:lvlJc w:val="left"/>
      <w:pPr>
        <w:ind w:left="840" w:hanging="360"/>
      </w:pPr>
      <w:rPr>
        <w:rFonts w:eastAsia="新細明體" w:cs="Arial" w:hint="default"/>
        <w:b/>
      </w:rPr>
    </w:lvl>
    <w:lvl w:ilvl="2">
      <w:start w:val="1"/>
      <w:numFmt w:val="taiwaneseCountingThousand"/>
      <w:lvlText w:val="%3、"/>
      <w:lvlJc w:val="left"/>
      <w:pPr>
        <w:ind w:left="4875" w:hanging="480"/>
      </w:pPr>
      <w:rPr>
        <w:rFonts w:ascii="標楷體" w:eastAsia="標楷體" w:hAnsi="標楷體"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E885A04"/>
    <w:multiLevelType w:val="multilevel"/>
    <w:tmpl w:val="2E885A04"/>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960"/>
        </w:tabs>
        <w:ind w:left="960" w:hanging="480"/>
      </w:pPr>
      <w:rPr>
        <w:rFonts w:ascii="Wingdings" w:hAnsi="Wingdings" w:cs="Wingdings" w:hint="default"/>
      </w:rPr>
    </w:lvl>
    <w:lvl w:ilvl="2">
      <w:start w:val="1"/>
      <w:numFmt w:val="bullet"/>
      <w:lvlText w:val=""/>
      <w:lvlJc w:val="left"/>
      <w:pPr>
        <w:tabs>
          <w:tab w:val="left" w:pos="1440"/>
        </w:tabs>
        <w:ind w:left="1440" w:hanging="480"/>
      </w:pPr>
      <w:rPr>
        <w:rFonts w:ascii="Symbol" w:hAnsi="Symbol" w:cs="Symbol" w:hint="default"/>
      </w:rPr>
    </w:lvl>
    <w:lvl w:ilvl="3">
      <w:start w:val="1"/>
      <w:numFmt w:val="decimal"/>
      <w:pStyle w:val="1"/>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rPr>
        <w:b w:val="0"/>
      </w:r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2EDF520C"/>
    <w:multiLevelType w:val="multilevel"/>
    <w:tmpl w:val="2EDF520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3AC31197"/>
    <w:multiLevelType w:val="multilevel"/>
    <w:tmpl w:val="3AC31197"/>
    <w:lvl w:ilvl="0">
      <w:start w:val="1"/>
      <w:numFmt w:val="decimal"/>
      <w:lvlText w:val="%1."/>
      <w:lvlJc w:val="left"/>
      <w:pPr>
        <w:ind w:left="960" w:hanging="360"/>
      </w:pPr>
      <w:rPr>
        <w:rFonts w:cs="新細明體" w:hint="default"/>
      </w:rPr>
    </w:lvl>
    <w:lvl w:ilvl="1">
      <w:start w:val="1"/>
      <w:numFmt w:val="decimal"/>
      <w:isLgl/>
      <w:lvlText w:val="%1.%2"/>
      <w:lvlJc w:val="left"/>
      <w:pPr>
        <w:ind w:left="1320" w:hanging="720"/>
      </w:pPr>
      <w:rPr>
        <w:rFonts w:hint="eastAsia"/>
      </w:rPr>
    </w:lvl>
    <w:lvl w:ilvl="2">
      <w:start w:val="1"/>
      <w:numFmt w:val="decimal"/>
      <w:isLgl/>
      <w:lvlText w:val="%1.%2.%3"/>
      <w:lvlJc w:val="left"/>
      <w:pPr>
        <w:ind w:left="1320" w:hanging="720"/>
      </w:pPr>
      <w:rPr>
        <w:rFonts w:hint="eastAsia"/>
      </w:rPr>
    </w:lvl>
    <w:lvl w:ilvl="3">
      <w:start w:val="1"/>
      <w:numFmt w:val="decimal"/>
      <w:isLgl/>
      <w:lvlText w:val="%4."/>
      <w:lvlJc w:val="left"/>
      <w:pPr>
        <w:ind w:left="1680" w:hanging="1080"/>
      </w:pPr>
      <w:rPr>
        <w:rFonts w:ascii="微軟正黑體" w:eastAsia="微軟正黑體" w:hAnsi="微軟正黑體" w:cs="Tahoma"/>
        <w:b w:val="0"/>
      </w:rPr>
    </w:lvl>
    <w:lvl w:ilvl="4">
      <w:start w:val="1"/>
      <w:numFmt w:val="decimal"/>
      <w:isLgl/>
      <w:lvlText w:val="%1.%2.%3.%4.%5"/>
      <w:lvlJc w:val="left"/>
      <w:pPr>
        <w:ind w:left="1680" w:hanging="1080"/>
      </w:pPr>
      <w:rPr>
        <w:rFonts w:hint="eastAsia"/>
      </w:rPr>
    </w:lvl>
    <w:lvl w:ilvl="5">
      <w:start w:val="1"/>
      <w:numFmt w:val="decimal"/>
      <w:isLgl/>
      <w:lvlText w:val="%1.%2.%3.%4.%5.%6"/>
      <w:lvlJc w:val="left"/>
      <w:pPr>
        <w:ind w:left="2040" w:hanging="1440"/>
      </w:pPr>
      <w:rPr>
        <w:rFonts w:hint="eastAsia"/>
      </w:rPr>
    </w:lvl>
    <w:lvl w:ilvl="6">
      <w:start w:val="1"/>
      <w:numFmt w:val="decimal"/>
      <w:isLgl/>
      <w:lvlText w:val="%1.%2.%3.%4.%5.%6.%7"/>
      <w:lvlJc w:val="left"/>
      <w:pPr>
        <w:ind w:left="2040" w:hanging="1440"/>
      </w:pPr>
      <w:rPr>
        <w:rFonts w:hint="eastAsia"/>
      </w:rPr>
    </w:lvl>
    <w:lvl w:ilvl="7">
      <w:start w:val="1"/>
      <w:numFmt w:val="decimal"/>
      <w:isLgl/>
      <w:lvlText w:val="%1.%2.%3.%4.%5.%6.%7.%8"/>
      <w:lvlJc w:val="left"/>
      <w:pPr>
        <w:ind w:left="2400" w:hanging="1800"/>
      </w:pPr>
      <w:rPr>
        <w:rFonts w:hint="eastAsia"/>
      </w:rPr>
    </w:lvl>
    <w:lvl w:ilvl="8">
      <w:start w:val="1"/>
      <w:numFmt w:val="decimal"/>
      <w:isLgl/>
      <w:lvlText w:val="%1.%2.%3.%4.%5.%6.%7.%8.%9"/>
      <w:lvlJc w:val="left"/>
      <w:pPr>
        <w:ind w:left="2760" w:hanging="2160"/>
      </w:pPr>
      <w:rPr>
        <w:rFonts w:hint="eastAsia"/>
      </w:rPr>
    </w:lvl>
  </w:abstractNum>
  <w:abstractNum w:abstractNumId="11" w15:restartNumberingAfterBreak="0">
    <w:nsid w:val="3F4A2C62"/>
    <w:multiLevelType w:val="multilevel"/>
    <w:tmpl w:val="3F4A2C62"/>
    <w:lvl w:ilvl="0">
      <w:start w:val="1"/>
      <w:numFmt w:val="decimal"/>
      <w:lvlText w:val="%1."/>
      <w:lvlJc w:val="left"/>
      <w:pPr>
        <w:ind w:left="960" w:hanging="360"/>
      </w:pPr>
      <w:rPr>
        <w:rFonts w:cs="新細明體" w:hint="default"/>
      </w:rPr>
    </w:lvl>
    <w:lvl w:ilvl="1">
      <w:start w:val="1"/>
      <w:numFmt w:val="decimal"/>
      <w:isLgl/>
      <w:lvlText w:val="%1.%2"/>
      <w:lvlJc w:val="left"/>
      <w:pPr>
        <w:ind w:left="1320" w:hanging="720"/>
      </w:pPr>
      <w:rPr>
        <w:rFonts w:hint="eastAsia"/>
      </w:rPr>
    </w:lvl>
    <w:lvl w:ilvl="2">
      <w:start w:val="1"/>
      <w:numFmt w:val="decimal"/>
      <w:isLgl/>
      <w:lvlText w:val="%1.%2.%3"/>
      <w:lvlJc w:val="left"/>
      <w:pPr>
        <w:ind w:left="1320" w:hanging="720"/>
      </w:pPr>
      <w:rPr>
        <w:rFonts w:hint="eastAsia"/>
      </w:rPr>
    </w:lvl>
    <w:lvl w:ilvl="3">
      <w:start w:val="1"/>
      <w:numFmt w:val="decimal"/>
      <w:isLgl/>
      <w:lvlText w:val="%4."/>
      <w:lvlJc w:val="left"/>
      <w:pPr>
        <w:ind w:left="1680" w:hanging="1080"/>
      </w:pPr>
      <w:rPr>
        <w:rFonts w:ascii="微軟正黑體" w:eastAsia="微軟正黑體" w:hAnsi="微軟正黑體" w:cs="Tahoma"/>
        <w:b w:val="0"/>
      </w:rPr>
    </w:lvl>
    <w:lvl w:ilvl="4">
      <w:start w:val="1"/>
      <w:numFmt w:val="decimal"/>
      <w:isLgl/>
      <w:lvlText w:val="%1.%2.%3.%4.%5"/>
      <w:lvlJc w:val="left"/>
      <w:pPr>
        <w:ind w:left="1680" w:hanging="1080"/>
      </w:pPr>
      <w:rPr>
        <w:rFonts w:hint="eastAsia"/>
      </w:rPr>
    </w:lvl>
    <w:lvl w:ilvl="5">
      <w:start w:val="1"/>
      <w:numFmt w:val="decimal"/>
      <w:isLgl/>
      <w:lvlText w:val="%1.%2.%3.%4.%5.%6"/>
      <w:lvlJc w:val="left"/>
      <w:pPr>
        <w:ind w:left="2040" w:hanging="1440"/>
      </w:pPr>
      <w:rPr>
        <w:rFonts w:hint="eastAsia"/>
      </w:rPr>
    </w:lvl>
    <w:lvl w:ilvl="6">
      <w:start w:val="1"/>
      <w:numFmt w:val="decimal"/>
      <w:isLgl/>
      <w:lvlText w:val="%1.%2.%3.%4.%5.%6.%7"/>
      <w:lvlJc w:val="left"/>
      <w:pPr>
        <w:ind w:left="2040" w:hanging="1440"/>
      </w:pPr>
      <w:rPr>
        <w:rFonts w:hint="eastAsia"/>
      </w:rPr>
    </w:lvl>
    <w:lvl w:ilvl="7">
      <w:start w:val="1"/>
      <w:numFmt w:val="decimal"/>
      <w:isLgl/>
      <w:lvlText w:val="%1.%2.%3.%4.%5.%6.%7.%8"/>
      <w:lvlJc w:val="left"/>
      <w:pPr>
        <w:ind w:left="2400" w:hanging="1800"/>
      </w:pPr>
      <w:rPr>
        <w:rFonts w:hint="eastAsia"/>
      </w:rPr>
    </w:lvl>
    <w:lvl w:ilvl="8">
      <w:start w:val="1"/>
      <w:numFmt w:val="decimal"/>
      <w:isLgl/>
      <w:lvlText w:val="%1.%2.%3.%4.%5.%6.%7.%8.%9"/>
      <w:lvlJc w:val="left"/>
      <w:pPr>
        <w:ind w:left="2760" w:hanging="2160"/>
      </w:pPr>
      <w:rPr>
        <w:rFonts w:hint="eastAsia"/>
      </w:rPr>
    </w:lvl>
  </w:abstractNum>
  <w:abstractNum w:abstractNumId="12"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3" w15:restartNumberingAfterBreak="0">
    <w:nsid w:val="43AA1049"/>
    <w:multiLevelType w:val="multilevel"/>
    <w:tmpl w:val="43AA1049"/>
    <w:lvl w:ilvl="0">
      <w:start w:val="1"/>
      <w:numFmt w:val="taiwaneseCountingThousand"/>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540D2F46"/>
    <w:multiLevelType w:val="multilevel"/>
    <w:tmpl w:val="540D2F46"/>
    <w:lvl w:ilvl="0">
      <w:start w:val="1"/>
      <w:numFmt w:val="ideographLegalTraditional"/>
      <w:lvlText w:val="%1、"/>
      <w:lvlJc w:val="left"/>
      <w:pPr>
        <w:ind w:left="1080" w:hanging="1080"/>
      </w:pPr>
      <w:rPr>
        <w:rFonts w:hint="default"/>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AA11E63"/>
    <w:multiLevelType w:val="multilevel"/>
    <w:tmpl w:val="5AA11E63"/>
    <w:lvl w:ilvl="0">
      <w:start w:val="1"/>
      <w:numFmt w:val="taiwaneseCountingThousand"/>
      <w:lvlText w:val="%1、"/>
      <w:lvlJc w:val="left"/>
      <w:pPr>
        <w:ind w:left="862" w:hanging="720"/>
      </w:pPr>
      <w:rPr>
        <w:rFonts w:hint="default"/>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6" w15:restartNumberingAfterBreak="0">
    <w:nsid w:val="5D5F53FB"/>
    <w:multiLevelType w:val="multilevel"/>
    <w:tmpl w:val="5D5F53FB"/>
    <w:lvl w:ilvl="0">
      <w:start w:val="1"/>
      <w:numFmt w:val="bullet"/>
      <w:pStyle w:val="List-1"/>
      <w:lvlText w:val=""/>
      <w:lvlJc w:val="left"/>
      <w:pPr>
        <w:tabs>
          <w:tab w:val="left" w:pos="480"/>
        </w:tabs>
        <w:ind w:left="480" w:hanging="480"/>
      </w:pPr>
      <w:rPr>
        <w:rFonts w:ascii="Wingdings" w:hAnsi="Wingdings" w:cs="Wingdings" w:hint="default"/>
        <w:sz w:val="18"/>
        <w:szCs w:val="18"/>
      </w:rPr>
    </w:lvl>
    <w:lvl w:ilvl="1">
      <w:start w:val="1"/>
      <w:numFmt w:val="bullet"/>
      <w:lvlText w:val=""/>
      <w:lvlJc w:val="left"/>
      <w:pPr>
        <w:tabs>
          <w:tab w:val="left" w:pos="960"/>
        </w:tabs>
        <w:ind w:left="960" w:hanging="480"/>
      </w:pPr>
      <w:rPr>
        <w:rFonts w:ascii="Wingdings" w:hAnsi="Wingdings" w:cs="Wingdings" w:hint="default"/>
      </w:rPr>
    </w:lvl>
    <w:lvl w:ilvl="2">
      <w:start w:val="1"/>
      <w:numFmt w:val="bullet"/>
      <w:lvlText w:val=""/>
      <w:lvlJc w:val="left"/>
      <w:pPr>
        <w:tabs>
          <w:tab w:val="left" w:pos="1440"/>
        </w:tabs>
        <w:ind w:left="1440" w:hanging="480"/>
      </w:pPr>
      <w:rPr>
        <w:rFonts w:ascii="Wingdings" w:hAnsi="Wingdings" w:cs="Wingdings" w:hint="default"/>
      </w:rPr>
    </w:lvl>
    <w:lvl w:ilvl="3">
      <w:start w:val="1"/>
      <w:numFmt w:val="bullet"/>
      <w:lvlText w:val=""/>
      <w:lvlJc w:val="left"/>
      <w:pPr>
        <w:tabs>
          <w:tab w:val="left" w:pos="1920"/>
        </w:tabs>
        <w:ind w:left="1920" w:hanging="480"/>
      </w:pPr>
      <w:rPr>
        <w:rFonts w:ascii="Wingdings" w:hAnsi="Wingdings" w:cs="Wingdings" w:hint="default"/>
      </w:rPr>
    </w:lvl>
    <w:lvl w:ilvl="4">
      <w:start w:val="1"/>
      <w:numFmt w:val="bullet"/>
      <w:lvlText w:val=""/>
      <w:lvlJc w:val="left"/>
      <w:pPr>
        <w:tabs>
          <w:tab w:val="left" w:pos="2400"/>
        </w:tabs>
        <w:ind w:left="2400" w:hanging="480"/>
      </w:pPr>
      <w:rPr>
        <w:rFonts w:ascii="Wingdings" w:hAnsi="Wingdings" w:cs="Wingdings" w:hint="default"/>
      </w:rPr>
    </w:lvl>
    <w:lvl w:ilvl="5">
      <w:start w:val="1"/>
      <w:numFmt w:val="bullet"/>
      <w:lvlText w:val=""/>
      <w:lvlJc w:val="left"/>
      <w:pPr>
        <w:tabs>
          <w:tab w:val="left" w:pos="2880"/>
        </w:tabs>
        <w:ind w:left="2880" w:hanging="480"/>
      </w:pPr>
      <w:rPr>
        <w:rFonts w:ascii="Wingdings" w:hAnsi="Wingdings" w:cs="Wingdings" w:hint="default"/>
      </w:rPr>
    </w:lvl>
    <w:lvl w:ilvl="6">
      <w:start w:val="1"/>
      <w:numFmt w:val="bullet"/>
      <w:lvlText w:val=""/>
      <w:lvlJc w:val="left"/>
      <w:pPr>
        <w:tabs>
          <w:tab w:val="left" w:pos="3360"/>
        </w:tabs>
        <w:ind w:left="3360" w:hanging="480"/>
      </w:pPr>
      <w:rPr>
        <w:rFonts w:ascii="Wingdings" w:hAnsi="Wingdings" w:cs="Wingdings" w:hint="default"/>
      </w:rPr>
    </w:lvl>
    <w:lvl w:ilvl="7">
      <w:start w:val="1"/>
      <w:numFmt w:val="bullet"/>
      <w:lvlText w:val=""/>
      <w:lvlJc w:val="left"/>
      <w:pPr>
        <w:tabs>
          <w:tab w:val="left" w:pos="3840"/>
        </w:tabs>
        <w:ind w:left="3840" w:hanging="480"/>
      </w:pPr>
      <w:rPr>
        <w:rFonts w:ascii="Wingdings" w:hAnsi="Wingdings" w:cs="Wingdings" w:hint="default"/>
      </w:rPr>
    </w:lvl>
    <w:lvl w:ilvl="8">
      <w:start w:val="1"/>
      <w:numFmt w:val="bullet"/>
      <w:lvlText w:val=""/>
      <w:lvlJc w:val="left"/>
      <w:pPr>
        <w:tabs>
          <w:tab w:val="left" w:pos="4320"/>
        </w:tabs>
        <w:ind w:left="4320" w:hanging="480"/>
      </w:pPr>
      <w:rPr>
        <w:rFonts w:ascii="Wingdings" w:hAnsi="Wingdings" w:cs="Wingdings" w:hint="default"/>
      </w:rPr>
    </w:lvl>
  </w:abstractNum>
  <w:abstractNum w:abstractNumId="17" w15:restartNumberingAfterBreak="0">
    <w:nsid w:val="5E325EF1"/>
    <w:multiLevelType w:val="multilevel"/>
    <w:tmpl w:val="5E325EF1"/>
    <w:lvl w:ilvl="0">
      <w:start w:val="1"/>
      <w:numFmt w:val="bullet"/>
      <w:pStyle w:val="Item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8" w15:restartNumberingAfterBreak="0">
    <w:nsid w:val="5EF367CB"/>
    <w:multiLevelType w:val="hybridMultilevel"/>
    <w:tmpl w:val="5DD2A58A"/>
    <w:lvl w:ilvl="0" w:tplc="04090001">
      <w:start w:val="1"/>
      <w:numFmt w:val="bullet"/>
      <w:lvlText w:val=""/>
      <w:lvlJc w:val="left"/>
      <w:pPr>
        <w:ind w:left="843" w:hanging="480"/>
      </w:pPr>
      <w:rPr>
        <w:rFonts w:ascii="Wingdings" w:hAnsi="Wingdings"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9" w15:restartNumberingAfterBreak="0">
    <w:nsid w:val="5FEE6A54"/>
    <w:multiLevelType w:val="multilevel"/>
    <w:tmpl w:val="5FEE6A54"/>
    <w:lvl w:ilvl="0">
      <w:start w:val="1"/>
      <w:numFmt w:val="bullet"/>
      <w:lvlText w:val=""/>
      <w:lvlJc w:val="left"/>
      <w:pPr>
        <w:ind w:left="1275" w:hanging="420"/>
      </w:pPr>
      <w:rPr>
        <w:rFonts w:ascii="Wingdings" w:hAnsi="Wingdings" w:hint="default"/>
      </w:rPr>
    </w:lvl>
    <w:lvl w:ilvl="1">
      <w:start w:val="1"/>
      <w:numFmt w:val="bullet"/>
      <w:lvlText w:val=""/>
      <w:lvlJc w:val="left"/>
      <w:pPr>
        <w:ind w:left="1695" w:hanging="420"/>
      </w:pPr>
      <w:rPr>
        <w:rFonts w:ascii="Wingdings" w:hAnsi="Wingdings" w:hint="default"/>
      </w:rPr>
    </w:lvl>
    <w:lvl w:ilvl="2">
      <w:start w:val="1"/>
      <w:numFmt w:val="bullet"/>
      <w:lvlText w:val=""/>
      <w:lvlJc w:val="left"/>
      <w:pPr>
        <w:ind w:left="2115" w:hanging="420"/>
      </w:pPr>
      <w:rPr>
        <w:rFonts w:ascii="Wingdings" w:hAnsi="Wingdings" w:hint="default"/>
      </w:rPr>
    </w:lvl>
    <w:lvl w:ilvl="3">
      <w:start w:val="1"/>
      <w:numFmt w:val="bullet"/>
      <w:lvlText w:val=""/>
      <w:lvlJc w:val="left"/>
      <w:pPr>
        <w:ind w:left="2535" w:hanging="420"/>
      </w:pPr>
      <w:rPr>
        <w:rFonts w:ascii="Wingdings" w:hAnsi="Wingdings" w:hint="default"/>
      </w:rPr>
    </w:lvl>
    <w:lvl w:ilvl="4">
      <w:start w:val="1"/>
      <w:numFmt w:val="bullet"/>
      <w:lvlText w:val=""/>
      <w:lvlJc w:val="left"/>
      <w:pPr>
        <w:ind w:left="2955" w:hanging="420"/>
      </w:pPr>
      <w:rPr>
        <w:rFonts w:ascii="Wingdings" w:hAnsi="Wingdings" w:hint="default"/>
      </w:rPr>
    </w:lvl>
    <w:lvl w:ilvl="5">
      <w:start w:val="1"/>
      <w:numFmt w:val="bullet"/>
      <w:lvlText w:val=""/>
      <w:lvlJc w:val="left"/>
      <w:pPr>
        <w:ind w:left="3375" w:hanging="420"/>
      </w:pPr>
      <w:rPr>
        <w:rFonts w:ascii="Wingdings" w:hAnsi="Wingdings" w:hint="default"/>
      </w:rPr>
    </w:lvl>
    <w:lvl w:ilvl="6">
      <w:start w:val="1"/>
      <w:numFmt w:val="bullet"/>
      <w:lvlText w:val=""/>
      <w:lvlJc w:val="left"/>
      <w:pPr>
        <w:ind w:left="3795" w:hanging="420"/>
      </w:pPr>
      <w:rPr>
        <w:rFonts w:ascii="Wingdings" w:hAnsi="Wingdings" w:hint="default"/>
      </w:rPr>
    </w:lvl>
    <w:lvl w:ilvl="7">
      <w:start w:val="1"/>
      <w:numFmt w:val="bullet"/>
      <w:lvlText w:val=""/>
      <w:lvlJc w:val="left"/>
      <w:pPr>
        <w:ind w:left="4215" w:hanging="420"/>
      </w:pPr>
      <w:rPr>
        <w:rFonts w:ascii="Wingdings" w:hAnsi="Wingdings" w:hint="default"/>
      </w:rPr>
    </w:lvl>
    <w:lvl w:ilvl="8">
      <w:start w:val="1"/>
      <w:numFmt w:val="bullet"/>
      <w:lvlText w:val=""/>
      <w:lvlJc w:val="left"/>
      <w:pPr>
        <w:ind w:left="4635" w:hanging="420"/>
      </w:pPr>
      <w:rPr>
        <w:rFonts w:ascii="Wingdings" w:hAnsi="Wingdings" w:hint="default"/>
      </w:rPr>
    </w:lvl>
  </w:abstractNum>
  <w:abstractNum w:abstractNumId="20" w15:restartNumberingAfterBreak="0">
    <w:nsid w:val="66952279"/>
    <w:multiLevelType w:val="multilevel"/>
    <w:tmpl w:val="669522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708726E"/>
    <w:multiLevelType w:val="multilevel"/>
    <w:tmpl w:val="6708726E"/>
    <w:lvl w:ilvl="0">
      <w:start w:val="1"/>
      <w:numFmt w:val="decimal"/>
      <w:lvlText w:val="%1."/>
      <w:lvlJc w:val="left"/>
      <w:pPr>
        <w:tabs>
          <w:tab w:val="left" w:pos="425"/>
        </w:tabs>
        <w:ind w:left="425" w:hanging="425"/>
      </w:pPr>
    </w:lvl>
    <w:lvl w:ilvl="1">
      <w:start w:val="1"/>
      <w:numFmt w:val="bullet"/>
      <w:lvlText w:val=""/>
      <w:lvlJc w:val="left"/>
      <w:pPr>
        <w:tabs>
          <w:tab w:val="left" w:pos="992"/>
        </w:tabs>
        <w:ind w:left="992" w:hanging="567"/>
      </w:pPr>
      <w:rPr>
        <w:rFonts w:ascii="Wingdings" w:hAnsi="Wingdings" w:hint="default"/>
        <w:sz w:val="28"/>
      </w:rPr>
    </w:lvl>
    <w:lvl w:ilvl="2">
      <w:start w:val="1"/>
      <w:numFmt w:val="decimal"/>
      <w:lvlText w:val="%1.%2.%3"/>
      <w:lvlJc w:val="left"/>
      <w:pPr>
        <w:tabs>
          <w:tab w:val="left" w:pos="1418"/>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abstractNum w:abstractNumId="22" w15:restartNumberingAfterBreak="0">
    <w:nsid w:val="69F074DE"/>
    <w:multiLevelType w:val="multilevel"/>
    <w:tmpl w:val="69F074DE"/>
    <w:lvl w:ilvl="0">
      <w:start w:val="1"/>
      <w:numFmt w:val="bullet"/>
      <w:lvlText w:val="•"/>
      <w:lvlJc w:val="left"/>
      <w:pPr>
        <w:ind w:left="480" w:hanging="480"/>
      </w:pPr>
      <w:rPr>
        <w:rFonts w:ascii="微軟正黑體" w:eastAsia="微軟正黑體" w:hAnsi="微軟正黑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6D5115B1"/>
    <w:multiLevelType w:val="multilevel"/>
    <w:tmpl w:val="6D5115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1C0959"/>
    <w:multiLevelType w:val="multilevel"/>
    <w:tmpl w:val="711C09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2834A97"/>
    <w:multiLevelType w:val="multilevel"/>
    <w:tmpl w:val="72834A97"/>
    <w:lvl w:ilvl="0">
      <w:start w:val="1"/>
      <w:numFmt w:val="decimal"/>
      <w:lvlText w:val="%1."/>
      <w:lvlJc w:val="left"/>
      <w:pPr>
        <w:tabs>
          <w:tab w:val="left" w:pos="425"/>
        </w:tabs>
        <w:ind w:left="425" w:hanging="425"/>
      </w:pPr>
    </w:lvl>
    <w:lvl w:ilvl="1">
      <w:start w:val="1"/>
      <w:numFmt w:val="bullet"/>
      <w:lvlText w:val=""/>
      <w:lvlJc w:val="left"/>
      <w:pPr>
        <w:tabs>
          <w:tab w:val="left" w:pos="992"/>
        </w:tabs>
        <w:ind w:left="992" w:hanging="567"/>
      </w:pPr>
      <w:rPr>
        <w:rFonts w:ascii="Wingdings" w:hAnsi="Wingdings" w:hint="default"/>
        <w:sz w:val="28"/>
      </w:rPr>
    </w:lvl>
    <w:lvl w:ilvl="2">
      <w:start w:val="1"/>
      <w:numFmt w:val="decimal"/>
      <w:lvlText w:val="%1.%2.%3"/>
      <w:lvlJc w:val="left"/>
      <w:pPr>
        <w:tabs>
          <w:tab w:val="left" w:pos="1418"/>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abstractNum w:abstractNumId="26"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27" w15:restartNumberingAfterBreak="0">
    <w:nsid w:val="7E1A7108"/>
    <w:multiLevelType w:val="multilevel"/>
    <w:tmpl w:val="7E1A7108"/>
    <w:lvl w:ilvl="0">
      <w:start w:val="1"/>
      <w:numFmt w:val="bullet"/>
      <w:lvlText w:val="•"/>
      <w:lvlJc w:val="left"/>
      <w:pPr>
        <w:ind w:left="480" w:hanging="480"/>
      </w:pPr>
      <w:rPr>
        <w:rFonts w:ascii="微軟正黑體" w:eastAsia="微軟正黑體" w:hAnsi="微軟正黑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7E555A1D"/>
    <w:multiLevelType w:val="multilevel"/>
    <w:tmpl w:val="7E555A1D"/>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rPr>
        <w:rFonts w:hint="default"/>
      </w:rPr>
    </w:lvl>
    <w:lvl w:ilvl="3">
      <w:start w:val="6"/>
      <w:numFmt w:val="taiwaneseCountingThousand"/>
      <w:lvlText w:val="%4．"/>
      <w:lvlJc w:val="left"/>
      <w:pPr>
        <w:ind w:left="2160" w:hanging="720"/>
      </w:pPr>
      <w:rPr>
        <w:rFont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1619483277">
    <w:abstractNumId w:val="16"/>
  </w:num>
  <w:num w:numId="2" w16cid:durableId="1915122128">
    <w:abstractNumId w:val="8"/>
  </w:num>
  <w:num w:numId="3" w16cid:durableId="809398250">
    <w:abstractNumId w:val="17"/>
  </w:num>
  <w:num w:numId="4" w16cid:durableId="1551842143">
    <w:abstractNumId w:val="14"/>
  </w:num>
  <w:num w:numId="5" w16cid:durableId="1125925285">
    <w:abstractNumId w:val="15"/>
  </w:num>
  <w:num w:numId="6" w16cid:durableId="536745910">
    <w:abstractNumId w:val="6"/>
  </w:num>
  <w:num w:numId="7" w16cid:durableId="1495951881">
    <w:abstractNumId w:val="10"/>
  </w:num>
  <w:num w:numId="8" w16cid:durableId="45841258">
    <w:abstractNumId w:val="11"/>
  </w:num>
  <w:num w:numId="9" w16cid:durableId="691421332">
    <w:abstractNumId w:val="4"/>
  </w:num>
  <w:num w:numId="10" w16cid:durableId="1915774491">
    <w:abstractNumId w:val="3"/>
  </w:num>
  <w:num w:numId="11" w16cid:durableId="666448122">
    <w:abstractNumId w:val="2"/>
  </w:num>
  <w:num w:numId="12" w16cid:durableId="426535078">
    <w:abstractNumId w:val="1"/>
  </w:num>
  <w:num w:numId="13" w16cid:durableId="1960411055">
    <w:abstractNumId w:val="21"/>
  </w:num>
  <w:num w:numId="14" w16cid:durableId="1967273103">
    <w:abstractNumId w:val="25"/>
  </w:num>
  <w:num w:numId="15" w16cid:durableId="290134425">
    <w:abstractNumId w:val="23"/>
  </w:num>
  <w:num w:numId="16" w16cid:durableId="339430661">
    <w:abstractNumId w:val="9"/>
  </w:num>
  <w:num w:numId="17" w16cid:durableId="1524049443">
    <w:abstractNumId w:val="0"/>
  </w:num>
  <w:num w:numId="18" w16cid:durableId="344750031">
    <w:abstractNumId w:val="12"/>
    <w:lvlOverride w:ilvl="0">
      <w:startOverride w:val="1"/>
    </w:lvlOverride>
  </w:num>
  <w:num w:numId="19" w16cid:durableId="1683430711">
    <w:abstractNumId w:val="28"/>
  </w:num>
  <w:num w:numId="20" w16cid:durableId="1872649710">
    <w:abstractNumId w:val="26"/>
  </w:num>
  <w:num w:numId="21" w16cid:durableId="1396901041">
    <w:abstractNumId w:val="5"/>
  </w:num>
  <w:num w:numId="22" w16cid:durableId="1289817994">
    <w:abstractNumId w:val="22"/>
  </w:num>
  <w:num w:numId="23" w16cid:durableId="1385372200">
    <w:abstractNumId w:val="27"/>
  </w:num>
  <w:num w:numId="24" w16cid:durableId="277227023">
    <w:abstractNumId w:val="19"/>
  </w:num>
  <w:num w:numId="25" w16cid:durableId="1105922787">
    <w:abstractNumId w:val="13"/>
  </w:num>
  <w:num w:numId="26" w16cid:durableId="194390158">
    <w:abstractNumId w:val="7"/>
  </w:num>
  <w:num w:numId="27" w16cid:durableId="1317220517">
    <w:abstractNumId w:val="24"/>
  </w:num>
  <w:num w:numId="28" w16cid:durableId="2118602761">
    <w:abstractNumId w:val="20"/>
  </w:num>
  <w:num w:numId="29" w16cid:durableId="704405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0MjA1t7QwNbE0MzJV0lEKTi0uzszPAykwNK0FAPGxoLYtAAAA"/>
    <w:docVar w:name="commondata" w:val="eyJoZGlkIjoiNTI2Y2U3YzM1ZGZjNGIzYTNmZjQ1YjQwNjlkZDExNmQifQ=="/>
  </w:docVars>
  <w:rsids>
    <w:rsidRoot w:val="00241EF8"/>
    <w:rsid w:val="00003E5D"/>
    <w:rsid w:val="00005BE4"/>
    <w:rsid w:val="00006B44"/>
    <w:rsid w:val="000076D3"/>
    <w:rsid w:val="000117D9"/>
    <w:rsid w:val="00012B3B"/>
    <w:rsid w:val="00015AC6"/>
    <w:rsid w:val="0001764E"/>
    <w:rsid w:val="00017917"/>
    <w:rsid w:val="000206C2"/>
    <w:rsid w:val="00031DB2"/>
    <w:rsid w:val="00035838"/>
    <w:rsid w:val="0003766C"/>
    <w:rsid w:val="00037D9F"/>
    <w:rsid w:val="00043D20"/>
    <w:rsid w:val="00052C92"/>
    <w:rsid w:val="000537B0"/>
    <w:rsid w:val="0006111B"/>
    <w:rsid w:val="000655D5"/>
    <w:rsid w:val="00065860"/>
    <w:rsid w:val="000663AF"/>
    <w:rsid w:val="00066465"/>
    <w:rsid w:val="0006727F"/>
    <w:rsid w:val="00070E7B"/>
    <w:rsid w:val="000740E9"/>
    <w:rsid w:val="000803F2"/>
    <w:rsid w:val="00082148"/>
    <w:rsid w:val="000833A3"/>
    <w:rsid w:val="00083B41"/>
    <w:rsid w:val="000900CA"/>
    <w:rsid w:val="0009285C"/>
    <w:rsid w:val="000944EC"/>
    <w:rsid w:val="00096483"/>
    <w:rsid w:val="000A145A"/>
    <w:rsid w:val="000A1A31"/>
    <w:rsid w:val="000A1CB8"/>
    <w:rsid w:val="000A2029"/>
    <w:rsid w:val="000A3521"/>
    <w:rsid w:val="000A4A09"/>
    <w:rsid w:val="000A67C1"/>
    <w:rsid w:val="000A67F9"/>
    <w:rsid w:val="000B0877"/>
    <w:rsid w:val="000B0C9F"/>
    <w:rsid w:val="000B7A3B"/>
    <w:rsid w:val="000C4059"/>
    <w:rsid w:val="000C509A"/>
    <w:rsid w:val="000D11F1"/>
    <w:rsid w:val="000D1D0C"/>
    <w:rsid w:val="000D4C95"/>
    <w:rsid w:val="000D56AE"/>
    <w:rsid w:val="000D7999"/>
    <w:rsid w:val="000E0478"/>
    <w:rsid w:val="000E0FE8"/>
    <w:rsid w:val="000E29B4"/>
    <w:rsid w:val="000E2AB7"/>
    <w:rsid w:val="000E5C11"/>
    <w:rsid w:val="000E6C75"/>
    <w:rsid w:val="000F065B"/>
    <w:rsid w:val="00103E2C"/>
    <w:rsid w:val="00106885"/>
    <w:rsid w:val="001110BC"/>
    <w:rsid w:val="00111764"/>
    <w:rsid w:val="00112857"/>
    <w:rsid w:val="00113924"/>
    <w:rsid w:val="00114C75"/>
    <w:rsid w:val="00120D27"/>
    <w:rsid w:val="00123BFD"/>
    <w:rsid w:val="0013001A"/>
    <w:rsid w:val="00131AC4"/>
    <w:rsid w:val="00131F79"/>
    <w:rsid w:val="0013470D"/>
    <w:rsid w:val="00134A70"/>
    <w:rsid w:val="001359D0"/>
    <w:rsid w:val="001432B7"/>
    <w:rsid w:val="001433D6"/>
    <w:rsid w:val="00151815"/>
    <w:rsid w:val="00153D05"/>
    <w:rsid w:val="001562E0"/>
    <w:rsid w:val="00157C6D"/>
    <w:rsid w:val="0016017A"/>
    <w:rsid w:val="001616BF"/>
    <w:rsid w:val="00163016"/>
    <w:rsid w:val="001658F5"/>
    <w:rsid w:val="001676C8"/>
    <w:rsid w:val="001701CF"/>
    <w:rsid w:val="001714CE"/>
    <w:rsid w:val="00173EBA"/>
    <w:rsid w:val="00181503"/>
    <w:rsid w:val="0018630F"/>
    <w:rsid w:val="00187E32"/>
    <w:rsid w:val="00191C58"/>
    <w:rsid w:val="0019438C"/>
    <w:rsid w:val="00194BDF"/>
    <w:rsid w:val="001A3085"/>
    <w:rsid w:val="001A30ED"/>
    <w:rsid w:val="001A3D01"/>
    <w:rsid w:val="001A5D4F"/>
    <w:rsid w:val="001B33B0"/>
    <w:rsid w:val="001B5A0C"/>
    <w:rsid w:val="001C1AF5"/>
    <w:rsid w:val="001C1ED3"/>
    <w:rsid w:val="001C68DD"/>
    <w:rsid w:val="001C6BCF"/>
    <w:rsid w:val="001C7FE6"/>
    <w:rsid w:val="001D0F18"/>
    <w:rsid w:val="001D0F4B"/>
    <w:rsid w:val="001D4F65"/>
    <w:rsid w:val="001D78D6"/>
    <w:rsid w:val="001E6E93"/>
    <w:rsid w:val="001F01EB"/>
    <w:rsid w:val="001F0F8A"/>
    <w:rsid w:val="001F1A11"/>
    <w:rsid w:val="001F22E9"/>
    <w:rsid w:val="001F28C3"/>
    <w:rsid w:val="001F2EDB"/>
    <w:rsid w:val="0020404E"/>
    <w:rsid w:val="002054D6"/>
    <w:rsid w:val="00213E1E"/>
    <w:rsid w:val="0021432D"/>
    <w:rsid w:val="0021468A"/>
    <w:rsid w:val="00216A9C"/>
    <w:rsid w:val="00220BCE"/>
    <w:rsid w:val="00222CC5"/>
    <w:rsid w:val="0022783A"/>
    <w:rsid w:val="0022788D"/>
    <w:rsid w:val="0023094A"/>
    <w:rsid w:val="00231ABC"/>
    <w:rsid w:val="00240F59"/>
    <w:rsid w:val="00241EF8"/>
    <w:rsid w:val="002435FA"/>
    <w:rsid w:val="00257491"/>
    <w:rsid w:val="0025749D"/>
    <w:rsid w:val="002578BD"/>
    <w:rsid w:val="00267E39"/>
    <w:rsid w:val="002716F1"/>
    <w:rsid w:val="00274B55"/>
    <w:rsid w:val="00280FCD"/>
    <w:rsid w:val="002811E1"/>
    <w:rsid w:val="00281CF4"/>
    <w:rsid w:val="00282740"/>
    <w:rsid w:val="002901A5"/>
    <w:rsid w:val="00292439"/>
    <w:rsid w:val="00292C71"/>
    <w:rsid w:val="00293330"/>
    <w:rsid w:val="00295113"/>
    <w:rsid w:val="00295DB9"/>
    <w:rsid w:val="00296E76"/>
    <w:rsid w:val="002A766F"/>
    <w:rsid w:val="002B1225"/>
    <w:rsid w:val="002B12A1"/>
    <w:rsid w:val="002B1CC4"/>
    <w:rsid w:val="002B6009"/>
    <w:rsid w:val="002C17F4"/>
    <w:rsid w:val="002C2B45"/>
    <w:rsid w:val="002D1D16"/>
    <w:rsid w:val="002D3120"/>
    <w:rsid w:val="002D7F25"/>
    <w:rsid w:val="002E36E7"/>
    <w:rsid w:val="002E5C99"/>
    <w:rsid w:val="002F0A46"/>
    <w:rsid w:val="002F2BD7"/>
    <w:rsid w:val="002F43AF"/>
    <w:rsid w:val="002F495C"/>
    <w:rsid w:val="003008A5"/>
    <w:rsid w:val="003013BA"/>
    <w:rsid w:val="00303B0B"/>
    <w:rsid w:val="00304FB6"/>
    <w:rsid w:val="0030682E"/>
    <w:rsid w:val="00311268"/>
    <w:rsid w:val="00312E24"/>
    <w:rsid w:val="0031758D"/>
    <w:rsid w:val="0032041C"/>
    <w:rsid w:val="00322396"/>
    <w:rsid w:val="00322803"/>
    <w:rsid w:val="003238D7"/>
    <w:rsid w:val="00325ACD"/>
    <w:rsid w:val="0033027D"/>
    <w:rsid w:val="00331204"/>
    <w:rsid w:val="0033413F"/>
    <w:rsid w:val="0033522C"/>
    <w:rsid w:val="00335BF1"/>
    <w:rsid w:val="00336634"/>
    <w:rsid w:val="003404FD"/>
    <w:rsid w:val="003413AF"/>
    <w:rsid w:val="00343737"/>
    <w:rsid w:val="00347625"/>
    <w:rsid w:val="0035013A"/>
    <w:rsid w:val="00354146"/>
    <w:rsid w:val="00357870"/>
    <w:rsid w:val="00364739"/>
    <w:rsid w:val="00371D0D"/>
    <w:rsid w:val="00372916"/>
    <w:rsid w:val="00372BD4"/>
    <w:rsid w:val="00373FA0"/>
    <w:rsid w:val="00374397"/>
    <w:rsid w:val="00382D80"/>
    <w:rsid w:val="00383EDC"/>
    <w:rsid w:val="00391F52"/>
    <w:rsid w:val="00396627"/>
    <w:rsid w:val="003A1A46"/>
    <w:rsid w:val="003A320D"/>
    <w:rsid w:val="003A3338"/>
    <w:rsid w:val="003A4249"/>
    <w:rsid w:val="003A6871"/>
    <w:rsid w:val="003B011F"/>
    <w:rsid w:val="003B584E"/>
    <w:rsid w:val="003C030B"/>
    <w:rsid w:val="003C331A"/>
    <w:rsid w:val="003C7AFD"/>
    <w:rsid w:val="003D0A40"/>
    <w:rsid w:val="003D47FB"/>
    <w:rsid w:val="003D56C2"/>
    <w:rsid w:val="003D6869"/>
    <w:rsid w:val="003E1593"/>
    <w:rsid w:val="003E71AD"/>
    <w:rsid w:val="003E7DE4"/>
    <w:rsid w:val="003F0717"/>
    <w:rsid w:val="003F1F78"/>
    <w:rsid w:val="003F2A3D"/>
    <w:rsid w:val="003F4F02"/>
    <w:rsid w:val="003F59C4"/>
    <w:rsid w:val="003F6794"/>
    <w:rsid w:val="003F7118"/>
    <w:rsid w:val="003F71B9"/>
    <w:rsid w:val="003F76C2"/>
    <w:rsid w:val="003F7D2A"/>
    <w:rsid w:val="004016C8"/>
    <w:rsid w:val="00402485"/>
    <w:rsid w:val="004047FB"/>
    <w:rsid w:val="00404C1A"/>
    <w:rsid w:val="004060C3"/>
    <w:rsid w:val="00407657"/>
    <w:rsid w:val="00411F66"/>
    <w:rsid w:val="00413A05"/>
    <w:rsid w:val="004146F8"/>
    <w:rsid w:val="00415984"/>
    <w:rsid w:val="004172AF"/>
    <w:rsid w:val="00420B7E"/>
    <w:rsid w:val="004211FD"/>
    <w:rsid w:val="004228A1"/>
    <w:rsid w:val="00422E5C"/>
    <w:rsid w:val="00422F7B"/>
    <w:rsid w:val="00424284"/>
    <w:rsid w:val="00425625"/>
    <w:rsid w:val="00427B50"/>
    <w:rsid w:val="00427F77"/>
    <w:rsid w:val="004357C0"/>
    <w:rsid w:val="00437E48"/>
    <w:rsid w:val="00440421"/>
    <w:rsid w:val="00446299"/>
    <w:rsid w:val="004503A8"/>
    <w:rsid w:val="0045393F"/>
    <w:rsid w:val="00453BAE"/>
    <w:rsid w:val="00453FC9"/>
    <w:rsid w:val="00461BC6"/>
    <w:rsid w:val="00461C7F"/>
    <w:rsid w:val="00461D9E"/>
    <w:rsid w:val="00462BD0"/>
    <w:rsid w:val="00466CDC"/>
    <w:rsid w:val="004700AF"/>
    <w:rsid w:val="00471184"/>
    <w:rsid w:val="00472C20"/>
    <w:rsid w:val="0047376F"/>
    <w:rsid w:val="00474CF3"/>
    <w:rsid w:val="00477D88"/>
    <w:rsid w:val="0048089D"/>
    <w:rsid w:val="00481848"/>
    <w:rsid w:val="00483B38"/>
    <w:rsid w:val="004843B7"/>
    <w:rsid w:val="004863CA"/>
    <w:rsid w:val="004870AB"/>
    <w:rsid w:val="00490C09"/>
    <w:rsid w:val="004946CD"/>
    <w:rsid w:val="00496C19"/>
    <w:rsid w:val="00497D78"/>
    <w:rsid w:val="004A29CA"/>
    <w:rsid w:val="004A6A88"/>
    <w:rsid w:val="004A77D0"/>
    <w:rsid w:val="004B0B46"/>
    <w:rsid w:val="004B0CD6"/>
    <w:rsid w:val="004B0D75"/>
    <w:rsid w:val="004B176A"/>
    <w:rsid w:val="004B18A4"/>
    <w:rsid w:val="004B24C8"/>
    <w:rsid w:val="004B3FC8"/>
    <w:rsid w:val="004B415D"/>
    <w:rsid w:val="004B6450"/>
    <w:rsid w:val="004B6BDF"/>
    <w:rsid w:val="004B7588"/>
    <w:rsid w:val="004B7963"/>
    <w:rsid w:val="004B79CC"/>
    <w:rsid w:val="004C3340"/>
    <w:rsid w:val="004C62BA"/>
    <w:rsid w:val="004C75D2"/>
    <w:rsid w:val="004C7A64"/>
    <w:rsid w:val="004D543D"/>
    <w:rsid w:val="004D596B"/>
    <w:rsid w:val="004D5FE2"/>
    <w:rsid w:val="004E12F4"/>
    <w:rsid w:val="004E42E3"/>
    <w:rsid w:val="004E42F1"/>
    <w:rsid w:val="004E4313"/>
    <w:rsid w:val="004F603F"/>
    <w:rsid w:val="00500030"/>
    <w:rsid w:val="00500AA1"/>
    <w:rsid w:val="005028E7"/>
    <w:rsid w:val="00507C59"/>
    <w:rsid w:val="0051513A"/>
    <w:rsid w:val="0051647E"/>
    <w:rsid w:val="00517861"/>
    <w:rsid w:val="00520798"/>
    <w:rsid w:val="00520814"/>
    <w:rsid w:val="005230D5"/>
    <w:rsid w:val="00526FFE"/>
    <w:rsid w:val="00527252"/>
    <w:rsid w:val="00531C90"/>
    <w:rsid w:val="005322C1"/>
    <w:rsid w:val="00533DB9"/>
    <w:rsid w:val="005370CA"/>
    <w:rsid w:val="00537DEE"/>
    <w:rsid w:val="00541200"/>
    <w:rsid w:val="005468F0"/>
    <w:rsid w:val="00546E71"/>
    <w:rsid w:val="0055039B"/>
    <w:rsid w:val="00550CFD"/>
    <w:rsid w:val="00555FE5"/>
    <w:rsid w:val="005572D8"/>
    <w:rsid w:val="0055731C"/>
    <w:rsid w:val="005620A8"/>
    <w:rsid w:val="0056322C"/>
    <w:rsid w:val="00565E65"/>
    <w:rsid w:val="0056661D"/>
    <w:rsid w:val="00571F75"/>
    <w:rsid w:val="00573CD5"/>
    <w:rsid w:val="005770A9"/>
    <w:rsid w:val="00581B5E"/>
    <w:rsid w:val="005827CB"/>
    <w:rsid w:val="005839BD"/>
    <w:rsid w:val="00583FA8"/>
    <w:rsid w:val="0058504A"/>
    <w:rsid w:val="00590B46"/>
    <w:rsid w:val="00590CBD"/>
    <w:rsid w:val="00591236"/>
    <w:rsid w:val="005916B6"/>
    <w:rsid w:val="00596CF6"/>
    <w:rsid w:val="005970BF"/>
    <w:rsid w:val="005976FD"/>
    <w:rsid w:val="005A4DA7"/>
    <w:rsid w:val="005A558C"/>
    <w:rsid w:val="005A73D6"/>
    <w:rsid w:val="005B6D8A"/>
    <w:rsid w:val="005B769F"/>
    <w:rsid w:val="005C019B"/>
    <w:rsid w:val="005C2BA3"/>
    <w:rsid w:val="005C3C11"/>
    <w:rsid w:val="005D0AA6"/>
    <w:rsid w:val="005D6B62"/>
    <w:rsid w:val="005D746C"/>
    <w:rsid w:val="005E2366"/>
    <w:rsid w:val="005E6D03"/>
    <w:rsid w:val="005F40E2"/>
    <w:rsid w:val="005F5795"/>
    <w:rsid w:val="005F6459"/>
    <w:rsid w:val="006004CF"/>
    <w:rsid w:val="00603D05"/>
    <w:rsid w:val="006055E9"/>
    <w:rsid w:val="00606CFB"/>
    <w:rsid w:val="00607EFD"/>
    <w:rsid w:val="00613527"/>
    <w:rsid w:val="00616EF3"/>
    <w:rsid w:val="00621E41"/>
    <w:rsid w:val="00625822"/>
    <w:rsid w:val="00635324"/>
    <w:rsid w:val="006379F8"/>
    <w:rsid w:val="00641B45"/>
    <w:rsid w:val="00642E4B"/>
    <w:rsid w:val="00646A7D"/>
    <w:rsid w:val="00646B89"/>
    <w:rsid w:val="00653500"/>
    <w:rsid w:val="0065392A"/>
    <w:rsid w:val="00654AC0"/>
    <w:rsid w:val="006575F9"/>
    <w:rsid w:val="00661223"/>
    <w:rsid w:val="00664342"/>
    <w:rsid w:val="00664537"/>
    <w:rsid w:val="00665C9A"/>
    <w:rsid w:val="0067253B"/>
    <w:rsid w:val="00673CA0"/>
    <w:rsid w:val="00674C2E"/>
    <w:rsid w:val="006774E0"/>
    <w:rsid w:val="00677AD9"/>
    <w:rsid w:val="00681E37"/>
    <w:rsid w:val="00681EE3"/>
    <w:rsid w:val="00683DF2"/>
    <w:rsid w:val="006849D7"/>
    <w:rsid w:val="00685CCD"/>
    <w:rsid w:val="00691E45"/>
    <w:rsid w:val="0069308F"/>
    <w:rsid w:val="00694E6E"/>
    <w:rsid w:val="00695895"/>
    <w:rsid w:val="00696A9E"/>
    <w:rsid w:val="006B1A43"/>
    <w:rsid w:val="006B341A"/>
    <w:rsid w:val="006B3FC1"/>
    <w:rsid w:val="006B653F"/>
    <w:rsid w:val="006B7139"/>
    <w:rsid w:val="006C22FF"/>
    <w:rsid w:val="006C2629"/>
    <w:rsid w:val="006C3394"/>
    <w:rsid w:val="006C62CF"/>
    <w:rsid w:val="006C70D8"/>
    <w:rsid w:val="006D0351"/>
    <w:rsid w:val="006D0BBC"/>
    <w:rsid w:val="006D4E16"/>
    <w:rsid w:val="006D5038"/>
    <w:rsid w:val="006D76E9"/>
    <w:rsid w:val="006E3C2C"/>
    <w:rsid w:val="006E4711"/>
    <w:rsid w:val="006E5EBD"/>
    <w:rsid w:val="006E7413"/>
    <w:rsid w:val="006F0808"/>
    <w:rsid w:val="006F0F1F"/>
    <w:rsid w:val="006F0F4F"/>
    <w:rsid w:val="006F3E72"/>
    <w:rsid w:val="006F4FB1"/>
    <w:rsid w:val="006F5295"/>
    <w:rsid w:val="006F56EE"/>
    <w:rsid w:val="006F6598"/>
    <w:rsid w:val="00701546"/>
    <w:rsid w:val="00701D39"/>
    <w:rsid w:val="007041E1"/>
    <w:rsid w:val="007051A6"/>
    <w:rsid w:val="00715649"/>
    <w:rsid w:val="007168D4"/>
    <w:rsid w:val="0071730D"/>
    <w:rsid w:val="007201B6"/>
    <w:rsid w:val="007241CB"/>
    <w:rsid w:val="00735D14"/>
    <w:rsid w:val="007408CC"/>
    <w:rsid w:val="007412B2"/>
    <w:rsid w:val="007431CE"/>
    <w:rsid w:val="00743834"/>
    <w:rsid w:val="00745E0E"/>
    <w:rsid w:val="0074764A"/>
    <w:rsid w:val="00750DE3"/>
    <w:rsid w:val="00751F19"/>
    <w:rsid w:val="007529CE"/>
    <w:rsid w:val="007529DE"/>
    <w:rsid w:val="00754194"/>
    <w:rsid w:val="0075419C"/>
    <w:rsid w:val="00757A9F"/>
    <w:rsid w:val="0076157C"/>
    <w:rsid w:val="007654CC"/>
    <w:rsid w:val="00777AE2"/>
    <w:rsid w:val="007814FE"/>
    <w:rsid w:val="0078337F"/>
    <w:rsid w:val="00783A64"/>
    <w:rsid w:val="0079720B"/>
    <w:rsid w:val="007A0FB6"/>
    <w:rsid w:val="007A5694"/>
    <w:rsid w:val="007A78FE"/>
    <w:rsid w:val="007B2184"/>
    <w:rsid w:val="007B5041"/>
    <w:rsid w:val="007B67D1"/>
    <w:rsid w:val="007B70C3"/>
    <w:rsid w:val="007B7411"/>
    <w:rsid w:val="007C3025"/>
    <w:rsid w:val="007C33B1"/>
    <w:rsid w:val="007C4478"/>
    <w:rsid w:val="007C50EB"/>
    <w:rsid w:val="007D0263"/>
    <w:rsid w:val="007D1BED"/>
    <w:rsid w:val="007D1C93"/>
    <w:rsid w:val="007D5625"/>
    <w:rsid w:val="007D6C4E"/>
    <w:rsid w:val="007D7694"/>
    <w:rsid w:val="007E05BB"/>
    <w:rsid w:val="007E49FC"/>
    <w:rsid w:val="007E5731"/>
    <w:rsid w:val="007E610C"/>
    <w:rsid w:val="007E69FD"/>
    <w:rsid w:val="007E6E03"/>
    <w:rsid w:val="007E7E59"/>
    <w:rsid w:val="007F06DC"/>
    <w:rsid w:val="007F2B03"/>
    <w:rsid w:val="007F58AA"/>
    <w:rsid w:val="007F6DAF"/>
    <w:rsid w:val="008012DF"/>
    <w:rsid w:val="00801355"/>
    <w:rsid w:val="00801F44"/>
    <w:rsid w:val="00805CB8"/>
    <w:rsid w:val="00806222"/>
    <w:rsid w:val="00806BFB"/>
    <w:rsid w:val="00807913"/>
    <w:rsid w:val="00810D4C"/>
    <w:rsid w:val="00813E11"/>
    <w:rsid w:val="0081453D"/>
    <w:rsid w:val="00821069"/>
    <w:rsid w:val="008211C3"/>
    <w:rsid w:val="00822DB0"/>
    <w:rsid w:val="008301C1"/>
    <w:rsid w:val="00830DE0"/>
    <w:rsid w:val="00833314"/>
    <w:rsid w:val="008356F5"/>
    <w:rsid w:val="008357FA"/>
    <w:rsid w:val="00835AE3"/>
    <w:rsid w:val="008367DD"/>
    <w:rsid w:val="00841847"/>
    <w:rsid w:val="00850532"/>
    <w:rsid w:val="008505F3"/>
    <w:rsid w:val="0085312F"/>
    <w:rsid w:val="00853C06"/>
    <w:rsid w:val="00854E96"/>
    <w:rsid w:val="00855725"/>
    <w:rsid w:val="0086136F"/>
    <w:rsid w:val="00861D65"/>
    <w:rsid w:val="00862358"/>
    <w:rsid w:val="00866025"/>
    <w:rsid w:val="00866C33"/>
    <w:rsid w:val="00867138"/>
    <w:rsid w:val="00867799"/>
    <w:rsid w:val="00867F72"/>
    <w:rsid w:val="008713EC"/>
    <w:rsid w:val="008729BA"/>
    <w:rsid w:val="00873142"/>
    <w:rsid w:val="008749DD"/>
    <w:rsid w:val="00882E16"/>
    <w:rsid w:val="00886F68"/>
    <w:rsid w:val="008910D4"/>
    <w:rsid w:val="008911A7"/>
    <w:rsid w:val="0089141D"/>
    <w:rsid w:val="0089369C"/>
    <w:rsid w:val="00894E63"/>
    <w:rsid w:val="00894EDF"/>
    <w:rsid w:val="00896C79"/>
    <w:rsid w:val="008A1F10"/>
    <w:rsid w:val="008A2BBD"/>
    <w:rsid w:val="008A353B"/>
    <w:rsid w:val="008A49DA"/>
    <w:rsid w:val="008B06D1"/>
    <w:rsid w:val="008B0B46"/>
    <w:rsid w:val="008B3CC2"/>
    <w:rsid w:val="008B5308"/>
    <w:rsid w:val="008C0057"/>
    <w:rsid w:val="008C36C2"/>
    <w:rsid w:val="008C36E9"/>
    <w:rsid w:val="008C4690"/>
    <w:rsid w:val="008C5926"/>
    <w:rsid w:val="008C6124"/>
    <w:rsid w:val="008D065F"/>
    <w:rsid w:val="008D4DD2"/>
    <w:rsid w:val="008D6010"/>
    <w:rsid w:val="008E30A3"/>
    <w:rsid w:val="008F153E"/>
    <w:rsid w:val="008F1E75"/>
    <w:rsid w:val="008F6DF2"/>
    <w:rsid w:val="008F7B5D"/>
    <w:rsid w:val="0090422B"/>
    <w:rsid w:val="009054B6"/>
    <w:rsid w:val="00911A38"/>
    <w:rsid w:val="00915BA7"/>
    <w:rsid w:val="00922800"/>
    <w:rsid w:val="00924343"/>
    <w:rsid w:val="009246E6"/>
    <w:rsid w:val="00932169"/>
    <w:rsid w:val="00933EFE"/>
    <w:rsid w:val="009427AD"/>
    <w:rsid w:val="00943DC9"/>
    <w:rsid w:val="00945251"/>
    <w:rsid w:val="00946F37"/>
    <w:rsid w:val="0095066D"/>
    <w:rsid w:val="00951E74"/>
    <w:rsid w:val="00954736"/>
    <w:rsid w:val="00955DCB"/>
    <w:rsid w:val="00956D55"/>
    <w:rsid w:val="00957CCD"/>
    <w:rsid w:val="00960190"/>
    <w:rsid w:val="009638E5"/>
    <w:rsid w:val="00965983"/>
    <w:rsid w:val="00966388"/>
    <w:rsid w:val="0097147B"/>
    <w:rsid w:val="0097178D"/>
    <w:rsid w:val="00976588"/>
    <w:rsid w:val="0098063C"/>
    <w:rsid w:val="00984BD5"/>
    <w:rsid w:val="00986064"/>
    <w:rsid w:val="00987085"/>
    <w:rsid w:val="00987F56"/>
    <w:rsid w:val="009924B5"/>
    <w:rsid w:val="00995BB2"/>
    <w:rsid w:val="009A11CA"/>
    <w:rsid w:val="009A1F53"/>
    <w:rsid w:val="009A4145"/>
    <w:rsid w:val="009A538A"/>
    <w:rsid w:val="009A573E"/>
    <w:rsid w:val="009C033C"/>
    <w:rsid w:val="009C3A0D"/>
    <w:rsid w:val="009C41FC"/>
    <w:rsid w:val="009C5968"/>
    <w:rsid w:val="009D180C"/>
    <w:rsid w:val="009D23BF"/>
    <w:rsid w:val="009D3519"/>
    <w:rsid w:val="009D5E1C"/>
    <w:rsid w:val="009D62B9"/>
    <w:rsid w:val="009E0C84"/>
    <w:rsid w:val="009E1516"/>
    <w:rsid w:val="009E201E"/>
    <w:rsid w:val="009E2163"/>
    <w:rsid w:val="009E31EE"/>
    <w:rsid w:val="009E4DDD"/>
    <w:rsid w:val="009E6E74"/>
    <w:rsid w:val="009F1E94"/>
    <w:rsid w:val="009F27A0"/>
    <w:rsid w:val="009F3752"/>
    <w:rsid w:val="009F62E0"/>
    <w:rsid w:val="00A00EDF"/>
    <w:rsid w:val="00A00F8F"/>
    <w:rsid w:val="00A01762"/>
    <w:rsid w:val="00A01D43"/>
    <w:rsid w:val="00A07A54"/>
    <w:rsid w:val="00A10172"/>
    <w:rsid w:val="00A102AC"/>
    <w:rsid w:val="00A111E0"/>
    <w:rsid w:val="00A14F1E"/>
    <w:rsid w:val="00A16488"/>
    <w:rsid w:val="00A17E64"/>
    <w:rsid w:val="00A20DC2"/>
    <w:rsid w:val="00A224AB"/>
    <w:rsid w:val="00A22B04"/>
    <w:rsid w:val="00A260D3"/>
    <w:rsid w:val="00A27D3A"/>
    <w:rsid w:val="00A32052"/>
    <w:rsid w:val="00A377A5"/>
    <w:rsid w:val="00A40DE3"/>
    <w:rsid w:val="00A50690"/>
    <w:rsid w:val="00A50E9D"/>
    <w:rsid w:val="00A51A1A"/>
    <w:rsid w:val="00A528F0"/>
    <w:rsid w:val="00A53851"/>
    <w:rsid w:val="00A54E2B"/>
    <w:rsid w:val="00A60173"/>
    <w:rsid w:val="00A63502"/>
    <w:rsid w:val="00A65C24"/>
    <w:rsid w:val="00A666AA"/>
    <w:rsid w:val="00A66A04"/>
    <w:rsid w:val="00A6798E"/>
    <w:rsid w:val="00A71ACE"/>
    <w:rsid w:val="00A7396F"/>
    <w:rsid w:val="00A77055"/>
    <w:rsid w:val="00A807FC"/>
    <w:rsid w:val="00A84139"/>
    <w:rsid w:val="00A90F28"/>
    <w:rsid w:val="00A92CA4"/>
    <w:rsid w:val="00A93F6D"/>
    <w:rsid w:val="00A94414"/>
    <w:rsid w:val="00A96666"/>
    <w:rsid w:val="00A96A4C"/>
    <w:rsid w:val="00A96F33"/>
    <w:rsid w:val="00AA060A"/>
    <w:rsid w:val="00AA0BB1"/>
    <w:rsid w:val="00AA14B7"/>
    <w:rsid w:val="00AA585B"/>
    <w:rsid w:val="00AA7036"/>
    <w:rsid w:val="00AB039E"/>
    <w:rsid w:val="00AB08DC"/>
    <w:rsid w:val="00AB1D81"/>
    <w:rsid w:val="00AB2305"/>
    <w:rsid w:val="00AB440D"/>
    <w:rsid w:val="00AB44D0"/>
    <w:rsid w:val="00AB5D8F"/>
    <w:rsid w:val="00AB6F1B"/>
    <w:rsid w:val="00AC1A08"/>
    <w:rsid w:val="00AC3D98"/>
    <w:rsid w:val="00AC5FA2"/>
    <w:rsid w:val="00AD0F2C"/>
    <w:rsid w:val="00AD6AB2"/>
    <w:rsid w:val="00AE1847"/>
    <w:rsid w:val="00AE2C2C"/>
    <w:rsid w:val="00AE4599"/>
    <w:rsid w:val="00AE5A4A"/>
    <w:rsid w:val="00AE7DB2"/>
    <w:rsid w:val="00AF0C10"/>
    <w:rsid w:val="00AF5A25"/>
    <w:rsid w:val="00AF6E7E"/>
    <w:rsid w:val="00B0000A"/>
    <w:rsid w:val="00B009FF"/>
    <w:rsid w:val="00B01B21"/>
    <w:rsid w:val="00B10E57"/>
    <w:rsid w:val="00B12C25"/>
    <w:rsid w:val="00B12EFA"/>
    <w:rsid w:val="00B15BFC"/>
    <w:rsid w:val="00B169BD"/>
    <w:rsid w:val="00B176B9"/>
    <w:rsid w:val="00B20C27"/>
    <w:rsid w:val="00B26BF7"/>
    <w:rsid w:val="00B27194"/>
    <w:rsid w:val="00B2753D"/>
    <w:rsid w:val="00B33F60"/>
    <w:rsid w:val="00B34512"/>
    <w:rsid w:val="00B363F3"/>
    <w:rsid w:val="00B47C93"/>
    <w:rsid w:val="00B5073F"/>
    <w:rsid w:val="00B518F0"/>
    <w:rsid w:val="00B52EAF"/>
    <w:rsid w:val="00B5508F"/>
    <w:rsid w:val="00B636BC"/>
    <w:rsid w:val="00B75DB4"/>
    <w:rsid w:val="00B76601"/>
    <w:rsid w:val="00B77C89"/>
    <w:rsid w:val="00B77E9B"/>
    <w:rsid w:val="00B82015"/>
    <w:rsid w:val="00B82547"/>
    <w:rsid w:val="00B82CEB"/>
    <w:rsid w:val="00B85057"/>
    <w:rsid w:val="00B86E31"/>
    <w:rsid w:val="00B91C77"/>
    <w:rsid w:val="00B92BEA"/>
    <w:rsid w:val="00B93E38"/>
    <w:rsid w:val="00B95B2E"/>
    <w:rsid w:val="00B95F83"/>
    <w:rsid w:val="00B96066"/>
    <w:rsid w:val="00BA174C"/>
    <w:rsid w:val="00BA3B33"/>
    <w:rsid w:val="00BA56B6"/>
    <w:rsid w:val="00BA592F"/>
    <w:rsid w:val="00BA5C06"/>
    <w:rsid w:val="00BB1C3F"/>
    <w:rsid w:val="00BB23B2"/>
    <w:rsid w:val="00BB7708"/>
    <w:rsid w:val="00BB7A69"/>
    <w:rsid w:val="00BD729F"/>
    <w:rsid w:val="00BD72BC"/>
    <w:rsid w:val="00BE0D65"/>
    <w:rsid w:val="00BE3541"/>
    <w:rsid w:val="00BE4418"/>
    <w:rsid w:val="00BF1049"/>
    <w:rsid w:val="00C03F0A"/>
    <w:rsid w:val="00C0573D"/>
    <w:rsid w:val="00C05EE6"/>
    <w:rsid w:val="00C10A8D"/>
    <w:rsid w:val="00C13C27"/>
    <w:rsid w:val="00C159FB"/>
    <w:rsid w:val="00C170A9"/>
    <w:rsid w:val="00C208C0"/>
    <w:rsid w:val="00C211C9"/>
    <w:rsid w:val="00C22B0C"/>
    <w:rsid w:val="00C233A5"/>
    <w:rsid w:val="00C2584B"/>
    <w:rsid w:val="00C30677"/>
    <w:rsid w:val="00C4060C"/>
    <w:rsid w:val="00C40F4E"/>
    <w:rsid w:val="00C41F26"/>
    <w:rsid w:val="00C43BBA"/>
    <w:rsid w:val="00C457A0"/>
    <w:rsid w:val="00C45986"/>
    <w:rsid w:val="00C47077"/>
    <w:rsid w:val="00C4707F"/>
    <w:rsid w:val="00C478AD"/>
    <w:rsid w:val="00C55E91"/>
    <w:rsid w:val="00C6286D"/>
    <w:rsid w:val="00C63254"/>
    <w:rsid w:val="00C65ED4"/>
    <w:rsid w:val="00C727BF"/>
    <w:rsid w:val="00C73545"/>
    <w:rsid w:val="00C75305"/>
    <w:rsid w:val="00C7636C"/>
    <w:rsid w:val="00C76608"/>
    <w:rsid w:val="00C76D4D"/>
    <w:rsid w:val="00C77035"/>
    <w:rsid w:val="00C829F5"/>
    <w:rsid w:val="00C82A6B"/>
    <w:rsid w:val="00C82AAB"/>
    <w:rsid w:val="00C85203"/>
    <w:rsid w:val="00C86B50"/>
    <w:rsid w:val="00C911B6"/>
    <w:rsid w:val="00C9443C"/>
    <w:rsid w:val="00CA2F37"/>
    <w:rsid w:val="00CA3113"/>
    <w:rsid w:val="00CA58D5"/>
    <w:rsid w:val="00CB792E"/>
    <w:rsid w:val="00CB7A8C"/>
    <w:rsid w:val="00CD4DF4"/>
    <w:rsid w:val="00CD4EC0"/>
    <w:rsid w:val="00CE1950"/>
    <w:rsid w:val="00CE2534"/>
    <w:rsid w:val="00CE582E"/>
    <w:rsid w:val="00CE5F7B"/>
    <w:rsid w:val="00CE5F96"/>
    <w:rsid w:val="00CE76CC"/>
    <w:rsid w:val="00CF24C1"/>
    <w:rsid w:val="00CF63EF"/>
    <w:rsid w:val="00CF64C3"/>
    <w:rsid w:val="00D02863"/>
    <w:rsid w:val="00D0322A"/>
    <w:rsid w:val="00D03535"/>
    <w:rsid w:val="00D06795"/>
    <w:rsid w:val="00D07271"/>
    <w:rsid w:val="00D1029C"/>
    <w:rsid w:val="00D14CAB"/>
    <w:rsid w:val="00D17894"/>
    <w:rsid w:val="00D21BAF"/>
    <w:rsid w:val="00D2258A"/>
    <w:rsid w:val="00D2317F"/>
    <w:rsid w:val="00D267A7"/>
    <w:rsid w:val="00D273F2"/>
    <w:rsid w:val="00D30551"/>
    <w:rsid w:val="00D30CA8"/>
    <w:rsid w:val="00D33B53"/>
    <w:rsid w:val="00D35F24"/>
    <w:rsid w:val="00D37750"/>
    <w:rsid w:val="00D40158"/>
    <w:rsid w:val="00D42DC5"/>
    <w:rsid w:val="00D4564B"/>
    <w:rsid w:val="00D50252"/>
    <w:rsid w:val="00D51544"/>
    <w:rsid w:val="00D523A0"/>
    <w:rsid w:val="00D5615D"/>
    <w:rsid w:val="00D6113E"/>
    <w:rsid w:val="00D63085"/>
    <w:rsid w:val="00D6490C"/>
    <w:rsid w:val="00D649C7"/>
    <w:rsid w:val="00D65098"/>
    <w:rsid w:val="00D7015F"/>
    <w:rsid w:val="00D763F6"/>
    <w:rsid w:val="00D7709A"/>
    <w:rsid w:val="00D80208"/>
    <w:rsid w:val="00D80581"/>
    <w:rsid w:val="00D82412"/>
    <w:rsid w:val="00D8292D"/>
    <w:rsid w:val="00D861A6"/>
    <w:rsid w:val="00D90C87"/>
    <w:rsid w:val="00D92422"/>
    <w:rsid w:val="00D94267"/>
    <w:rsid w:val="00DA0688"/>
    <w:rsid w:val="00DA21E1"/>
    <w:rsid w:val="00DA2623"/>
    <w:rsid w:val="00DA3140"/>
    <w:rsid w:val="00DA3A9E"/>
    <w:rsid w:val="00DA3E61"/>
    <w:rsid w:val="00DA52F5"/>
    <w:rsid w:val="00DA663F"/>
    <w:rsid w:val="00DA6993"/>
    <w:rsid w:val="00DA6B00"/>
    <w:rsid w:val="00DA6CEB"/>
    <w:rsid w:val="00DB0502"/>
    <w:rsid w:val="00DB0DA9"/>
    <w:rsid w:val="00DB23C6"/>
    <w:rsid w:val="00DB43CD"/>
    <w:rsid w:val="00DB5160"/>
    <w:rsid w:val="00DC0889"/>
    <w:rsid w:val="00DC2766"/>
    <w:rsid w:val="00DC5888"/>
    <w:rsid w:val="00DC6396"/>
    <w:rsid w:val="00DC74DF"/>
    <w:rsid w:val="00DC780A"/>
    <w:rsid w:val="00DD0E6A"/>
    <w:rsid w:val="00DE19D3"/>
    <w:rsid w:val="00DF1F1B"/>
    <w:rsid w:val="00DF280E"/>
    <w:rsid w:val="00DF2B8E"/>
    <w:rsid w:val="00E0091B"/>
    <w:rsid w:val="00E01B5E"/>
    <w:rsid w:val="00E0280A"/>
    <w:rsid w:val="00E069F0"/>
    <w:rsid w:val="00E07A62"/>
    <w:rsid w:val="00E1446A"/>
    <w:rsid w:val="00E151CE"/>
    <w:rsid w:val="00E22A95"/>
    <w:rsid w:val="00E301C9"/>
    <w:rsid w:val="00E30D62"/>
    <w:rsid w:val="00E3313A"/>
    <w:rsid w:val="00E34001"/>
    <w:rsid w:val="00E348D2"/>
    <w:rsid w:val="00E41566"/>
    <w:rsid w:val="00E473C2"/>
    <w:rsid w:val="00E47CBB"/>
    <w:rsid w:val="00E5015D"/>
    <w:rsid w:val="00E5482D"/>
    <w:rsid w:val="00E54F09"/>
    <w:rsid w:val="00E5606E"/>
    <w:rsid w:val="00E5798B"/>
    <w:rsid w:val="00E62369"/>
    <w:rsid w:val="00E62642"/>
    <w:rsid w:val="00E62D75"/>
    <w:rsid w:val="00E64B65"/>
    <w:rsid w:val="00E71106"/>
    <w:rsid w:val="00E754AD"/>
    <w:rsid w:val="00E758D8"/>
    <w:rsid w:val="00E75B74"/>
    <w:rsid w:val="00E80B2E"/>
    <w:rsid w:val="00E81E7D"/>
    <w:rsid w:val="00E85DFB"/>
    <w:rsid w:val="00E87E14"/>
    <w:rsid w:val="00E9184C"/>
    <w:rsid w:val="00E9540C"/>
    <w:rsid w:val="00EA3030"/>
    <w:rsid w:val="00EA3E04"/>
    <w:rsid w:val="00EA764F"/>
    <w:rsid w:val="00EB00AA"/>
    <w:rsid w:val="00EB0836"/>
    <w:rsid w:val="00EB3BFA"/>
    <w:rsid w:val="00EB4550"/>
    <w:rsid w:val="00EB51A9"/>
    <w:rsid w:val="00EB6E3B"/>
    <w:rsid w:val="00EC34AC"/>
    <w:rsid w:val="00EC4A83"/>
    <w:rsid w:val="00EC703A"/>
    <w:rsid w:val="00EC7962"/>
    <w:rsid w:val="00ED05D6"/>
    <w:rsid w:val="00ED090F"/>
    <w:rsid w:val="00ED3274"/>
    <w:rsid w:val="00ED4440"/>
    <w:rsid w:val="00ED4D60"/>
    <w:rsid w:val="00ED55AE"/>
    <w:rsid w:val="00ED604C"/>
    <w:rsid w:val="00ED74DD"/>
    <w:rsid w:val="00EE20FF"/>
    <w:rsid w:val="00EE42F4"/>
    <w:rsid w:val="00EE6E1A"/>
    <w:rsid w:val="00EF11EF"/>
    <w:rsid w:val="00EF4916"/>
    <w:rsid w:val="00EF69FE"/>
    <w:rsid w:val="00EF6E2A"/>
    <w:rsid w:val="00F0065C"/>
    <w:rsid w:val="00F04019"/>
    <w:rsid w:val="00F043C7"/>
    <w:rsid w:val="00F1027A"/>
    <w:rsid w:val="00F106FC"/>
    <w:rsid w:val="00F1230B"/>
    <w:rsid w:val="00F13D57"/>
    <w:rsid w:val="00F14AE2"/>
    <w:rsid w:val="00F14C9F"/>
    <w:rsid w:val="00F14CEF"/>
    <w:rsid w:val="00F25354"/>
    <w:rsid w:val="00F25831"/>
    <w:rsid w:val="00F266A7"/>
    <w:rsid w:val="00F30D30"/>
    <w:rsid w:val="00F3343E"/>
    <w:rsid w:val="00F34432"/>
    <w:rsid w:val="00F35023"/>
    <w:rsid w:val="00F3560A"/>
    <w:rsid w:val="00F367AE"/>
    <w:rsid w:val="00F368CC"/>
    <w:rsid w:val="00F372F0"/>
    <w:rsid w:val="00F40F02"/>
    <w:rsid w:val="00F424DC"/>
    <w:rsid w:val="00F4302D"/>
    <w:rsid w:val="00F44194"/>
    <w:rsid w:val="00F464BA"/>
    <w:rsid w:val="00F46B96"/>
    <w:rsid w:val="00F51F65"/>
    <w:rsid w:val="00F53766"/>
    <w:rsid w:val="00F61BB0"/>
    <w:rsid w:val="00F70EB5"/>
    <w:rsid w:val="00F71DA3"/>
    <w:rsid w:val="00F80876"/>
    <w:rsid w:val="00F80FA1"/>
    <w:rsid w:val="00F8118A"/>
    <w:rsid w:val="00F811FF"/>
    <w:rsid w:val="00F82457"/>
    <w:rsid w:val="00F838F3"/>
    <w:rsid w:val="00F864F7"/>
    <w:rsid w:val="00F86FFB"/>
    <w:rsid w:val="00F87AF5"/>
    <w:rsid w:val="00F91D97"/>
    <w:rsid w:val="00F923E9"/>
    <w:rsid w:val="00F931FC"/>
    <w:rsid w:val="00F94A2B"/>
    <w:rsid w:val="00F94E25"/>
    <w:rsid w:val="00F950A0"/>
    <w:rsid w:val="00F96126"/>
    <w:rsid w:val="00FA0850"/>
    <w:rsid w:val="00FA0984"/>
    <w:rsid w:val="00FA0FEC"/>
    <w:rsid w:val="00FA44F4"/>
    <w:rsid w:val="00FA740C"/>
    <w:rsid w:val="00FA757D"/>
    <w:rsid w:val="00FB01AE"/>
    <w:rsid w:val="00FB0605"/>
    <w:rsid w:val="00FB6260"/>
    <w:rsid w:val="00FC1B61"/>
    <w:rsid w:val="00FC2298"/>
    <w:rsid w:val="00FC3D5D"/>
    <w:rsid w:val="00FC40EA"/>
    <w:rsid w:val="00FC4C03"/>
    <w:rsid w:val="00FC50F8"/>
    <w:rsid w:val="00FC5D91"/>
    <w:rsid w:val="00FC7990"/>
    <w:rsid w:val="00FD04A1"/>
    <w:rsid w:val="00FD4699"/>
    <w:rsid w:val="00FD6ED5"/>
    <w:rsid w:val="00FE54C0"/>
    <w:rsid w:val="00FF49A9"/>
    <w:rsid w:val="00FF5E22"/>
    <w:rsid w:val="00FF5EBD"/>
    <w:rsid w:val="00FF75E8"/>
    <w:rsid w:val="177F10C2"/>
    <w:rsid w:val="461D0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7D60CD26"/>
  <w15:docId w15:val="{674571BD-65BE-424D-9A29-E27444A0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 w:hAnsi="Times New Roman" w:cs="Times New Roman"/>
      <w:kern w:val="2"/>
      <w:sz w:val="24"/>
      <w:szCs w:val="24"/>
    </w:rPr>
  </w:style>
  <w:style w:type="paragraph" w:styleId="10">
    <w:name w:val="heading 1"/>
    <w:basedOn w:val="a"/>
    <w:next w:val="a"/>
    <w:link w:val="11"/>
    <w:uiPriority w:val="9"/>
    <w:qFormat/>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pPr>
      <w:keepNext/>
      <w:spacing w:line="720" w:lineRule="auto"/>
      <w:outlineLvl w:val="2"/>
    </w:pPr>
    <w:rPr>
      <w:rFonts w:ascii="Cambria" w:hAnsi="Cambria"/>
      <w:b/>
      <w:bCs/>
      <w:sz w:val="36"/>
      <w:szCs w:val="36"/>
    </w:rPr>
  </w:style>
  <w:style w:type="paragraph" w:styleId="4">
    <w:name w:val="heading 4"/>
    <w:basedOn w:val="a"/>
    <w:next w:val="a"/>
    <w:link w:val="40"/>
    <w:uiPriority w:val="9"/>
    <w:unhideWhenUsed/>
    <w:qFormat/>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uiPriority w:val="99"/>
    <w:qFormat/>
    <w:pPr>
      <w:keepNext/>
      <w:spacing w:line="720" w:lineRule="auto"/>
      <w:ind w:leftChars="200" w:left="200"/>
      <w:outlineLvl w:val="5"/>
    </w:pPr>
    <w:rPr>
      <w:rFonts w:ascii="Cambria" w:hAnsi="Cambr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unhideWhenUsed/>
    <w:qFormat/>
    <w:pPr>
      <w:spacing w:after="120"/>
    </w:pPr>
  </w:style>
  <w:style w:type="paragraph" w:styleId="a7">
    <w:name w:val="Body Text Indent"/>
    <w:basedOn w:val="a"/>
    <w:link w:val="a8"/>
    <w:uiPriority w:val="99"/>
    <w:qFormat/>
    <w:pPr>
      <w:ind w:firstLine="480"/>
      <w:jc w:val="both"/>
    </w:pPr>
    <w:rPr>
      <w:kern w:val="0"/>
    </w:rPr>
  </w:style>
  <w:style w:type="paragraph" w:styleId="31">
    <w:name w:val="toc 3"/>
    <w:basedOn w:val="a"/>
    <w:next w:val="a"/>
    <w:autoRedefine/>
    <w:uiPriority w:val="39"/>
    <w:unhideWhenUsed/>
    <w:qFormat/>
    <w:pPr>
      <w:tabs>
        <w:tab w:val="left" w:pos="1920"/>
        <w:tab w:val="right" w:leader="dot" w:pos="10456"/>
      </w:tabs>
      <w:spacing w:line="500" w:lineRule="exact"/>
      <w:ind w:leftChars="400" w:left="960"/>
    </w:p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footer"/>
    <w:basedOn w:val="a"/>
    <w:link w:val="ac"/>
    <w:uiPriority w:val="99"/>
    <w:unhideWhenUsed/>
    <w:pPr>
      <w:tabs>
        <w:tab w:val="center" w:pos="4153"/>
        <w:tab w:val="right" w:pos="8306"/>
      </w:tabs>
      <w:snapToGrid w:val="0"/>
    </w:pPr>
    <w:rPr>
      <w:sz w:val="20"/>
      <w:szCs w:val="20"/>
    </w:rPr>
  </w:style>
  <w:style w:type="paragraph" w:styleId="ad">
    <w:name w:val="header"/>
    <w:basedOn w:val="a"/>
    <w:link w:val="ae"/>
    <w:uiPriority w:val="99"/>
    <w:unhideWhenUsed/>
    <w:qFormat/>
    <w:pPr>
      <w:tabs>
        <w:tab w:val="center" w:pos="4153"/>
        <w:tab w:val="right" w:pos="8306"/>
      </w:tabs>
      <w:snapToGrid w:val="0"/>
    </w:pPr>
    <w:rPr>
      <w:sz w:val="20"/>
      <w:szCs w:val="20"/>
    </w:rPr>
  </w:style>
  <w:style w:type="paragraph" w:styleId="12">
    <w:name w:val="toc 1"/>
    <w:basedOn w:val="a"/>
    <w:next w:val="a"/>
    <w:autoRedefine/>
    <w:uiPriority w:val="39"/>
    <w:unhideWhenUsed/>
    <w:qFormat/>
  </w:style>
  <w:style w:type="paragraph" w:styleId="41">
    <w:name w:val="toc 4"/>
    <w:basedOn w:val="a"/>
    <w:next w:val="a"/>
    <w:autoRedefine/>
    <w:uiPriority w:val="39"/>
    <w:unhideWhenUsed/>
    <w:qFormat/>
    <w:pPr>
      <w:ind w:leftChars="600" w:left="1440"/>
    </w:pPr>
  </w:style>
  <w:style w:type="paragraph" w:styleId="af">
    <w:name w:val="List"/>
    <w:basedOn w:val="a"/>
    <w:qFormat/>
    <w:pPr>
      <w:adjustRightInd w:val="0"/>
      <w:spacing w:line="360" w:lineRule="atLeast"/>
      <w:ind w:left="480" w:hanging="480"/>
      <w:textAlignment w:val="baseline"/>
    </w:pPr>
    <w:rPr>
      <w:rFonts w:ascii="新細明體" w:hAnsi="Arial Unicode MS"/>
      <w:kern w:val="0"/>
      <w:sz w:val="22"/>
    </w:rPr>
  </w:style>
  <w:style w:type="paragraph" w:styleId="21">
    <w:name w:val="toc 2"/>
    <w:basedOn w:val="a"/>
    <w:next w:val="a"/>
    <w:autoRedefine/>
    <w:uiPriority w:val="39"/>
    <w:unhideWhenUsed/>
    <w:qFormat/>
    <w:pPr>
      <w:tabs>
        <w:tab w:val="left" w:pos="1175"/>
        <w:tab w:val="right" w:leader="dot" w:pos="10456"/>
      </w:tabs>
      <w:spacing w:line="500" w:lineRule="exact"/>
      <w:ind w:left="480" w:firstLineChars="50" w:firstLine="120"/>
    </w:pPr>
  </w:style>
  <w:style w:type="paragraph" w:styleId="Web">
    <w:name w:val="Normal (Web)"/>
    <w:basedOn w:val="a"/>
    <w:uiPriority w:val="99"/>
    <w:qFormat/>
    <w:pPr>
      <w:widowControl/>
      <w:spacing w:before="100" w:beforeAutospacing="1" w:after="100" w:afterAutospacing="1"/>
    </w:pPr>
    <w:rPr>
      <w:rFonts w:ascii="Arial Unicode MS" w:hAnsi="Arial Unicode MS" w:cs="Arial Unicode MS"/>
      <w:kern w:val="0"/>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b/>
      <w:bCs/>
    </w:rPr>
  </w:style>
  <w:style w:type="character" w:styleId="af4">
    <w:name w:val="FollowedHyperlink"/>
    <w:basedOn w:val="a0"/>
    <w:uiPriority w:val="99"/>
    <w:semiHidden/>
    <w:unhideWhenUsed/>
    <w:rPr>
      <w:color w:val="800080" w:themeColor="followedHyperlink"/>
      <w:u w:val="single"/>
    </w:rPr>
  </w:style>
  <w:style w:type="character" w:styleId="af5">
    <w:name w:val="Hyperlink"/>
    <w:basedOn w:val="a0"/>
    <w:uiPriority w:val="99"/>
    <w:unhideWhenUsed/>
    <w:qFormat/>
    <w:rPr>
      <w:color w:val="0000FF" w:themeColor="hyperlink"/>
      <w:u w:val="single"/>
    </w:rPr>
  </w:style>
  <w:style w:type="character" w:styleId="af6">
    <w:name w:val="annotation reference"/>
    <w:basedOn w:val="a0"/>
    <w:uiPriority w:val="99"/>
    <w:semiHidden/>
    <w:unhideWhenUsed/>
    <w:qFormat/>
    <w:rPr>
      <w:sz w:val="18"/>
      <w:szCs w:val="18"/>
    </w:rPr>
  </w:style>
  <w:style w:type="character" w:customStyle="1" w:styleId="ae">
    <w:name w:val="頁首 字元"/>
    <w:basedOn w:val="a0"/>
    <w:link w:val="ad"/>
    <w:uiPriority w:val="99"/>
    <w:qFormat/>
    <w:rPr>
      <w:sz w:val="20"/>
      <w:szCs w:val="20"/>
    </w:rPr>
  </w:style>
  <w:style w:type="character" w:customStyle="1" w:styleId="ac">
    <w:name w:val="頁尾 字元"/>
    <w:basedOn w:val="a0"/>
    <w:link w:val="ab"/>
    <w:uiPriority w:val="99"/>
    <w:qFormat/>
    <w:rPr>
      <w:sz w:val="20"/>
      <w:szCs w:val="20"/>
    </w:rPr>
  </w:style>
  <w:style w:type="paragraph" w:customStyle="1" w:styleId="List-1">
    <w:name w:val="List-1"/>
    <w:basedOn w:val="a"/>
    <w:uiPriority w:val="99"/>
    <w:qFormat/>
    <w:pPr>
      <w:numPr>
        <w:numId w:val="1"/>
      </w:numPr>
    </w:pPr>
  </w:style>
  <w:style w:type="paragraph" w:styleId="af7">
    <w:name w:val="List Paragraph"/>
    <w:basedOn w:val="a"/>
    <w:uiPriority w:val="34"/>
    <w:qFormat/>
    <w:pPr>
      <w:ind w:leftChars="200" w:left="480"/>
    </w:pPr>
  </w:style>
  <w:style w:type="character" w:customStyle="1" w:styleId="aa">
    <w:name w:val="註解方塊文字 字元"/>
    <w:basedOn w:val="a0"/>
    <w:link w:val="a9"/>
    <w:uiPriority w:val="99"/>
    <w:semiHidden/>
    <w:qFormat/>
    <w:rPr>
      <w:rFonts w:asciiTheme="majorHAnsi" w:eastAsiaTheme="majorEastAsia" w:hAnsiTheme="majorHAnsi" w:cstheme="majorBidi"/>
      <w:sz w:val="18"/>
      <w:szCs w:val="18"/>
    </w:rPr>
  </w:style>
  <w:style w:type="paragraph" w:customStyle="1" w:styleId="Bracket">
    <w:name w:val="Bracket"/>
    <w:basedOn w:val="a"/>
    <w:autoRedefine/>
    <w:uiPriority w:val="99"/>
    <w:qFormat/>
    <w:pPr>
      <w:tabs>
        <w:tab w:val="left" w:pos="851"/>
      </w:tabs>
      <w:snapToGrid w:val="0"/>
      <w:spacing w:line="400" w:lineRule="exact"/>
      <w:ind w:left="272" w:rightChars="44" w:right="106"/>
      <w:outlineLvl w:val="3"/>
    </w:pPr>
    <w:rPr>
      <w:rFonts w:ascii="微軟正黑體" w:eastAsia="微軟正黑體" w:hAnsi="微軟正黑體" w:cs="新細明體"/>
      <w:b/>
      <w:bCs/>
      <w:color w:val="0000FF"/>
      <w:sz w:val="26"/>
      <w:szCs w:val="26"/>
    </w:rPr>
  </w:style>
  <w:style w:type="paragraph" w:customStyle="1" w:styleId="1">
    <w:name w:val="樣式1"/>
    <w:basedOn w:val="a"/>
    <w:autoRedefine/>
    <w:uiPriority w:val="99"/>
    <w:pPr>
      <w:numPr>
        <w:ilvl w:val="3"/>
        <w:numId w:val="2"/>
      </w:numPr>
      <w:tabs>
        <w:tab w:val="clear" w:pos="1920"/>
        <w:tab w:val="left" w:pos="567"/>
      </w:tabs>
      <w:snapToGrid w:val="0"/>
      <w:spacing w:beforeLines="30" w:line="240" w:lineRule="atLeast"/>
      <w:ind w:hanging="1636"/>
    </w:pPr>
    <w:rPr>
      <w:rFonts w:ascii="Tahoma" w:eastAsia="標楷體" w:hAnsi="Tahoma" w:cs="Tahoma"/>
      <w:kern w:val="0"/>
    </w:rPr>
  </w:style>
  <w:style w:type="paragraph" w:customStyle="1" w:styleId="af8">
    <w:name w:val="課名"/>
    <w:basedOn w:val="a"/>
    <w:uiPriority w:val="99"/>
    <w:pPr>
      <w:tabs>
        <w:tab w:val="left" w:pos="540"/>
        <w:tab w:val="left" w:pos="720"/>
      </w:tabs>
      <w:autoSpaceDE w:val="0"/>
      <w:autoSpaceDN w:val="0"/>
      <w:spacing w:line="240" w:lineRule="atLeast"/>
      <w:ind w:left="540" w:hanging="480"/>
    </w:pPr>
    <w:rPr>
      <w:rFonts w:ascii="Arial" w:hAnsi="Arial" w:cs="Arial"/>
      <w:color w:val="FF0000"/>
      <w:sz w:val="26"/>
      <w:szCs w:val="26"/>
    </w:rPr>
  </w:style>
  <w:style w:type="character" w:customStyle="1" w:styleId="a8">
    <w:name w:val="本文縮排 字元"/>
    <w:basedOn w:val="a0"/>
    <w:link w:val="a7"/>
    <w:uiPriority w:val="99"/>
    <w:qFormat/>
    <w:rPr>
      <w:rFonts w:ascii="Times New Roman" w:eastAsia="新細明體" w:hAnsi="Times New Roman" w:cs="Times New Roman"/>
      <w:kern w:val="0"/>
      <w:szCs w:val="24"/>
    </w:rPr>
  </w:style>
  <w:style w:type="paragraph" w:customStyle="1" w:styleId="Item1">
    <w:name w:val="Item 1"/>
    <w:basedOn w:val="a"/>
    <w:qFormat/>
    <w:pPr>
      <w:numPr>
        <w:numId w:val="3"/>
      </w:numPr>
      <w:tabs>
        <w:tab w:val="left" w:pos="0"/>
      </w:tabs>
      <w:snapToGrid w:val="0"/>
    </w:pPr>
    <w:rPr>
      <w:rFonts w:ascii="標楷體" w:eastAsia="標楷體" w:cs="標楷體"/>
    </w:rPr>
  </w:style>
  <w:style w:type="paragraph" w:customStyle="1" w:styleId="Default">
    <w:name w:val="Default"/>
    <w:uiPriority w:val="99"/>
    <w:qFormat/>
    <w:pPr>
      <w:widowControl w:val="0"/>
      <w:autoSpaceDE w:val="0"/>
      <w:autoSpaceDN w:val="0"/>
      <w:adjustRightInd w:val="0"/>
    </w:pPr>
    <w:rPr>
      <w:rFonts w:ascii="新細明體" w:eastAsia="新細明體" w:hAnsi="Times New Roman" w:cs="新細明體"/>
      <w:color w:val="000000"/>
      <w:sz w:val="24"/>
      <w:szCs w:val="24"/>
    </w:rPr>
  </w:style>
  <w:style w:type="character" w:customStyle="1" w:styleId="60">
    <w:name w:val="標題 6 字元"/>
    <w:basedOn w:val="a0"/>
    <w:link w:val="6"/>
    <w:uiPriority w:val="99"/>
    <w:qFormat/>
    <w:rPr>
      <w:rFonts w:ascii="Cambria" w:eastAsia="新細明體" w:hAnsi="Cambria" w:cs="Times New Roman"/>
      <w:kern w:val="0"/>
      <w:sz w:val="36"/>
      <w:szCs w:val="36"/>
    </w:rPr>
  </w:style>
  <w:style w:type="character" w:customStyle="1" w:styleId="a4">
    <w:name w:val="註解文字 字元"/>
    <w:basedOn w:val="a0"/>
    <w:link w:val="a3"/>
    <w:uiPriority w:val="99"/>
    <w:semiHidden/>
    <w:qFormat/>
    <w:rPr>
      <w:rFonts w:ascii="Times New Roman" w:eastAsia="新細明體" w:hAnsi="Times New Roman" w:cs="Times New Roman"/>
      <w:szCs w:val="24"/>
    </w:rPr>
  </w:style>
  <w:style w:type="character" w:customStyle="1" w:styleId="af1">
    <w:name w:val="註解主旨 字元"/>
    <w:basedOn w:val="a4"/>
    <w:link w:val="af0"/>
    <w:uiPriority w:val="99"/>
    <w:semiHidden/>
    <w:qFormat/>
    <w:rPr>
      <w:rFonts w:ascii="Times New Roman" w:eastAsia="新細明體" w:hAnsi="Times New Roman" w:cs="Times New Roman"/>
      <w:b/>
      <w:bCs/>
      <w:szCs w:val="24"/>
    </w:rPr>
  </w:style>
  <w:style w:type="character" w:customStyle="1" w:styleId="40">
    <w:name w:val="標題 4 字元"/>
    <w:basedOn w:val="a0"/>
    <w:link w:val="4"/>
    <w:uiPriority w:val="9"/>
    <w:qFormat/>
    <w:rPr>
      <w:rFonts w:asciiTheme="majorHAnsi" w:eastAsiaTheme="majorEastAsia" w:hAnsiTheme="majorHAnsi" w:cstheme="majorBidi"/>
      <w:sz w:val="36"/>
      <w:szCs w:val="36"/>
    </w:rPr>
  </w:style>
  <w:style w:type="paragraph" w:customStyle="1" w:styleId="Bullet-1">
    <w:name w:val="Bullet-1"/>
    <w:basedOn w:val="a"/>
    <w:uiPriority w:val="99"/>
    <w:qFormat/>
  </w:style>
  <w:style w:type="character" w:customStyle="1" w:styleId="30">
    <w:name w:val="標題 3 字元"/>
    <w:basedOn w:val="a0"/>
    <w:link w:val="3"/>
    <w:uiPriority w:val="9"/>
    <w:qFormat/>
    <w:rPr>
      <w:rFonts w:ascii="Cambria" w:eastAsia="新細明體" w:hAnsi="Cambria" w:cs="Times New Roman"/>
      <w:b/>
      <w:bCs/>
      <w:sz w:val="36"/>
      <w:szCs w:val="36"/>
    </w:rPr>
  </w:style>
  <w:style w:type="character" w:customStyle="1" w:styleId="a6">
    <w:name w:val="本文 字元"/>
    <w:basedOn w:val="a0"/>
    <w:link w:val="a5"/>
    <w:uiPriority w:val="99"/>
    <w:qFormat/>
    <w:rPr>
      <w:rFonts w:ascii="Times New Roman" w:eastAsia="新細明體" w:hAnsi="Times New Roman" w:cs="Times New Roman"/>
      <w:szCs w:val="24"/>
    </w:rPr>
  </w:style>
  <w:style w:type="character" w:customStyle="1" w:styleId="11">
    <w:name w:val="標題 1 字元"/>
    <w:basedOn w:val="a0"/>
    <w:link w:val="10"/>
    <w:uiPriority w:val="9"/>
    <w:qFormat/>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qFormat/>
    <w:rPr>
      <w:rFonts w:asciiTheme="majorHAnsi" w:eastAsiaTheme="majorEastAsia" w:hAnsiTheme="majorHAnsi" w:cstheme="majorBidi"/>
      <w:b/>
      <w:bCs/>
      <w:sz w:val="48"/>
      <w:szCs w:val="48"/>
    </w:rPr>
  </w:style>
  <w:style w:type="character" w:customStyle="1" w:styleId="13">
    <w:name w:val="未解析的提及項目1"/>
    <w:basedOn w:val="a0"/>
    <w:uiPriority w:val="99"/>
    <w:semiHidden/>
    <w:unhideWhenUsed/>
    <w:rPr>
      <w:color w:val="605E5C"/>
      <w:shd w:val="clear" w:color="auto" w:fill="E1DFDD"/>
    </w:rPr>
  </w:style>
  <w:style w:type="character" w:customStyle="1" w:styleId="14">
    <w:name w:val="未解析的提及1"/>
    <w:basedOn w:val="a0"/>
    <w:uiPriority w:val="99"/>
    <w:semiHidden/>
    <w:unhideWhenUsed/>
    <w:rPr>
      <w:color w:val="605E5C"/>
      <w:shd w:val="clear" w:color="auto" w:fill="E1DFDD"/>
    </w:rPr>
  </w:style>
  <w:style w:type="paragraph" w:customStyle="1" w:styleId="TableParagraph">
    <w:name w:val="Table Paragraph"/>
    <w:basedOn w:val="a"/>
    <w:uiPriority w:val="1"/>
    <w:qFormat/>
    <w:pPr>
      <w:widowControl/>
    </w:pPr>
    <w:rPr>
      <w:rFonts w:ascii="SimSun" w:eastAsia="SimSun" w:hAnsi="SimSun" w:cs="SimSun"/>
      <w:kern w:val="0"/>
      <w:lang w:eastAsia="en-US" w:bidi="en-US"/>
    </w:rPr>
  </w:style>
  <w:style w:type="character" w:customStyle="1" w:styleId="emailstyle15">
    <w:name w:val="emailstyle15"/>
    <w:basedOn w:val="a0"/>
    <w:rPr>
      <w:rFonts w:ascii="Calibri" w:eastAsia="新細明體" w:hAnsi="Calibri" w:cs="Times New Roman" w:hint="default"/>
      <w:color w:val="auto"/>
      <w:sz w:val="24"/>
      <w:szCs w:val="22"/>
    </w:rPr>
  </w:style>
  <w:style w:type="table" w:customStyle="1" w:styleId="15">
    <w:name w:val="表格內文1"/>
    <w:basedOn w:val="a1"/>
    <w:semiHidden/>
    <w:rPr>
      <w:rFonts w:cs="Times New Roman"/>
      <w:kern w:val="2"/>
      <w:sz w:val="24"/>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900197B-FC6B-40B8-9554-7E0EDFB394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4646</Words>
  <Characters>1396</Characters>
  <Application>Microsoft Office Word</Application>
  <DocSecurity>0</DocSecurity>
  <Lines>11</Lines>
  <Paragraphs>12</Paragraphs>
  <ScaleCrop>false</ScaleCrop>
  <Company>ssi.org.tw</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Schumia Tseng</dc:creator>
  <cp:lastModifiedBy>學會</cp:lastModifiedBy>
  <cp:revision>5</cp:revision>
  <cp:lastPrinted>2021-11-23T09:25:00Z</cp:lastPrinted>
  <dcterms:created xsi:type="dcterms:W3CDTF">2025-05-12T04:05:00Z</dcterms:created>
  <dcterms:modified xsi:type="dcterms:W3CDTF">2025-05-12T04:08:00Z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f0f225d2090169e5e2b7f907aa32364ca24acef76310066ffbc8dc5d77d18479</vt:lpwstr>
  </property>
  <property fmtid="{D5CDD505-2E9C-101B-9397-08002B2CF9AE}" pid="3" name="KSOProductBuildVer">
    <vt:lpwstr>2052-12.1.0.16929</vt:lpwstr>
  </property>
  <property fmtid="{D5CDD505-2E9C-101B-9397-08002B2CF9AE}" pid="4" name="ICV">
    <vt:lpwstr>60A9D394D07745AB9A6FB6008F2BAAE9_12</vt:lpwstr>
  </property>
</Properties>
</file>