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4BE7" w14:textId="171D0AE3" w:rsidR="00613054" w:rsidRDefault="00AF3DFF" w:rsidP="00C508E5">
      <w:pPr>
        <w:pStyle w:val="1"/>
        <w:rPr>
          <w:rFonts w:ascii="新細明體" w:hAnsi="新細明體"/>
          <w:sz w:val="24"/>
          <w:szCs w:val="24"/>
        </w:rPr>
      </w:pPr>
      <w:bookmarkStart w:id="0" w:name="OLE_LINK3"/>
      <w:bookmarkStart w:id="1" w:name="OLE_LINK4"/>
      <w:bookmarkStart w:id="2" w:name="OLE_LINK22"/>
      <w:bookmarkStart w:id="3" w:name="OLE_LINK23"/>
      <w:r>
        <w:rPr>
          <w:rFonts w:ascii="新細明體" w:hAnsi="新細明體"/>
          <w:noProof/>
          <w:sz w:val="24"/>
          <w:szCs w:val="24"/>
        </w:rPr>
        <mc:AlternateContent>
          <mc:Choice Requires="wps">
            <w:drawing>
              <wp:anchor distT="45720" distB="45720" distL="114300" distR="114300" simplePos="0" relativeHeight="251656704" behindDoc="0" locked="0" layoutInCell="1" allowOverlap="1" wp14:anchorId="0852452E" wp14:editId="712442A1">
                <wp:simplePos x="0" y="0"/>
                <wp:positionH relativeFrom="column">
                  <wp:posOffset>523240</wp:posOffset>
                </wp:positionH>
                <wp:positionV relativeFrom="paragraph">
                  <wp:posOffset>-120015</wp:posOffset>
                </wp:positionV>
                <wp:extent cx="5433695" cy="699770"/>
                <wp:effectExtent l="0" t="0" r="0" b="0"/>
                <wp:wrapNone/>
                <wp:docPr id="206441034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695" cy="69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80884" w14:textId="77777777" w:rsidR="00BC4E48" w:rsidRPr="00014662" w:rsidRDefault="00666DB5" w:rsidP="001D4FF9">
                            <w:pPr>
                              <w:rPr>
                                <w:rFonts w:ascii="微軟正黑體" w:eastAsia="DengXian" w:hAnsi="微軟正黑體" w:hint="eastAsia"/>
                                <w:b/>
                                <w:bCs/>
                                <w:color w:val="FF0000"/>
                                <w:sz w:val="72"/>
                                <w:szCs w:val="72"/>
                                <w:lang w:eastAsia="zh-CN"/>
                              </w:rPr>
                            </w:pPr>
                            <w:r w:rsidRPr="00014662">
                              <w:rPr>
                                <w:rFonts w:ascii="微軟正黑體" w:eastAsia="DengXian" w:hAnsi="微軟正黑體" w:hint="eastAsia"/>
                                <w:b/>
                                <w:bCs/>
                                <w:color w:val="FF0000"/>
                                <w:sz w:val="72"/>
                                <w:szCs w:val="72"/>
                                <w:lang w:eastAsia="zh-CN"/>
                              </w:rPr>
                              <w:t>专利规避与再生</w:t>
                            </w:r>
                            <w:r w:rsidRPr="00014662">
                              <w:rPr>
                                <w:rFonts w:ascii="微軟正黑體" w:eastAsia="DengXian" w:hAnsi="微軟正黑體"/>
                                <w:b/>
                                <w:bCs/>
                                <w:color w:val="FF0000"/>
                                <w:sz w:val="72"/>
                                <w:szCs w:val="72"/>
                                <w:lang w:eastAsia="zh-CN"/>
                              </w:rPr>
                              <w:t xml:space="preserve"> </w:t>
                            </w:r>
                            <w:r w:rsidRPr="00014662">
                              <w:rPr>
                                <w:rFonts w:ascii="微軟正黑體" w:eastAsia="DengXian" w:hAnsi="微軟正黑體" w:hint="eastAsia"/>
                                <w:b/>
                                <w:bCs/>
                                <w:color w:val="FF0000"/>
                                <w:sz w:val="72"/>
                                <w:szCs w:val="72"/>
                                <w:lang w:eastAsia="zh-CN"/>
                              </w:rPr>
                              <w:t>工作坊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52452E" id="_x0000_t202" coordsize="21600,21600" o:spt="202" path="m,l,21600r21600,l21600,xe">
                <v:stroke joinstyle="miter"/>
                <v:path gradientshapeok="t" o:connecttype="rect"/>
              </v:shapetype>
              <v:shape id="文字方塊 2" o:spid="_x0000_s1026" type="#_x0000_t202" style="position:absolute;margin-left:41.2pt;margin-top:-9.45pt;width:427.85pt;height:55.1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" filled="f" stroked="f">
                <v:textbox>
                  <w:txbxContent>
                    <w:p w14:paraId="34080884" w14:textId="77777777" w:rsidR="00BC4E48" w:rsidRPr="00014662" w:rsidRDefault="00666DB5" w:rsidP="001D4FF9">
                      <w:pPr>
                        <w:rPr>
                          <w:rFonts w:ascii="微軟正黑體" w:eastAsia="DengXian" w:hAnsi="微軟正黑體" w:hint="eastAsia"/>
                          <w:b/>
                          <w:bCs/>
                          <w:color w:val="FF0000"/>
                          <w:sz w:val="72"/>
                          <w:szCs w:val="72"/>
                          <w:lang w:eastAsia="zh-CN"/>
                        </w:rPr>
                      </w:pPr>
                      <w:r w:rsidRPr="00014662">
                        <w:rPr>
                          <w:rFonts w:ascii="微軟正黑體" w:eastAsia="DengXian" w:hAnsi="微軟正黑體" w:hint="eastAsia"/>
                          <w:b/>
                          <w:bCs/>
                          <w:color w:val="FF0000"/>
                          <w:sz w:val="72"/>
                          <w:szCs w:val="72"/>
                          <w:lang w:eastAsia="zh-CN"/>
                        </w:rPr>
                        <w:t>专利规避与再生</w:t>
                      </w:r>
                      <w:r w:rsidRPr="00014662">
                        <w:rPr>
                          <w:rFonts w:ascii="微軟正黑體" w:eastAsia="DengXian" w:hAnsi="微軟正黑體"/>
                          <w:b/>
                          <w:bCs/>
                          <w:color w:val="FF0000"/>
                          <w:sz w:val="72"/>
                          <w:szCs w:val="72"/>
                          <w:lang w:eastAsia="zh-CN"/>
                        </w:rPr>
                        <w:t xml:space="preserve"> </w:t>
                      </w:r>
                      <w:r w:rsidRPr="00014662">
                        <w:rPr>
                          <w:rFonts w:ascii="微軟正黑體" w:eastAsia="DengXian" w:hAnsi="微軟正黑體" w:hint="eastAsia"/>
                          <w:b/>
                          <w:bCs/>
                          <w:color w:val="FF0000"/>
                          <w:sz w:val="72"/>
                          <w:szCs w:val="72"/>
                          <w:lang w:eastAsia="zh-CN"/>
                        </w:rPr>
                        <w:t>工作坊</w:t>
                      </w:r>
                    </w:p>
                  </w:txbxContent>
                </v:textbox>
              </v:shape>
            </w:pict>
          </mc:Fallback>
        </mc:AlternateContent>
      </w:r>
    </w:p>
    <w:bookmarkEnd w:id="2"/>
    <w:bookmarkEnd w:id="3"/>
    <w:p w14:paraId="1035AE25" w14:textId="77777777" w:rsidR="00A91923" w:rsidRPr="00014662" w:rsidRDefault="00666DB5" w:rsidP="00A91923">
      <w:pPr>
        <w:widowControl w:val="0"/>
        <w:kinsoku w:val="0"/>
        <w:overflowPunct w:val="0"/>
        <w:autoSpaceDE w:val="0"/>
        <w:autoSpaceDN w:val="0"/>
        <w:adjustRightInd w:val="0"/>
        <w:snapToGrid w:val="0"/>
        <w:spacing w:after="0" w:line="240" w:lineRule="auto"/>
        <w:ind w:left="480"/>
        <w:jc w:val="center"/>
        <w:rPr>
          <w:rFonts w:ascii="新細明體" w:hAnsi="新細明體"/>
          <w:b/>
          <w:bCs/>
          <w:color w:val="0000FF"/>
          <w:sz w:val="28"/>
          <w:szCs w:val="28"/>
          <w:u w:val="single"/>
          <w:lang w:eastAsia="zh-CN"/>
        </w:rPr>
      </w:pPr>
      <w:r w:rsidRPr="00014662">
        <w:rPr>
          <w:rFonts w:ascii="新細明體" w:hAnsi="新細明體"/>
          <w:b/>
          <w:bCs/>
          <w:color w:val="0000FF"/>
          <w:sz w:val="28"/>
          <w:szCs w:val="28"/>
          <w:u w:val="single"/>
          <w:lang w:eastAsia="zh-CN"/>
        </w:rPr>
        <w:t>转变专利的支出点为专利的收入点</w:t>
      </w:r>
    </w:p>
    <w:p w14:paraId="76667105" w14:textId="77777777" w:rsidR="00AF4DC8" w:rsidRPr="001F7638" w:rsidRDefault="00666DB5" w:rsidP="00014662">
      <w:pPr>
        <w:widowControl w:val="0"/>
        <w:numPr>
          <w:ilvl w:val="0"/>
          <w:numId w:val="2"/>
        </w:numPr>
        <w:kinsoku w:val="0"/>
        <w:overflowPunct w:val="0"/>
        <w:autoSpaceDE w:val="0"/>
        <w:autoSpaceDN w:val="0"/>
        <w:adjustRightInd w:val="0"/>
        <w:snapToGrid w:val="0"/>
        <w:spacing w:after="0" w:line="240" w:lineRule="auto"/>
        <w:ind w:rightChars="-65" w:right="-143"/>
        <w:rPr>
          <w:rFonts w:ascii="新細明體" w:hAnsi="新細明體"/>
          <w:b/>
          <w:bCs/>
          <w:color w:val="000000"/>
          <w:spacing w:val="10"/>
          <w:sz w:val="23"/>
          <w:szCs w:val="23"/>
          <w:lang w:eastAsia="zh-CN"/>
        </w:rPr>
      </w:pPr>
      <w:r w:rsidRPr="001F7638">
        <w:rPr>
          <w:rFonts w:ascii="新細明體" w:hAnsi="新細明體"/>
          <w:b/>
          <w:bCs/>
          <w:color w:val="000000"/>
          <w:spacing w:val="10"/>
          <w:sz w:val="23"/>
          <w:szCs w:val="23"/>
          <w:lang w:eastAsia="zh-CN"/>
        </w:rPr>
        <w:t>上课时间：2024/10/2</w:t>
      </w:r>
      <w:r w:rsidR="00514A58" w:rsidRPr="001F7638">
        <w:rPr>
          <w:rFonts w:ascii="新細明體" w:hAnsi="新細明體" w:hint="eastAsia"/>
          <w:b/>
          <w:bCs/>
          <w:color w:val="000000"/>
          <w:spacing w:val="10"/>
          <w:sz w:val="23"/>
          <w:szCs w:val="23"/>
          <w:lang w:eastAsia="zh-CN"/>
        </w:rPr>
        <w:t>5</w:t>
      </w:r>
      <w:r w:rsidRPr="001F7638">
        <w:rPr>
          <w:rFonts w:ascii="新細明體" w:hAnsi="新細明體"/>
          <w:b/>
          <w:bCs/>
          <w:color w:val="000000"/>
          <w:spacing w:val="10"/>
          <w:sz w:val="23"/>
          <w:szCs w:val="23"/>
          <w:lang w:eastAsia="zh-CN"/>
        </w:rPr>
        <w:t>,</w:t>
      </w:r>
      <w:r w:rsidR="00014662" w:rsidRPr="001F7638">
        <w:rPr>
          <w:rFonts w:ascii="新細明體" w:hAnsi="新細明體" w:hint="eastAsia"/>
          <w:b/>
          <w:bCs/>
          <w:color w:val="000000"/>
          <w:spacing w:val="10"/>
          <w:sz w:val="23"/>
          <w:szCs w:val="23"/>
          <w:lang w:eastAsia="zh-CN"/>
        </w:rPr>
        <w:t>10/</w:t>
      </w:r>
      <w:r w:rsidRPr="001F7638">
        <w:rPr>
          <w:rFonts w:ascii="新細明體" w:hAnsi="新細明體"/>
          <w:b/>
          <w:bCs/>
          <w:color w:val="000000"/>
          <w:spacing w:val="10"/>
          <w:sz w:val="23"/>
          <w:szCs w:val="23"/>
          <w:lang w:eastAsia="zh-CN"/>
        </w:rPr>
        <w:t>2</w:t>
      </w:r>
      <w:r w:rsidR="00514A58" w:rsidRPr="001F7638">
        <w:rPr>
          <w:rFonts w:ascii="新細明體" w:hAnsi="新細明體" w:hint="eastAsia"/>
          <w:b/>
          <w:bCs/>
          <w:color w:val="000000"/>
          <w:spacing w:val="10"/>
          <w:sz w:val="23"/>
          <w:szCs w:val="23"/>
          <w:lang w:eastAsia="zh-CN"/>
        </w:rPr>
        <w:t>6</w:t>
      </w:r>
      <w:r w:rsidRPr="001F7638">
        <w:rPr>
          <w:rFonts w:ascii="新細明體" w:hAnsi="新細明體"/>
          <w:b/>
          <w:bCs/>
          <w:color w:val="000000"/>
          <w:spacing w:val="10"/>
          <w:sz w:val="23"/>
          <w:szCs w:val="23"/>
          <w:lang w:eastAsia="zh-CN"/>
        </w:rPr>
        <w:t xml:space="preserve"> (09:00~18:00</w:t>
      </w:r>
      <w:r w:rsidR="00C806DF" w:rsidRPr="001F7638">
        <w:rPr>
          <w:rFonts w:ascii="新細明體" w:hAnsi="新細明體" w:hint="eastAsia"/>
          <w:b/>
          <w:bCs/>
          <w:color w:val="000000"/>
          <w:spacing w:val="10"/>
          <w:sz w:val="23"/>
          <w:szCs w:val="23"/>
          <w:lang w:eastAsia="zh-CN"/>
        </w:rPr>
        <w:t>，</w:t>
      </w:r>
      <w:r w:rsidR="00C806DF" w:rsidRPr="001F7638">
        <w:rPr>
          <w:rFonts w:ascii="新細明體" w:hAnsi="新細明體"/>
          <w:b/>
          <w:bCs/>
          <w:color w:val="000000"/>
          <w:spacing w:val="10"/>
          <w:sz w:val="23"/>
          <w:szCs w:val="23"/>
          <w:lang w:eastAsia="zh-CN"/>
        </w:rPr>
        <w:t>2天</w:t>
      </w:r>
      <w:r w:rsidRPr="001F7638">
        <w:rPr>
          <w:rFonts w:ascii="新細明體" w:hAnsi="新細明體"/>
          <w:b/>
          <w:bCs/>
          <w:color w:val="000000"/>
          <w:spacing w:val="10"/>
          <w:sz w:val="23"/>
          <w:szCs w:val="23"/>
          <w:lang w:eastAsia="zh-CN"/>
        </w:rPr>
        <w:t>共计16小时，</w:t>
      </w:r>
      <w:r w:rsidR="00C806DF" w:rsidRPr="001F7638">
        <w:rPr>
          <w:rFonts w:ascii="新細明體" w:hAnsi="新細明體" w:hint="eastAsia"/>
          <w:b/>
          <w:bCs/>
          <w:color w:val="000000"/>
          <w:spacing w:val="10"/>
          <w:sz w:val="23"/>
          <w:szCs w:val="23"/>
        </w:rPr>
        <w:t>)</w:t>
      </w:r>
    </w:p>
    <w:p w14:paraId="530AB3C4" w14:textId="77777777" w:rsidR="00042A93" w:rsidRPr="001F7638" w:rsidRDefault="00666DB5" w:rsidP="00014662">
      <w:pPr>
        <w:widowControl w:val="0"/>
        <w:numPr>
          <w:ilvl w:val="0"/>
          <w:numId w:val="2"/>
        </w:numPr>
        <w:kinsoku w:val="0"/>
        <w:overflowPunct w:val="0"/>
        <w:autoSpaceDE w:val="0"/>
        <w:autoSpaceDN w:val="0"/>
        <w:adjustRightInd w:val="0"/>
        <w:snapToGrid w:val="0"/>
        <w:spacing w:after="0" w:line="240" w:lineRule="auto"/>
        <w:ind w:rightChars="-65" w:right="-143"/>
        <w:rPr>
          <w:rFonts w:ascii="新細明體" w:hAnsi="新細明體"/>
          <w:b/>
          <w:bCs/>
          <w:color w:val="000000"/>
          <w:spacing w:val="10"/>
          <w:sz w:val="23"/>
          <w:szCs w:val="23"/>
          <w:lang w:eastAsia="zh-CN"/>
        </w:rPr>
      </w:pPr>
      <w:r w:rsidRPr="001F7638">
        <w:rPr>
          <w:rFonts w:ascii="新細明體" w:hAnsi="新細明體"/>
          <w:b/>
          <w:bCs/>
          <w:color w:val="000000"/>
          <w:spacing w:val="10"/>
          <w:sz w:val="23"/>
          <w:szCs w:val="23"/>
          <w:lang w:eastAsia="zh-CN"/>
        </w:rPr>
        <w:t>上课地点：</w:t>
      </w:r>
      <w:r w:rsidR="00BA4EDE" w:rsidRPr="001F7638">
        <w:rPr>
          <w:rFonts w:ascii="新細明體" w:hAnsi="新細明體" w:hint="eastAsia"/>
          <w:b/>
          <w:bCs/>
          <w:color w:val="000000"/>
          <w:spacing w:val="10"/>
          <w:sz w:val="23"/>
          <w:szCs w:val="23"/>
          <w:lang w:eastAsia="zh-CN"/>
        </w:rPr>
        <w:t>现场教室</w:t>
      </w:r>
      <w:r w:rsidR="00BA4EDE" w:rsidRPr="001F7638">
        <w:rPr>
          <w:rFonts w:ascii="新細明體" w:hAnsi="新細明體"/>
          <w:b/>
          <w:bCs/>
          <w:color w:val="000000"/>
          <w:spacing w:val="10"/>
          <w:sz w:val="23"/>
          <w:szCs w:val="23"/>
          <w:lang w:eastAsia="zh-CN"/>
        </w:rPr>
        <w:t>:</w:t>
      </w:r>
      <w:r w:rsidR="00BA4EDE" w:rsidRPr="001F7638">
        <w:rPr>
          <w:rFonts w:ascii="新細明體" w:hAnsi="新細明體" w:hint="eastAsia"/>
          <w:b/>
          <w:bCs/>
          <w:color w:val="000000"/>
          <w:spacing w:val="10"/>
          <w:sz w:val="23"/>
          <w:szCs w:val="23"/>
          <w:lang w:eastAsia="zh-CN"/>
        </w:rPr>
        <w:t>福建厦门五缘湾国际游艇汇</w:t>
      </w:r>
      <w:r w:rsidR="00BA4EDE" w:rsidRPr="001F7638">
        <w:rPr>
          <w:rFonts w:ascii="新細明體" w:hAnsi="新細明體"/>
          <w:b/>
          <w:bCs/>
          <w:color w:val="000000"/>
          <w:spacing w:val="10"/>
          <w:sz w:val="23"/>
          <w:szCs w:val="23"/>
          <w:lang w:eastAsia="zh-CN"/>
        </w:rPr>
        <w:t>A5</w:t>
      </w:r>
      <w:r w:rsidR="00BA4EDE" w:rsidRPr="001F7638">
        <w:rPr>
          <w:rFonts w:ascii="新細明體" w:hAnsi="新細明體" w:hint="eastAsia"/>
          <w:b/>
          <w:bCs/>
          <w:color w:val="000000"/>
          <w:spacing w:val="10"/>
          <w:sz w:val="23"/>
          <w:szCs w:val="23"/>
          <w:lang w:eastAsia="zh-CN"/>
        </w:rPr>
        <w:t>二层（从</w:t>
      </w:r>
      <w:r w:rsidR="00BA4EDE" w:rsidRPr="001F7638">
        <w:rPr>
          <w:rFonts w:ascii="新細明體" w:hAnsi="新細明體"/>
          <w:b/>
          <w:bCs/>
          <w:color w:val="000000"/>
          <w:spacing w:val="10"/>
          <w:sz w:val="23"/>
          <w:szCs w:val="23"/>
          <w:lang w:eastAsia="zh-CN"/>
        </w:rPr>
        <w:t>A5</w:t>
      </w:r>
      <w:r w:rsidR="00BA4EDE" w:rsidRPr="001F7638">
        <w:rPr>
          <w:rFonts w:ascii="新細明體" w:hAnsi="新細明體" w:hint="eastAsia"/>
          <w:b/>
          <w:bCs/>
          <w:color w:val="000000"/>
          <w:spacing w:val="10"/>
          <w:sz w:val="23"/>
          <w:szCs w:val="23"/>
          <w:lang w:eastAsia="zh-CN"/>
        </w:rPr>
        <w:t>栋</w:t>
      </w:r>
      <w:r w:rsidR="00BA4EDE" w:rsidRPr="001F7638">
        <w:rPr>
          <w:rFonts w:ascii="新細明體" w:hAnsi="新細明體"/>
          <w:b/>
          <w:bCs/>
          <w:color w:val="000000"/>
          <w:spacing w:val="10"/>
          <w:sz w:val="23"/>
          <w:szCs w:val="23"/>
          <w:lang w:eastAsia="zh-CN"/>
        </w:rPr>
        <w:t>2</w:t>
      </w:r>
      <w:r w:rsidR="00BA4EDE" w:rsidRPr="001F7638">
        <w:rPr>
          <w:rFonts w:ascii="新細明體" w:hAnsi="新細明體" w:hint="eastAsia"/>
          <w:b/>
          <w:bCs/>
          <w:color w:val="000000"/>
          <w:spacing w:val="10"/>
          <w:sz w:val="23"/>
          <w:szCs w:val="23"/>
          <w:lang w:eastAsia="zh-CN"/>
        </w:rPr>
        <w:t>号门进靠近德力运动门店）或</w:t>
      </w:r>
      <w:r w:rsidR="00BA4EDE" w:rsidRPr="001F7638">
        <w:rPr>
          <w:rFonts w:ascii="新細明體" w:hAnsi="新細明體"/>
          <w:b/>
          <w:bCs/>
          <w:color w:val="000000"/>
          <w:spacing w:val="10"/>
          <w:sz w:val="23"/>
          <w:szCs w:val="23"/>
          <w:lang w:eastAsia="zh-CN"/>
        </w:rPr>
        <w:t xml:space="preserve"> </w:t>
      </w:r>
      <w:r w:rsidR="00C82763" w:rsidRPr="001F7638">
        <w:rPr>
          <w:rFonts w:ascii="新細明體" w:hAnsi="新細明體"/>
          <w:b/>
          <w:bCs/>
          <w:color w:val="000000"/>
          <w:spacing w:val="10"/>
          <w:sz w:val="23"/>
          <w:szCs w:val="23"/>
          <w:lang w:eastAsia="zh-CN"/>
        </w:rPr>
        <w:t>On-line</w:t>
      </w:r>
      <w:r w:rsidR="00C82763" w:rsidRPr="001F7638">
        <w:rPr>
          <w:rFonts w:ascii="新細明體" w:hAnsi="新細明體" w:hint="eastAsia"/>
          <w:b/>
          <w:bCs/>
          <w:color w:val="000000"/>
          <w:spacing w:val="10"/>
          <w:sz w:val="23"/>
          <w:szCs w:val="23"/>
          <w:lang w:eastAsia="zh-CN"/>
        </w:rPr>
        <w:t>即时授课</w:t>
      </w:r>
    </w:p>
    <w:p w14:paraId="5C9F5638" w14:textId="77777777" w:rsidR="00042A93" w:rsidRPr="001F7638" w:rsidRDefault="00666DB5" w:rsidP="00014662">
      <w:pPr>
        <w:widowControl w:val="0"/>
        <w:numPr>
          <w:ilvl w:val="0"/>
          <w:numId w:val="2"/>
        </w:numPr>
        <w:kinsoku w:val="0"/>
        <w:overflowPunct w:val="0"/>
        <w:autoSpaceDE w:val="0"/>
        <w:autoSpaceDN w:val="0"/>
        <w:adjustRightInd w:val="0"/>
        <w:snapToGrid w:val="0"/>
        <w:spacing w:after="0" w:line="240" w:lineRule="auto"/>
        <w:ind w:rightChars="-65" w:right="-143"/>
        <w:rPr>
          <w:rFonts w:ascii="新細明體" w:hAnsi="新細明體"/>
          <w:b/>
          <w:bCs/>
          <w:color w:val="000000"/>
          <w:spacing w:val="10"/>
          <w:sz w:val="23"/>
          <w:szCs w:val="23"/>
          <w:lang w:eastAsia="zh-CN"/>
        </w:rPr>
      </w:pPr>
      <w:r w:rsidRPr="001F7638">
        <w:rPr>
          <w:rFonts w:ascii="新細明體" w:hAnsi="新細明體"/>
          <w:b/>
          <w:bCs/>
          <w:color w:val="000000"/>
          <w:spacing w:val="10"/>
          <w:sz w:val="23"/>
          <w:szCs w:val="23"/>
          <w:lang w:eastAsia="zh-CN"/>
        </w:rPr>
        <w:t>合办单位：国际创新方法学会、雅智（厦门）咨询有限公司、</w:t>
      </w:r>
      <w:r w:rsidRPr="001F7638">
        <w:rPr>
          <w:rFonts w:ascii="新細明體" w:hAnsi="新細明體"/>
          <w:b/>
          <w:bCs/>
          <w:spacing w:val="10"/>
          <w:sz w:val="23"/>
          <w:szCs w:val="23"/>
          <w:lang w:eastAsia="zh-CN"/>
        </w:rPr>
        <w:t>厦门市发明协会、…</w:t>
      </w:r>
    </w:p>
    <w:p w14:paraId="67BB9163" w14:textId="77777777" w:rsidR="00352BBD" w:rsidRDefault="00352BBD" w:rsidP="00C5027B">
      <w:pPr>
        <w:widowControl w:val="0"/>
        <w:kinsoku w:val="0"/>
        <w:overflowPunct w:val="0"/>
        <w:autoSpaceDE w:val="0"/>
        <w:autoSpaceDN w:val="0"/>
        <w:adjustRightInd w:val="0"/>
        <w:snapToGrid w:val="0"/>
        <w:spacing w:after="0" w:line="240" w:lineRule="auto"/>
        <w:rPr>
          <w:rFonts w:ascii="新細明體" w:hAnsi="新細明體"/>
          <w:color w:val="000000"/>
          <w:sz w:val="24"/>
          <w:szCs w:val="24"/>
        </w:rPr>
      </w:pPr>
    </w:p>
    <w:p w14:paraId="21C56426" w14:textId="77777777" w:rsidR="003033AF" w:rsidRDefault="00666DB5" w:rsidP="00BB1108">
      <w:pPr>
        <w:pStyle w:val="a3"/>
        <w:widowControl w:val="0"/>
        <w:numPr>
          <w:ilvl w:val="0"/>
          <w:numId w:val="4"/>
        </w:numPr>
        <w:autoSpaceDE w:val="0"/>
        <w:spacing w:after="0" w:line="0" w:lineRule="atLeast"/>
        <w:ind w:rightChars="44" w:right="97"/>
        <w:contextualSpacing w:val="0"/>
        <w:rPr>
          <w:rFonts w:ascii="新細明體" w:hAnsi="新細明體"/>
          <w:b/>
          <w:sz w:val="24"/>
          <w:szCs w:val="24"/>
        </w:rPr>
      </w:pPr>
      <w:r>
        <w:rPr>
          <w:rFonts w:ascii="新細明體" w:hAnsi="新細明體"/>
          <w:b/>
          <w:sz w:val="24"/>
          <w:szCs w:val="24"/>
          <w:lang w:eastAsia="zh-CN"/>
        </w:rPr>
        <w:t>【培训目的】</w:t>
      </w:r>
    </w:p>
    <w:p w14:paraId="2C9FCFD6" w14:textId="77777777" w:rsidR="001C6A72" w:rsidRDefault="00666DB5" w:rsidP="001F7638">
      <w:pPr>
        <w:pStyle w:val="a3"/>
        <w:widowControl w:val="0"/>
        <w:autoSpaceDE w:val="0"/>
        <w:spacing w:line="0" w:lineRule="atLeast"/>
        <w:ind w:left="585" w:rightChars="44" w:right="97" w:firstLine="375"/>
        <w:jc w:val="both"/>
        <w:rPr>
          <w:rFonts w:ascii="新細明體" w:hAnsi="新細明體"/>
          <w:sz w:val="24"/>
          <w:szCs w:val="24"/>
          <w:lang w:eastAsia="zh-CN"/>
        </w:rPr>
      </w:pPr>
      <w:r>
        <w:rPr>
          <w:rFonts w:ascii="新細明體" w:hAnsi="新細明體"/>
          <w:sz w:val="24"/>
          <w:szCs w:val="24"/>
          <w:lang w:eastAsia="zh-CN"/>
        </w:rPr>
        <w:t>据统计，中国厂商2012年付出约180亿美金的技术权利金，但收入约只有其6%。支付权利金的数字年年增加。2017年中国对外支付的知识产权使用费达286亿美元，是2012年的1.6倍。(来源：凤凰国际智库2018年04月26日)。 这显示出中国的专利逆差是非常严重。产业与劳工都很努力工作，却必须把大比率的收入支付国外权利金。也是我国产业利润微薄、经营辛苦的主要贡献因素之一。这显示有效的专利能力与专利规避能力之重要性。专利是科技产业竞争的重要关键，生存甚至发展的重要利器。</w:t>
      </w:r>
    </w:p>
    <w:p w14:paraId="09F509E8" w14:textId="77777777" w:rsidR="00D741F2" w:rsidRDefault="00666DB5" w:rsidP="001F7638">
      <w:pPr>
        <w:pStyle w:val="a3"/>
        <w:widowControl w:val="0"/>
        <w:autoSpaceDE w:val="0"/>
        <w:spacing w:line="0" w:lineRule="atLeast"/>
        <w:ind w:left="585" w:rightChars="44" w:right="97" w:firstLine="375"/>
        <w:jc w:val="both"/>
        <w:rPr>
          <w:rFonts w:ascii="新細明體" w:hAnsi="新細明體"/>
          <w:sz w:val="24"/>
          <w:szCs w:val="24"/>
          <w:lang w:eastAsia="zh-CN"/>
        </w:rPr>
      </w:pPr>
      <w:r>
        <w:rPr>
          <w:rFonts w:ascii="新細明體" w:hAnsi="新細明體"/>
          <w:sz w:val="24"/>
          <w:szCs w:val="24"/>
          <w:lang w:eastAsia="zh-CN"/>
        </w:rPr>
        <w:t>目前专利分析，绝大多数是从文字、法律或管理策略面来讨论，以分析专利文字或强化诉讼能力。注重的是专利(及其撰写的)「质量」和专利的「管理和策略」。本课程着重在专利的技术面分析，以提升专利的创新性和「价值」。 两者相辅相乘具有综效。</w:t>
      </w:r>
    </w:p>
    <w:p w14:paraId="1889AF7F" w14:textId="77777777" w:rsidR="00FE6BCA" w:rsidRDefault="00666DB5" w:rsidP="001F7638">
      <w:pPr>
        <w:pStyle w:val="a3"/>
        <w:widowControl w:val="0"/>
        <w:autoSpaceDE w:val="0"/>
        <w:spacing w:line="0" w:lineRule="atLeast"/>
        <w:ind w:left="585" w:rightChars="44" w:right="97"/>
        <w:jc w:val="both"/>
        <w:rPr>
          <w:rFonts w:ascii="新細明體" w:hAnsi="新細明體"/>
          <w:sz w:val="24"/>
          <w:szCs w:val="24"/>
          <w:lang w:eastAsia="zh-CN"/>
        </w:rPr>
      </w:pPr>
      <w:r>
        <w:rPr>
          <w:rFonts w:ascii="新細明體" w:hAnsi="新細明體"/>
          <w:sz w:val="24"/>
          <w:szCs w:val="24"/>
          <w:lang w:eastAsia="zh-CN"/>
        </w:rPr>
        <w:t>有别于一般专利议题，本课程专注于技术面如何规避与提升专利之价值，并探讨从现有专利产生新专利的方法。期能藉由此手法的推展，协助国内产业，1) 不只可以消极地规避专利，合法使用原专利的基本概念，免付权利金，也因而减少被诉讼的机会；</w:t>
      </w:r>
    </w:p>
    <w:p w14:paraId="751E6709" w14:textId="77777777" w:rsidR="00D741F2" w:rsidRDefault="00666DB5" w:rsidP="001F7638">
      <w:pPr>
        <w:pStyle w:val="a3"/>
        <w:widowControl w:val="0"/>
        <w:autoSpaceDE w:val="0"/>
        <w:spacing w:line="0" w:lineRule="atLeast"/>
        <w:ind w:left="585" w:rightChars="44" w:right="97"/>
        <w:jc w:val="both"/>
        <w:rPr>
          <w:rFonts w:ascii="新細明體" w:hAnsi="新細明體"/>
          <w:sz w:val="24"/>
          <w:szCs w:val="24"/>
          <w:lang w:eastAsia="zh-CN"/>
        </w:rPr>
      </w:pPr>
      <w:r>
        <w:rPr>
          <w:rFonts w:ascii="新細明體" w:hAnsi="新細明體"/>
          <w:sz w:val="24"/>
          <w:szCs w:val="24"/>
          <w:lang w:eastAsia="zh-CN"/>
        </w:rPr>
        <w:t>2) 更可以积极地强化竞争对手的专利，以取得相互授权的筹码，或强化自己的专利，以免竞争对手来要求免费互相授权；3) 可以有机会，更积极地从对手的专利，产生新的专利。把原来是我们权利金支出点的专利，转变为我们权利金的收入点的专利。</w:t>
      </w:r>
    </w:p>
    <w:p w14:paraId="2A63C48C" w14:textId="77777777" w:rsidR="00017B0D" w:rsidRDefault="00017B0D" w:rsidP="00D741F2">
      <w:pPr>
        <w:pStyle w:val="a3"/>
        <w:widowControl w:val="0"/>
        <w:autoSpaceDE w:val="0"/>
        <w:spacing w:line="0" w:lineRule="atLeast"/>
        <w:ind w:left="585" w:rightChars="44" w:right="97"/>
        <w:rPr>
          <w:rFonts w:ascii="新細明體" w:hAnsi="新細明體" w:hint="eastAsia"/>
          <w:sz w:val="24"/>
          <w:szCs w:val="24"/>
          <w:lang w:eastAsia="zh-CN"/>
        </w:rPr>
      </w:pPr>
    </w:p>
    <w:p w14:paraId="50780780" w14:textId="77777777" w:rsidR="00D741F2" w:rsidRDefault="00666DB5" w:rsidP="00BB1108">
      <w:pPr>
        <w:pStyle w:val="a3"/>
        <w:widowControl w:val="0"/>
        <w:numPr>
          <w:ilvl w:val="0"/>
          <w:numId w:val="4"/>
        </w:numPr>
        <w:autoSpaceDE w:val="0"/>
        <w:spacing w:after="0" w:line="0" w:lineRule="atLeast"/>
        <w:ind w:rightChars="44" w:right="97"/>
        <w:contextualSpacing w:val="0"/>
        <w:rPr>
          <w:rFonts w:ascii="新細明體" w:hAnsi="新細明體"/>
          <w:b/>
          <w:sz w:val="24"/>
          <w:szCs w:val="24"/>
        </w:rPr>
      </w:pPr>
      <w:r>
        <w:rPr>
          <w:rFonts w:ascii="新細明體" w:hAnsi="新細明體"/>
          <w:b/>
          <w:sz w:val="24"/>
          <w:szCs w:val="24"/>
          <w:lang w:eastAsia="zh-CN"/>
        </w:rPr>
        <w:t>【课程介绍】</w:t>
      </w:r>
    </w:p>
    <w:p w14:paraId="27C48EC5" w14:textId="09BC24A0" w:rsidR="00D741F2" w:rsidRDefault="00AF3DFF" w:rsidP="001F7638">
      <w:pPr>
        <w:pStyle w:val="a3"/>
        <w:widowControl w:val="0"/>
        <w:autoSpaceDE w:val="0"/>
        <w:spacing w:after="0" w:line="0" w:lineRule="atLeast"/>
        <w:ind w:left="585" w:rightChars="44" w:right="97" w:firstLine="375"/>
        <w:contextualSpacing w:val="0"/>
        <w:jc w:val="both"/>
        <w:rPr>
          <w:rFonts w:ascii="新細明體" w:hAnsi="新細明體"/>
          <w:b/>
          <w:sz w:val="24"/>
          <w:szCs w:val="24"/>
        </w:rPr>
      </w:pPr>
      <w:r>
        <w:rPr>
          <w:rFonts w:ascii="新細明體" w:hAnsi="新細明體"/>
          <w:noProof/>
          <w:sz w:val="24"/>
          <w:szCs w:val="24"/>
        </w:rPr>
        <w:drawing>
          <wp:anchor distT="0" distB="0" distL="114300" distR="114300" simplePos="0" relativeHeight="251657728" behindDoc="0" locked="0" layoutInCell="1" allowOverlap="1" wp14:anchorId="5734BBC5" wp14:editId="76DE4015">
            <wp:simplePos x="0" y="0"/>
            <wp:positionH relativeFrom="column">
              <wp:posOffset>5142230</wp:posOffset>
            </wp:positionH>
            <wp:positionV relativeFrom="paragraph">
              <wp:posOffset>749935</wp:posOffset>
            </wp:positionV>
            <wp:extent cx="935990" cy="935990"/>
            <wp:effectExtent l="0" t="0" r="0" b="0"/>
            <wp:wrapNone/>
            <wp:docPr id="28"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lum bright="20000" contrast="-20000"/>
                      <a:extLst>
                        <a:ext uri="{28A0092B-C50C-407E-A947-70E740481C1C}">
                          <a14:useLocalDpi xmlns:a14="http://schemas.microsoft.com/office/drawing/2010/main" val="0"/>
                        </a:ext>
                      </a:extLst>
                    </a:blip>
                    <a:srcRect/>
                    <a:stretch>
                      <a:fillRect/>
                    </a:stretch>
                  </pic:blipFill>
                  <pic:spPr bwMode="auto">
                    <a:xfrm>
                      <a:off x="0" y="0"/>
                      <a:ext cx="93599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00666DB5">
        <w:rPr>
          <w:rFonts w:ascii="新細明體" w:hAnsi="新細明體"/>
          <w:sz w:val="24"/>
          <w:szCs w:val="24"/>
          <w:lang w:eastAsia="zh-CN"/>
        </w:rPr>
        <w:t xml:space="preserve">本课程利用创新思维模式, 定制化萃智系统化创新思维与手法, 从技术面，探讨如何系统化地达成专利规避与再生。 </w:t>
      </w:r>
      <w:r w:rsidR="00666DB5">
        <w:rPr>
          <w:rFonts w:ascii="新細明體" w:hAnsi="新細明體"/>
          <w:b/>
          <w:sz w:val="24"/>
          <w:szCs w:val="24"/>
          <w:lang w:eastAsia="zh-CN"/>
        </w:rPr>
        <w:t>期能藉由分享此系统化技术分析方法，协助产业，不只「消极」规避专利以避免庞大权利金和诉讼费支出，更能「积极」地提升专利价值及衍生新专利，转化专利支出点为专利收入点。</w:t>
      </w:r>
    </w:p>
    <w:p w14:paraId="3AA5EA2B" w14:textId="77777777" w:rsidR="00017B0D" w:rsidRDefault="00017B0D" w:rsidP="00017B0D">
      <w:pPr>
        <w:pStyle w:val="a3"/>
        <w:widowControl w:val="0"/>
        <w:autoSpaceDE w:val="0"/>
        <w:spacing w:after="0" w:line="0" w:lineRule="atLeast"/>
        <w:ind w:left="585" w:rightChars="44" w:right="97" w:firstLine="375"/>
        <w:contextualSpacing w:val="0"/>
        <w:rPr>
          <w:rFonts w:ascii="新細明體" w:hAnsi="新細明體" w:hint="eastAsia"/>
          <w:b/>
          <w:sz w:val="24"/>
          <w:szCs w:val="24"/>
        </w:rPr>
      </w:pPr>
    </w:p>
    <w:p w14:paraId="0A153BDB" w14:textId="77777777" w:rsidR="003033AF" w:rsidRDefault="00666DB5" w:rsidP="00BB1108">
      <w:pPr>
        <w:pStyle w:val="a3"/>
        <w:widowControl w:val="0"/>
        <w:numPr>
          <w:ilvl w:val="0"/>
          <w:numId w:val="4"/>
        </w:numPr>
        <w:autoSpaceDE w:val="0"/>
        <w:spacing w:after="0" w:line="0" w:lineRule="atLeast"/>
        <w:ind w:rightChars="44" w:right="97"/>
        <w:contextualSpacing w:val="0"/>
        <w:rPr>
          <w:rFonts w:ascii="新細明體" w:hAnsi="新細明體"/>
          <w:b/>
          <w:sz w:val="24"/>
          <w:szCs w:val="24"/>
        </w:rPr>
      </w:pPr>
      <w:r>
        <w:rPr>
          <w:rFonts w:ascii="新細明體" w:hAnsi="新細明體"/>
          <w:b/>
          <w:sz w:val="24"/>
          <w:szCs w:val="24"/>
          <w:lang w:eastAsia="zh-CN"/>
        </w:rPr>
        <w:t>【课程效益】</w:t>
      </w:r>
    </w:p>
    <w:p w14:paraId="6BA5F7EE" w14:textId="77777777" w:rsidR="00AC6906" w:rsidRDefault="00666DB5" w:rsidP="00AC6906">
      <w:pPr>
        <w:pStyle w:val="a3"/>
        <w:widowControl w:val="0"/>
        <w:numPr>
          <w:ilvl w:val="0"/>
          <w:numId w:val="7"/>
        </w:numPr>
        <w:spacing w:after="0" w:line="0" w:lineRule="atLeast"/>
        <w:ind w:hanging="159"/>
        <w:contextualSpacing w:val="0"/>
        <w:rPr>
          <w:rFonts w:ascii="新細明體" w:hAnsi="新細明體"/>
          <w:bCs/>
          <w:sz w:val="24"/>
          <w:szCs w:val="24"/>
          <w:lang w:eastAsia="zh-CN"/>
        </w:rPr>
      </w:pPr>
      <w:r>
        <w:rPr>
          <w:rFonts w:ascii="新細明體" w:hAnsi="新細明體"/>
          <w:bCs/>
          <w:sz w:val="24"/>
          <w:szCs w:val="24"/>
          <w:lang w:eastAsia="zh-CN"/>
        </w:rPr>
        <w:t>了解专利技术分析、规避、再生与强化的关系方法</w:t>
      </w:r>
    </w:p>
    <w:p w14:paraId="59254837" w14:textId="77777777" w:rsidR="00AC6906" w:rsidRDefault="00666DB5" w:rsidP="00AC6906">
      <w:pPr>
        <w:pStyle w:val="a3"/>
        <w:widowControl w:val="0"/>
        <w:numPr>
          <w:ilvl w:val="0"/>
          <w:numId w:val="7"/>
        </w:numPr>
        <w:spacing w:after="0" w:line="0" w:lineRule="atLeast"/>
        <w:ind w:hanging="159"/>
        <w:contextualSpacing w:val="0"/>
        <w:rPr>
          <w:rFonts w:ascii="新細明體" w:hAnsi="新細明體"/>
          <w:bCs/>
          <w:sz w:val="24"/>
          <w:szCs w:val="24"/>
          <w:lang w:eastAsia="zh-CN"/>
        </w:rPr>
      </w:pPr>
      <w:r>
        <w:rPr>
          <w:rFonts w:ascii="新細明體" w:hAnsi="新細明體"/>
          <w:bCs/>
          <w:sz w:val="24"/>
          <w:szCs w:val="24"/>
          <w:lang w:eastAsia="zh-CN"/>
        </w:rPr>
        <w:t>提升学员专利技术分析能力: 了解规避与再生现有专利的方法</w:t>
      </w:r>
    </w:p>
    <w:p w14:paraId="06504F69" w14:textId="77777777" w:rsidR="00AC6906" w:rsidRDefault="00666DB5" w:rsidP="00AC6906">
      <w:pPr>
        <w:pStyle w:val="a3"/>
        <w:widowControl w:val="0"/>
        <w:numPr>
          <w:ilvl w:val="0"/>
          <w:numId w:val="7"/>
        </w:numPr>
        <w:spacing w:after="0" w:line="0" w:lineRule="atLeast"/>
        <w:ind w:hanging="159"/>
        <w:contextualSpacing w:val="0"/>
        <w:rPr>
          <w:rFonts w:ascii="新細明體" w:hAnsi="新細明體"/>
          <w:bCs/>
          <w:sz w:val="24"/>
          <w:szCs w:val="24"/>
          <w:lang w:eastAsia="zh-CN"/>
        </w:rPr>
      </w:pPr>
      <w:bookmarkStart w:id="4" w:name="_Hlk90217980"/>
      <w:r>
        <w:rPr>
          <w:rFonts w:ascii="新細明體" w:hAnsi="新細明體"/>
          <w:bCs/>
          <w:sz w:val="24"/>
          <w:szCs w:val="24"/>
          <w:lang w:eastAsia="zh-CN"/>
        </w:rPr>
        <w:t>知道如何阻绝竞争对手规避和围堵我方专利的方法。</w:t>
      </w:r>
    </w:p>
    <w:bookmarkEnd w:id="4"/>
    <w:p w14:paraId="5203120F" w14:textId="77777777" w:rsidR="00AC6906" w:rsidRDefault="00666DB5" w:rsidP="00AC6906">
      <w:pPr>
        <w:pStyle w:val="a3"/>
        <w:widowControl w:val="0"/>
        <w:numPr>
          <w:ilvl w:val="0"/>
          <w:numId w:val="7"/>
        </w:numPr>
        <w:spacing w:after="0" w:line="0" w:lineRule="atLeast"/>
        <w:ind w:left="993" w:hanging="567"/>
        <w:contextualSpacing w:val="0"/>
        <w:rPr>
          <w:rFonts w:ascii="新細明體" w:hAnsi="新細明體"/>
          <w:bCs/>
          <w:sz w:val="24"/>
          <w:szCs w:val="24"/>
          <w:lang w:eastAsia="zh-CN"/>
        </w:rPr>
      </w:pPr>
      <w:r>
        <w:rPr>
          <w:rFonts w:ascii="新細明體" w:hAnsi="新細明體"/>
          <w:bCs/>
          <w:sz w:val="24"/>
          <w:szCs w:val="24"/>
          <w:lang w:eastAsia="zh-CN"/>
        </w:rPr>
        <w:t>知道如何使用相关系统化解决工程问题手法以产生解题点子。含裁减、效应/资源库，工程趋势等方法。</w:t>
      </w:r>
    </w:p>
    <w:p w14:paraId="5AD8BC03" w14:textId="77777777" w:rsidR="00017B0D" w:rsidRDefault="00017B0D" w:rsidP="00017B0D">
      <w:pPr>
        <w:pStyle w:val="a3"/>
        <w:widowControl w:val="0"/>
        <w:spacing w:after="0" w:line="0" w:lineRule="atLeast"/>
        <w:ind w:left="993"/>
        <w:contextualSpacing w:val="0"/>
        <w:rPr>
          <w:rFonts w:ascii="新細明體" w:hAnsi="新細明體" w:hint="eastAsia"/>
          <w:bCs/>
          <w:sz w:val="24"/>
          <w:szCs w:val="24"/>
          <w:lang w:eastAsia="zh-CN"/>
        </w:rPr>
      </w:pPr>
    </w:p>
    <w:p w14:paraId="47B1B4E1" w14:textId="77777777" w:rsidR="003033AF" w:rsidRDefault="00666DB5" w:rsidP="00C5027B">
      <w:pPr>
        <w:pStyle w:val="a3"/>
        <w:keepNext/>
        <w:widowControl w:val="0"/>
        <w:numPr>
          <w:ilvl w:val="0"/>
          <w:numId w:val="4"/>
        </w:numPr>
        <w:autoSpaceDE w:val="0"/>
        <w:spacing w:after="0" w:line="0" w:lineRule="atLeast"/>
        <w:ind w:left="584" w:rightChars="44" w:right="97" w:hanging="584"/>
        <w:contextualSpacing w:val="0"/>
        <w:rPr>
          <w:rFonts w:ascii="新細明體" w:hAnsi="新細明體"/>
          <w:b/>
          <w:sz w:val="24"/>
          <w:szCs w:val="24"/>
        </w:rPr>
      </w:pPr>
      <w:r>
        <w:rPr>
          <w:rFonts w:ascii="新細明體" w:hAnsi="新細明體"/>
          <w:b/>
          <w:sz w:val="24"/>
          <w:szCs w:val="24"/>
          <w:lang w:eastAsia="zh-CN"/>
        </w:rPr>
        <w:t>【适合对象】</w:t>
      </w:r>
    </w:p>
    <w:p w14:paraId="0774E3E6" w14:textId="77777777" w:rsidR="00722CAC" w:rsidRDefault="00666DB5" w:rsidP="001F7638">
      <w:pPr>
        <w:pStyle w:val="a3"/>
        <w:widowControl w:val="0"/>
        <w:numPr>
          <w:ilvl w:val="0"/>
          <w:numId w:val="7"/>
        </w:numPr>
        <w:spacing w:after="0" w:line="0" w:lineRule="atLeast"/>
        <w:ind w:rightChars="-129" w:right="-284" w:hanging="159"/>
        <w:contextualSpacing w:val="0"/>
        <w:rPr>
          <w:rFonts w:ascii="新細明體" w:hAnsi="新細明體"/>
          <w:bCs/>
          <w:sz w:val="24"/>
          <w:szCs w:val="24"/>
          <w:lang w:eastAsia="zh-CN"/>
        </w:rPr>
      </w:pPr>
      <w:r>
        <w:rPr>
          <w:rFonts w:ascii="新細明體" w:hAnsi="新細明體"/>
          <w:bCs/>
          <w:sz w:val="24"/>
          <w:szCs w:val="24"/>
          <w:lang w:eastAsia="zh-CN"/>
        </w:rPr>
        <w:t>工程人员: 习得不侵权使用他人专利技术的能力并产生更多解题点子。</w:t>
      </w:r>
    </w:p>
    <w:p w14:paraId="2A579EF6" w14:textId="77777777" w:rsidR="00722CAC" w:rsidRDefault="00666DB5" w:rsidP="001F7638">
      <w:pPr>
        <w:pStyle w:val="a3"/>
        <w:widowControl w:val="0"/>
        <w:numPr>
          <w:ilvl w:val="0"/>
          <w:numId w:val="7"/>
        </w:numPr>
        <w:spacing w:after="0" w:line="0" w:lineRule="atLeast"/>
        <w:ind w:rightChars="-129" w:right="-284" w:hanging="159"/>
        <w:contextualSpacing w:val="0"/>
        <w:rPr>
          <w:rFonts w:ascii="新細明體" w:hAnsi="新細明體"/>
          <w:bCs/>
          <w:sz w:val="24"/>
          <w:szCs w:val="24"/>
          <w:lang w:eastAsia="zh-CN"/>
        </w:rPr>
      </w:pPr>
      <w:r>
        <w:rPr>
          <w:rFonts w:ascii="新細明體" w:hAnsi="新細明體"/>
          <w:bCs/>
          <w:sz w:val="24"/>
          <w:szCs w:val="24"/>
          <w:lang w:eastAsia="zh-CN"/>
        </w:rPr>
        <w:t>发明人员: 培养系统化「专利回避/反回避」及「从现有专利衍生新专利」的能力。</w:t>
      </w:r>
    </w:p>
    <w:p w14:paraId="7E7A03E1" w14:textId="77777777" w:rsidR="00722CAC" w:rsidRDefault="00666DB5" w:rsidP="001F7638">
      <w:pPr>
        <w:pStyle w:val="a3"/>
        <w:widowControl w:val="0"/>
        <w:numPr>
          <w:ilvl w:val="0"/>
          <w:numId w:val="7"/>
        </w:numPr>
        <w:spacing w:after="0" w:line="0" w:lineRule="atLeast"/>
        <w:ind w:rightChars="-129" w:right="-284" w:hanging="159"/>
        <w:contextualSpacing w:val="0"/>
        <w:rPr>
          <w:rFonts w:ascii="新細明體" w:hAnsi="新細明體"/>
          <w:bCs/>
          <w:sz w:val="24"/>
          <w:szCs w:val="24"/>
          <w:lang w:eastAsia="zh-CN"/>
        </w:rPr>
      </w:pPr>
      <w:r>
        <w:rPr>
          <w:rFonts w:ascii="新細明體" w:hAnsi="新細明體"/>
          <w:bCs/>
          <w:sz w:val="24"/>
          <w:szCs w:val="24"/>
          <w:lang w:eastAsia="zh-CN"/>
        </w:rPr>
        <w:t>专利工程师: 规避或强化专利、以提升客户案例之专利强度。</w:t>
      </w:r>
    </w:p>
    <w:p w14:paraId="29F3B7A4" w14:textId="77777777" w:rsidR="00722CAC" w:rsidRDefault="00666DB5" w:rsidP="001F7638">
      <w:pPr>
        <w:pStyle w:val="a3"/>
        <w:widowControl w:val="0"/>
        <w:numPr>
          <w:ilvl w:val="0"/>
          <w:numId w:val="7"/>
        </w:numPr>
        <w:spacing w:after="0" w:line="0" w:lineRule="atLeast"/>
        <w:ind w:rightChars="-129" w:right="-284" w:hanging="159"/>
        <w:contextualSpacing w:val="0"/>
        <w:rPr>
          <w:rFonts w:ascii="新細明體" w:hAnsi="新細明體"/>
          <w:bCs/>
          <w:sz w:val="24"/>
          <w:szCs w:val="24"/>
          <w:lang w:eastAsia="zh-CN"/>
        </w:rPr>
      </w:pPr>
      <w:r>
        <w:rPr>
          <w:rFonts w:ascii="新細明體" w:hAnsi="新細明體"/>
          <w:bCs/>
          <w:sz w:val="24"/>
          <w:szCs w:val="24"/>
          <w:lang w:eastAsia="zh-CN"/>
        </w:rPr>
        <w:t>专利管理人员: 能理解专利技术分析的基础、利于整合专利管理及技术策略之综效。</w:t>
      </w:r>
    </w:p>
    <w:p w14:paraId="05D8CD72" w14:textId="77777777" w:rsidR="00722CAC" w:rsidRDefault="00666DB5" w:rsidP="001F7638">
      <w:pPr>
        <w:pStyle w:val="a3"/>
        <w:widowControl w:val="0"/>
        <w:numPr>
          <w:ilvl w:val="0"/>
          <w:numId w:val="7"/>
        </w:numPr>
        <w:spacing w:after="0" w:line="0" w:lineRule="atLeast"/>
        <w:ind w:rightChars="-129" w:right="-284" w:hanging="159"/>
        <w:contextualSpacing w:val="0"/>
        <w:rPr>
          <w:rFonts w:ascii="新細明體" w:hAnsi="新細明體"/>
          <w:bCs/>
          <w:sz w:val="24"/>
          <w:szCs w:val="24"/>
          <w:lang w:eastAsia="zh-CN"/>
        </w:rPr>
      </w:pPr>
      <w:r>
        <w:rPr>
          <w:rFonts w:ascii="新細明體" w:hAnsi="新細明體"/>
          <w:bCs/>
          <w:sz w:val="24"/>
          <w:szCs w:val="24"/>
          <w:lang w:eastAsia="zh-CN"/>
        </w:rPr>
        <w:t>教育工作者与学生: 习得如何从专利分析中产生创意点子和解题能力。</w:t>
      </w:r>
    </w:p>
    <w:p w14:paraId="694E5119" w14:textId="77777777" w:rsidR="00722CAC" w:rsidRDefault="00666DB5" w:rsidP="00722CAC">
      <w:pPr>
        <w:pStyle w:val="a3"/>
        <w:widowControl w:val="0"/>
        <w:numPr>
          <w:ilvl w:val="0"/>
          <w:numId w:val="7"/>
        </w:numPr>
        <w:spacing w:after="0" w:line="0" w:lineRule="atLeast"/>
        <w:ind w:hanging="159"/>
        <w:contextualSpacing w:val="0"/>
        <w:rPr>
          <w:rFonts w:ascii="新細明體" w:hAnsi="新細明體"/>
          <w:bCs/>
          <w:sz w:val="24"/>
          <w:szCs w:val="24"/>
          <w:lang w:eastAsia="zh-CN"/>
        </w:rPr>
      </w:pPr>
      <w:r>
        <w:rPr>
          <w:rFonts w:ascii="新細明體" w:hAnsi="新細明體"/>
          <w:bCs/>
          <w:sz w:val="24"/>
          <w:szCs w:val="24"/>
          <w:lang w:eastAsia="zh-CN"/>
        </w:rPr>
        <w:t>对专利有浓厚兴趣者: 能加强专利和创新能力。</w:t>
      </w:r>
    </w:p>
    <w:p w14:paraId="7C8A1F3E" w14:textId="77777777" w:rsidR="00017B0D" w:rsidRDefault="00017B0D" w:rsidP="00017B0D">
      <w:pPr>
        <w:pStyle w:val="a3"/>
        <w:widowControl w:val="0"/>
        <w:spacing w:after="0" w:line="0" w:lineRule="atLeast"/>
        <w:ind w:left="585"/>
        <w:contextualSpacing w:val="0"/>
        <w:rPr>
          <w:rFonts w:ascii="新細明體" w:hAnsi="新細明體" w:hint="eastAsia"/>
          <w:bCs/>
          <w:sz w:val="24"/>
          <w:szCs w:val="24"/>
          <w:lang w:eastAsia="zh-CN"/>
        </w:rPr>
      </w:pPr>
    </w:p>
    <w:p w14:paraId="59DD94B1" w14:textId="77777777" w:rsidR="003033AF" w:rsidRDefault="00666DB5" w:rsidP="00BB1108">
      <w:pPr>
        <w:pStyle w:val="a3"/>
        <w:widowControl w:val="0"/>
        <w:numPr>
          <w:ilvl w:val="0"/>
          <w:numId w:val="4"/>
        </w:numPr>
        <w:autoSpaceDE w:val="0"/>
        <w:spacing w:after="0" w:line="0" w:lineRule="atLeast"/>
        <w:ind w:rightChars="44" w:right="97"/>
        <w:contextualSpacing w:val="0"/>
        <w:rPr>
          <w:rFonts w:ascii="新細明體" w:hAnsi="新細明體"/>
          <w:b/>
          <w:sz w:val="24"/>
          <w:szCs w:val="24"/>
        </w:rPr>
      </w:pPr>
      <w:r>
        <w:rPr>
          <w:rFonts w:ascii="新細明體" w:hAnsi="新細明體"/>
          <w:b/>
          <w:sz w:val="24"/>
          <w:szCs w:val="24"/>
          <w:lang w:eastAsia="zh-CN"/>
        </w:rPr>
        <w:t>【课程大纲】</w:t>
      </w:r>
    </w:p>
    <w:tbl>
      <w:tblPr>
        <w:tblW w:w="89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6549"/>
      </w:tblGrid>
      <w:tr w:rsidR="001C6A72" w14:paraId="69417317" w14:textId="77777777" w:rsidTr="001C6A72">
        <w:trPr>
          <w:trHeight w:val="330"/>
        </w:trPr>
        <w:tc>
          <w:tcPr>
            <w:tcW w:w="2409" w:type="dxa"/>
            <w:tcBorders>
              <w:top w:val="single" w:sz="4" w:space="0" w:color="auto"/>
              <w:left w:val="single" w:sz="4" w:space="0" w:color="auto"/>
              <w:bottom w:val="single" w:sz="4" w:space="0" w:color="auto"/>
              <w:right w:val="single" w:sz="4" w:space="0" w:color="auto"/>
            </w:tcBorders>
            <w:vAlign w:val="center"/>
            <w:hideMark/>
          </w:tcPr>
          <w:p w14:paraId="249E3E38" w14:textId="77777777" w:rsidR="001C6A72" w:rsidRDefault="00666DB5" w:rsidP="005540B0">
            <w:pPr>
              <w:keepNext/>
              <w:snapToGrid w:val="0"/>
              <w:spacing w:line="260" w:lineRule="exact"/>
              <w:jc w:val="center"/>
              <w:rPr>
                <w:rFonts w:ascii="新細明體" w:hAnsi="新細明體"/>
                <w:color w:val="000000"/>
                <w:sz w:val="24"/>
                <w:szCs w:val="24"/>
                <w:u w:val="single"/>
              </w:rPr>
            </w:pPr>
            <w:r>
              <w:rPr>
                <w:rFonts w:ascii="新細明體" w:hAnsi="新細明體"/>
                <w:color w:val="000000"/>
                <w:sz w:val="24"/>
                <w:szCs w:val="24"/>
                <w:u w:val="single"/>
                <w:lang w:eastAsia="zh-CN"/>
              </w:rPr>
              <w:t>科目名称</w:t>
            </w:r>
          </w:p>
        </w:tc>
        <w:tc>
          <w:tcPr>
            <w:tcW w:w="6549" w:type="dxa"/>
            <w:tcBorders>
              <w:top w:val="single" w:sz="4" w:space="0" w:color="auto"/>
              <w:left w:val="single" w:sz="4" w:space="0" w:color="auto"/>
              <w:bottom w:val="single" w:sz="4" w:space="0" w:color="auto"/>
              <w:right w:val="single" w:sz="4" w:space="0" w:color="auto"/>
            </w:tcBorders>
            <w:vAlign w:val="center"/>
            <w:hideMark/>
          </w:tcPr>
          <w:p w14:paraId="65C59DBE" w14:textId="77777777" w:rsidR="001C6A72" w:rsidRDefault="00666DB5" w:rsidP="005540B0">
            <w:pPr>
              <w:keepNext/>
              <w:snapToGrid w:val="0"/>
              <w:spacing w:line="260" w:lineRule="exact"/>
              <w:jc w:val="center"/>
              <w:rPr>
                <w:rFonts w:ascii="新細明體" w:hAnsi="新細明體"/>
                <w:color w:val="000000"/>
                <w:sz w:val="24"/>
                <w:szCs w:val="24"/>
              </w:rPr>
            </w:pPr>
            <w:r>
              <w:rPr>
                <w:rFonts w:ascii="新細明體" w:hAnsi="新細明體"/>
                <w:color w:val="000000"/>
                <w:sz w:val="24"/>
                <w:szCs w:val="24"/>
                <w:u w:val="single"/>
                <w:lang w:eastAsia="zh-CN"/>
              </w:rPr>
              <w:t>参考大纲</w:t>
            </w:r>
          </w:p>
        </w:tc>
      </w:tr>
      <w:tr w:rsidR="001C6A72" w14:paraId="038B0584" w14:textId="77777777" w:rsidTr="001C6A72">
        <w:trPr>
          <w:trHeight w:val="711"/>
        </w:trPr>
        <w:tc>
          <w:tcPr>
            <w:tcW w:w="2409" w:type="dxa"/>
            <w:tcBorders>
              <w:top w:val="single" w:sz="4" w:space="0" w:color="auto"/>
              <w:left w:val="single" w:sz="4" w:space="0" w:color="auto"/>
              <w:bottom w:val="single" w:sz="4" w:space="0" w:color="auto"/>
              <w:right w:val="single" w:sz="4" w:space="0" w:color="auto"/>
            </w:tcBorders>
            <w:vAlign w:val="center"/>
            <w:hideMark/>
          </w:tcPr>
          <w:p w14:paraId="0EE916DF" w14:textId="77777777" w:rsidR="001C6A72" w:rsidRDefault="00666DB5" w:rsidP="001C6A72">
            <w:pPr>
              <w:widowControl w:val="0"/>
              <w:numPr>
                <w:ilvl w:val="0"/>
                <w:numId w:val="14"/>
              </w:numPr>
              <w:tabs>
                <w:tab w:val="num" w:pos="720"/>
              </w:tabs>
              <w:spacing w:after="0" w:line="280" w:lineRule="exact"/>
              <w:rPr>
                <w:rFonts w:ascii="新細明體" w:hAnsi="新細明體"/>
                <w:color w:val="000000"/>
                <w:sz w:val="24"/>
                <w:szCs w:val="24"/>
                <w:lang w:eastAsia="zh-CN"/>
              </w:rPr>
            </w:pPr>
            <w:r>
              <w:rPr>
                <w:rFonts w:ascii="新細明體" w:hAnsi="新細明體"/>
                <w:color w:val="000000"/>
                <w:sz w:val="24"/>
                <w:szCs w:val="24"/>
                <w:lang w:eastAsia="zh-CN"/>
              </w:rPr>
              <w:t xml:space="preserve">智财概观 &amp; TRIZ关系 </w:t>
            </w:r>
          </w:p>
        </w:tc>
        <w:tc>
          <w:tcPr>
            <w:tcW w:w="6549" w:type="dxa"/>
            <w:tcBorders>
              <w:top w:val="single" w:sz="4" w:space="0" w:color="auto"/>
              <w:left w:val="single" w:sz="4" w:space="0" w:color="auto"/>
              <w:bottom w:val="single" w:sz="4" w:space="0" w:color="auto"/>
              <w:right w:val="single" w:sz="4" w:space="0" w:color="auto"/>
            </w:tcBorders>
            <w:vAlign w:val="center"/>
            <w:hideMark/>
          </w:tcPr>
          <w:p w14:paraId="1F1F1080" w14:textId="77777777" w:rsidR="001C6A72" w:rsidRDefault="00666DB5" w:rsidP="001C6A72">
            <w:pPr>
              <w:widowControl w:val="0"/>
              <w:numPr>
                <w:ilvl w:val="0"/>
                <w:numId w:val="15"/>
              </w:numPr>
              <w:spacing w:after="0" w:line="280" w:lineRule="exact"/>
              <w:rPr>
                <w:rFonts w:ascii="新細明體" w:hAnsi="新細明體"/>
                <w:color w:val="000000"/>
                <w:sz w:val="24"/>
                <w:szCs w:val="24"/>
              </w:rPr>
            </w:pPr>
            <w:r>
              <w:rPr>
                <w:rFonts w:ascii="新細明體" w:hAnsi="新細明體"/>
                <w:color w:val="000000"/>
                <w:sz w:val="24"/>
                <w:szCs w:val="24"/>
                <w:lang w:eastAsia="zh-CN"/>
              </w:rPr>
              <w:t>智慧财产概观与背景</w:t>
            </w:r>
          </w:p>
          <w:p w14:paraId="05C8CDC7" w14:textId="77777777" w:rsidR="001C6A72" w:rsidRDefault="00666DB5" w:rsidP="003B731B">
            <w:pPr>
              <w:widowControl w:val="0"/>
              <w:numPr>
                <w:ilvl w:val="0"/>
                <w:numId w:val="15"/>
              </w:numPr>
              <w:spacing w:after="0" w:line="280" w:lineRule="exact"/>
              <w:rPr>
                <w:rFonts w:ascii="新細明體" w:hAnsi="新細明體"/>
                <w:color w:val="000000"/>
                <w:sz w:val="24"/>
                <w:szCs w:val="24"/>
                <w:lang w:eastAsia="zh-CN"/>
              </w:rPr>
            </w:pPr>
            <w:r>
              <w:rPr>
                <w:rFonts w:ascii="新細明體" w:hAnsi="新細明體"/>
                <w:color w:val="000000"/>
                <w:sz w:val="24"/>
                <w:szCs w:val="24"/>
                <w:lang w:eastAsia="zh-CN"/>
              </w:rPr>
              <w:t>萃智专利再生规避与强化定义与流程概观</w:t>
            </w:r>
          </w:p>
        </w:tc>
      </w:tr>
      <w:tr w:rsidR="001C6A72" w14:paraId="00781606" w14:textId="77777777" w:rsidTr="001C6A72">
        <w:trPr>
          <w:trHeight w:val="711"/>
        </w:trPr>
        <w:tc>
          <w:tcPr>
            <w:tcW w:w="2409" w:type="dxa"/>
            <w:tcBorders>
              <w:top w:val="single" w:sz="4" w:space="0" w:color="auto"/>
              <w:left w:val="single" w:sz="4" w:space="0" w:color="auto"/>
              <w:bottom w:val="single" w:sz="4" w:space="0" w:color="auto"/>
              <w:right w:val="single" w:sz="4" w:space="0" w:color="auto"/>
            </w:tcBorders>
            <w:vAlign w:val="center"/>
            <w:hideMark/>
          </w:tcPr>
          <w:p w14:paraId="075F519A" w14:textId="77777777" w:rsidR="001C6A72" w:rsidRDefault="00666DB5" w:rsidP="001C6A72">
            <w:pPr>
              <w:widowControl w:val="0"/>
              <w:numPr>
                <w:ilvl w:val="0"/>
                <w:numId w:val="14"/>
              </w:numPr>
              <w:tabs>
                <w:tab w:val="num" w:pos="720"/>
              </w:tabs>
              <w:spacing w:after="0" w:line="280" w:lineRule="exact"/>
              <w:rPr>
                <w:rFonts w:ascii="新細明體" w:hAnsi="新細明體"/>
                <w:color w:val="000000"/>
                <w:sz w:val="24"/>
                <w:szCs w:val="24"/>
                <w:lang w:eastAsia="zh-CN"/>
              </w:rPr>
            </w:pPr>
            <w:r>
              <w:rPr>
                <w:rFonts w:ascii="新細明體" w:hAnsi="新細明體"/>
                <w:color w:val="000000"/>
                <w:sz w:val="24"/>
                <w:szCs w:val="24"/>
                <w:lang w:eastAsia="zh-CN"/>
              </w:rPr>
              <w:t>专利技术分析概观</w:t>
            </w:r>
          </w:p>
        </w:tc>
        <w:tc>
          <w:tcPr>
            <w:tcW w:w="6549" w:type="dxa"/>
            <w:tcBorders>
              <w:top w:val="single" w:sz="4" w:space="0" w:color="auto"/>
              <w:left w:val="single" w:sz="4" w:space="0" w:color="auto"/>
              <w:bottom w:val="single" w:sz="4" w:space="0" w:color="auto"/>
              <w:right w:val="single" w:sz="4" w:space="0" w:color="auto"/>
            </w:tcBorders>
            <w:vAlign w:val="center"/>
            <w:hideMark/>
          </w:tcPr>
          <w:p w14:paraId="6ECA40B5" w14:textId="77777777" w:rsidR="001C6A72" w:rsidRDefault="00666DB5" w:rsidP="001C6A72">
            <w:pPr>
              <w:widowControl w:val="0"/>
              <w:numPr>
                <w:ilvl w:val="0"/>
                <w:numId w:val="15"/>
              </w:numPr>
              <w:spacing w:after="0" w:line="280" w:lineRule="exact"/>
              <w:rPr>
                <w:rFonts w:ascii="新細明體" w:hAnsi="新細明體"/>
                <w:color w:val="000000"/>
                <w:sz w:val="24"/>
                <w:szCs w:val="24"/>
              </w:rPr>
            </w:pPr>
            <w:r>
              <w:rPr>
                <w:rFonts w:ascii="新細明體" w:hAnsi="新細明體"/>
                <w:color w:val="000000"/>
                <w:sz w:val="24"/>
                <w:szCs w:val="24"/>
                <w:lang w:eastAsia="zh-CN"/>
              </w:rPr>
              <w:t>TRIZ相关概念简介</w:t>
            </w:r>
          </w:p>
          <w:p w14:paraId="60214FB2" w14:textId="77777777" w:rsidR="001C6A72" w:rsidRDefault="00666DB5" w:rsidP="001C6A72">
            <w:pPr>
              <w:widowControl w:val="0"/>
              <w:numPr>
                <w:ilvl w:val="1"/>
                <w:numId w:val="6"/>
              </w:numPr>
              <w:tabs>
                <w:tab w:val="clear" w:pos="960"/>
                <w:tab w:val="num" w:pos="606"/>
                <w:tab w:val="num" w:pos="1457"/>
              </w:tabs>
              <w:snapToGrid w:val="0"/>
              <w:spacing w:after="0" w:line="280" w:lineRule="exact"/>
              <w:ind w:left="606" w:hanging="338"/>
              <w:rPr>
                <w:rFonts w:ascii="新細明體" w:hAnsi="新細明體"/>
                <w:color w:val="000000"/>
                <w:sz w:val="24"/>
                <w:szCs w:val="24"/>
                <w:lang w:eastAsia="zh-CN"/>
              </w:rPr>
            </w:pPr>
            <w:r>
              <w:rPr>
                <w:rFonts w:ascii="新細明體" w:hAnsi="新細明體"/>
                <w:color w:val="000000"/>
                <w:sz w:val="24"/>
                <w:szCs w:val="24"/>
                <w:lang w:eastAsia="zh-CN"/>
              </w:rPr>
              <w:t>TRIZ相关理念与产品-功能-价值 阶层观</w:t>
            </w:r>
          </w:p>
          <w:p w14:paraId="78FB47E3" w14:textId="77777777" w:rsidR="001C6A72" w:rsidRDefault="00666DB5" w:rsidP="001C6A72">
            <w:pPr>
              <w:widowControl w:val="0"/>
              <w:numPr>
                <w:ilvl w:val="1"/>
                <w:numId w:val="6"/>
              </w:numPr>
              <w:tabs>
                <w:tab w:val="clear" w:pos="960"/>
                <w:tab w:val="num" w:pos="606"/>
                <w:tab w:val="num" w:pos="1457"/>
              </w:tabs>
              <w:snapToGrid w:val="0"/>
              <w:spacing w:after="0" w:line="280" w:lineRule="exact"/>
              <w:ind w:left="606" w:hanging="338"/>
              <w:rPr>
                <w:rFonts w:ascii="新細明體" w:hAnsi="新細明體"/>
                <w:color w:val="000000"/>
                <w:sz w:val="24"/>
                <w:szCs w:val="24"/>
              </w:rPr>
            </w:pPr>
            <w:r>
              <w:rPr>
                <w:rFonts w:ascii="新細明體" w:hAnsi="新細明體"/>
                <w:color w:val="000000"/>
                <w:sz w:val="24"/>
                <w:szCs w:val="24"/>
                <w:lang w:eastAsia="zh-CN"/>
              </w:rPr>
              <w:t>TRIZ工作原理与解题流程</w:t>
            </w:r>
          </w:p>
          <w:p w14:paraId="5B01C2B4" w14:textId="77777777" w:rsidR="001C6A72" w:rsidRDefault="00666DB5" w:rsidP="001C6A72">
            <w:pPr>
              <w:widowControl w:val="0"/>
              <w:numPr>
                <w:ilvl w:val="0"/>
                <w:numId w:val="15"/>
              </w:numPr>
              <w:spacing w:after="0" w:line="280" w:lineRule="exact"/>
              <w:rPr>
                <w:rFonts w:ascii="新細明體" w:hAnsi="新細明體"/>
                <w:color w:val="000000"/>
                <w:sz w:val="24"/>
                <w:szCs w:val="24"/>
                <w:lang w:eastAsia="zh-CN"/>
              </w:rPr>
            </w:pPr>
            <w:r>
              <w:rPr>
                <w:rFonts w:ascii="新細明體" w:hAnsi="新細明體"/>
                <w:color w:val="000000"/>
                <w:sz w:val="24"/>
                <w:szCs w:val="24"/>
                <w:lang w:eastAsia="zh-CN"/>
              </w:rPr>
              <w:t>TRIZ专利技术分析阶段简介</w:t>
            </w:r>
          </w:p>
          <w:p w14:paraId="6D975B50" w14:textId="77777777" w:rsidR="001C6A72" w:rsidRDefault="00666DB5" w:rsidP="001C6A72">
            <w:pPr>
              <w:widowControl w:val="0"/>
              <w:numPr>
                <w:ilvl w:val="1"/>
                <w:numId w:val="6"/>
              </w:numPr>
              <w:tabs>
                <w:tab w:val="clear" w:pos="960"/>
                <w:tab w:val="num" w:pos="606"/>
                <w:tab w:val="num" w:pos="1457"/>
              </w:tabs>
              <w:snapToGrid w:val="0"/>
              <w:spacing w:after="0" w:line="280" w:lineRule="exact"/>
              <w:ind w:left="606" w:hanging="338"/>
              <w:rPr>
                <w:rFonts w:ascii="新細明體" w:hAnsi="新細明體"/>
                <w:color w:val="000000"/>
                <w:sz w:val="24"/>
                <w:szCs w:val="24"/>
              </w:rPr>
            </w:pPr>
            <w:r>
              <w:rPr>
                <w:rFonts w:ascii="新細明體" w:hAnsi="新細明體"/>
                <w:color w:val="000000"/>
                <w:sz w:val="24"/>
                <w:szCs w:val="24"/>
                <w:lang w:eastAsia="zh-CN"/>
              </w:rPr>
              <w:t>规避、再生</w:t>
            </w:r>
          </w:p>
          <w:p w14:paraId="629709CA" w14:textId="77777777" w:rsidR="001C6A72" w:rsidRDefault="00666DB5" w:rsidP="001C6A72">
            <w:pPr>
              <w:widowControl w:val="0"/>
              <w:numPr>
                <w:ilvl w:val="1"/>
                <w:numId w:val="6"/>
              </w:numPr>
              <w:tabs>
                <w:tab w:val="clear" w:pos="960"/>
                <w:tab w:val="num" w:pos="606"/>
                <w:tab w:val="num" w:pos="1457"/>
              </w:tabs>
              <w:snapToGrid w:val="0"/>
              <w:spacing w:after="0" w:line="280" w:lineRule="exact"/>
              <w:ind w:left="606" w:hanging="338"/>
              <w:rPr>
                <w:rFonts w:ascii="新細明體" w:hAnsi="新細明體"/>
                <w:color w:val="000000"/>
                <w:sz w:val="24"/>
                <w:szCs w:val="24"/>
              </w:rPr>
            </w:pPr>
            <w:r>
              <w:rPr>
                <w:rFonts w:ascii="新細明體" w:hAnsi="新細明體"/>
                <w:color w:val="000000"/>
                <w:sz w:val="24"/>
                <w:szCs w:val="24"/>
                <w:lang w:eastAsia="zh-CN"/>
              </w:rPr>
              <w:t>强化、扩展、布局</w:t>
            </w:r>
          </w:p>
          <w:p w14:paraId="575F82CB" w14:textId="77777777" w:rsidR="001C6A72" w:rsidRDefault="00666DB5" w:rsidP="001C6A72">
            <w:pPr>
              <w:widowControl w:val="0"/>
              <w:numPr>
                <w:ilvl w:val="1"/>
                <w:numId w:val="6"/>
              </w:numPr>
              <w:tabs>
                <w:tab w:val="clear" w:pos="960"/>
                <w:tab w:val="num" w:pos="606"/>
                <w:tab w:val="num" w:pos="1457"/>
              </w:tabs>
              <w:snapToGrid w:val="0"/>
              <w:spacing w:after="0" w:line="280" w:lineRule="exact"/>
              <w:ind w:left="606" w:hanging="338"/>
              <w:rPr>
                <w:rFonts w:ascii="新細明體" w:hAnsi="新細明體"/>
                <w:color w:val="000000"/>
                <w:sz w:val="24"/>
                <w:szCs w:val="24"/>
                <w:lang w:eastAsia="zh-CN"/>
              </w:rPr>
            </w:pPr>
            <w:r>
              <w:rPr>
                <w:rFonts w:ascii="新細明體" w:hAnsi="新細明體"/>
                <w:color w:val="000000"/>
                <w:sz w:val="24"/>
                <w:szCs w:val="24"/>
                <w:lang w:eastAsia="zh-CN"/>
              </w:rPr>
              <w:t>诊断、改善</w:t>
            </w:r>
          </w:p>
          <w:p w14:paraId="06297B9E" w14:textId="77777777" w:rsidR="001C6A72" w:rsidRDefault="00666DB5" w:rsidP="001C6A72">
            <w:pPr>
              <w:widowControl w:val="0"/>
              <w:numPr>
                <w:ilvl w:val="0"/>
                <w:numId w:val="6"/>
              </w:numPr>
              <w:spacing w:after="0" w:line="280" w:lineRule="exact"/>
              <w:rPr>
                <w:rFonts w:ascii="新細明體" w:hAnsi="新細明體"/>
                <w:color w:val="000000"/>
                <w:sz w:val="24"/>
                <w:szCs w:val="24"/>
                <w:lang w:eastAsia="zh-CN"/>
              </w:rPr>
            </w:pPr>
            <w:r>
              <w:rPr>
                <w:rFonts w:ascii="新細明體" w:hAnsi="新細明體"/>
                <w:color w:val="000000"/>
                <w:sz w:val="24"/>
                <w:szCs w:val="24"/>
                <w:lang w:eastAsia="zh-CN"/>
              </w:rPr>
              <w:t>TRIZ专利技术分析模式简介</w:t>
            </w:r>
          </w:p>
        </w:tc>
      </w:tr>
      <w:tr w:rsidR="001C6A72" w14:paraId="739703F6" w14:textId="77777777" w:rsidTr="001C6A72">
        <w:trPr>
          <w:trHeight w:val="711"/>
        </w:trPr>
        <w:tc>
          <w:tcPr>
            <w:tcW w:w="2409" w:type="dxa"/>
            <w:tcBorders>
              <w:top w:val="single" w:sz="4" w:space="0" w:color="auto"/>
              <w:left w:val="single" w:sz="4" w:space="0" w:color="auto"/>
              <w:bottom w:val="single" w:sz="4" w:space="0" w:color="auto"/>
              <w:right w:val="single" w:sz="4" w:space="0" w:color="auto"/>
            </w:tcBorders>
            <w:vAlign w:val="center"/>
            <w:hideMark/>
          </w:tcPr>
          <w:p w14:paraId="19F18B72" w14:textId="77777777" w:rsidR="001C6A72" w:rsidRDefault="00666DB5" w:rsidP="001C6A72">
            <w:pPr>
              <w:widowControl w:val="0"/>
              <w:numPr>
                <w:ilvl w:val="0"/>
                <w:numId w:val="14"/>
              </w:numPr>
              <w:tabs>
                <w:tab w:val="num" w:pos="720"/>
              </w:tabs>
              <w:spacing w:after="0" w:line="280" w:lineRule="exact"/>
              <w:rPr>
                <w:rFonts w:ascii="新細明體" w:hAnsi="新細明體"/>
                <w:color w:val="000000"/>
                <w:sz w:val="24"/>
                <w:szCs w:val="24"/>
                <w:lang w:eastAsia="zh-CN"/>
              </w:rPr>
            </w:pPr>
            <w:r>
              <w:rPr>
                <w:rFonts w:ascii="新細明體" w:hAnsi="新細明體"/>
                <w:color w:val="000000"/>
                <w:sz w:val="24"/>
                <w:szCs w:val="24"/>
                <w:lang w:eastAsia="zh-CN"/>
              </w:rPr>
              <w:t>专利模式化与功能分析</w:t>
            </w:r>
          </w:p>
        </w:tc>
        <w:tc>
          <w:tcPr>
            <w:tcW w:w="6549" w:type="dxa"/>
            <w:tcBorders>
              <w:top w:val="single" w:sz="4" w:space="0" w:color="auto"/>
              <w:left w:val="single" w:sz="4" w:space="0" w:color="auto"/>
              <w:bottom w:val="single" w:sz="4" w:space="0" w:color="auto"/>
              <w:right w:val="single" w:sz="4" w:space="0" w:color="auto"/>
            </w:tcBorders>
            <w:vAlign w:val="center"/>
            <w:hideMark/>
          </w:tcPr>
          <w:p w14:paraId="627F4EC8" w14:textId="77777777" w:rsidR="001C6A72" w:rsidRDefault="00666DB5" w:rsidP="001C6A72">
            <w:pPr>
              <w:widowControl w:val="0"/>
              <w:numPr>
                <w:ilvl w:val="0"/>
                <w:numId w:val="6"/>
              </w:numPr>
              <w:spacing w:after="0" w:line="280" w:lineRule="exact"/>
              <w:rPr>
                <w:rFonts w:ascii="新細明體" w:hAnsi="新細明體"/>
                <w:color w:val="000000"/>
                <w:sz w:val="24"/>
                <w:szCs w:val="24"/>
              </w:rPr>
            </w:pPr>
            <w:r>
              <w:rPr>
                <w:rFonts w:ascii="新細明體" w:hAnsi="新細明體"/>
                <w:color w:val="000000"/>
                <w:sz w:val="24"/>
                <w:szCs w:val="24"/>
                <w:lang w:eastAsia="zh-CN"/>
              </w:rPr>
              <w:t>专利模式化</w:t>
            </w:r>
          </w:p>
          <w:p w14:paraId="48FE471A" w14:textId="77777777" w:rsidR="001C6A72" w:rsidRDefault="00666DB5" w:rsidP="001C6A72">
            <w:pPr>
              <w:widowControl w:val="0"/>
              <w:numPr>
                <w:ilvl w:val="0"/>
                <w:numId w:val="6"/>
              </w:numPr>
              <w:spacing w:after="0" w:line="280" w:lineRule="exact"/>
              <w:rPr>
                <w:rFonts w:ascii="新細明體" w:hAnsi="新細明體"/>
                <w:color w:val="000000"/>
                <w:sz w:val="24"/>
                <w:szCs w:val="24"/>
              </w:rPr>
            </w:pPr>
            <w:r>
              <w:rPr>
                <w:rFonts w:ascii="新細明體" w:hAnsi="新細明體"/>
                <w:color w:val="000000"/>
                <w:sz w:val="24"/>
                <w:szCs w:val="24"/>
                <w:lang w:eastAsia="zh-CN"/>
              </w:rPr>
              <w:t>专利功能分析手法</w:t>
            </w:r>
          </w:p>
          <w:p w14:paraId="5DFA9CF1" w14:textId="77777777" w:rsidR="001C6A72" w:rsidRDefault="00666DB5" w:rsidP="001C6A72">
            <w:pPr>
              <w:widowControl w:val="0"/>
              <w:numPr>
                <w:ilvl w:val="0"/>
                <w:numId w:val="6"/>
              </w:numPr>
              <w:spacing w:after="0" w:line="280" w:lineRule="exact"/>
              <w:rPr>
                <w:rFonts w:ascii="新細明體" w:hAnsi="新細明體"/>
                <w:color w:val="000000"/>
                <w:sz w:val="24"/>
                <w:szCs w:val="24"/>
                <w:lang w:eastAsia="zh-CN"/>
              </w:rPr>
            </w:pPr>
            <w:r>
              <w:rPr>
                <w:rFonts w:ascii="新細明體" w:hAnsi="新細明體"/>
                <w:color w:val="000000"/>
                <w:sz w:val="24"/>
                <w:szCs w:val="24"/>
                <w:lang w:eastAsia="zh-CN"/>
              </w:rPr>
              <w:t>专利功能分析与解题功能分析之差异</w:t>
            </w:r>
          </w:p>
          <w:p w14:paraId="7263A3FD" w14:textId="77777777" w:rsidR="001C6A72" w:rsidRDefault="00666DB5" w:rsidP="001C6A72">
            <w:pPr>
              <w:widowControl w:val="0"/>
              <w:numPr>
                <w:ilvl w:val="0"/>
                <w:numId w:val="6"/>
              </w:numPr>
              <w:snapToGrid w:val="0"/>
              <w:spacing w:after="0" w:line="280" w:lineRule="exact"/>
              <w:rPr>
                <w:rFonts w:ascii="新細明體" w:hAnsi="新細明體"/>
                <w:color w:val="000000"/>
                <w:sz w:val="24"/>
                <w:szCs w:val="24"/>
              </w:rPr>
            </w:pPr>
            <w:r>
              <w:rPr>
                <w:rFonts w:ascii="新細明體" w:hAnsi="新細明體"/>
                <w:color w:val="000000"/>
                <w:sz w:val="24"/>
                <w:szCs w:val="24"/>
                <w:lang w:eastAsia="zh-CN"/>
              </w:rPr>
              <w:t>案例分析与实作演练</w:t>
            </w:r>
          </w:p>
        </w:tc>
      </w:tr>
      <w:tr w:rsidR="001C6A72" w14:paraId="48773D30" w14:textId="77777777" w:rsidTr="001C6A72">
        <w:trPr>
          <w:trHeight w:val="711"/>
        </w:trPr>
        <w:tc>
          <w:tcPr>
            <w:tcW w:w="2409" w:type="dxa"/>
            <w:tcBorders>
              <w:top w:val="single" w:sz="4" w:space="0" w:color="auto"/>
              <w:left w:val="single" w:sz="4" w:space="0" w:color="auto"/>
              <w:bottom w:val="single" w:sz="4" w:space="0" w:color="auto"/>
              <w:right w:val="single" w:sz="4" w:space="0" w:color="auto"/>
            </w:tcBorders>
            <w:vAlign w:val="center"/>
            <w:hideMark/>
          </w:tcPr>
          <w:p w14:paraId="037FF9AB" w14:textId="77777777" w:rsidR="001C6A72" w:rsidRDefault="00666DB5" w:rsidP="001C6A72">
            <w:pPr>
              <w:widowControl w:val="0"/>
              <w:numPr>
                <w:ilvl w:val="0"/>
                <w:numId w:val="14"/>
              </w:numPr>
              <w:tabs>
                <w:tab w:val="num" w:pos="720"/>
              </w:tabs>
              <w:spacing w:after="0" w:line="280" w:lineRule="exact"/>
              <w:rPr>
                <w:rFonts w:ascii="新細明體" w:hAnsi="新細明體"/>
                <w:color w:val="000000"/>
                <w:sz w:val="24"/>
                <w:szCs w:val="24"/>
                <w:lang w:eastAsia="zh-CN"/>
              </w:rPr>
            </w:pPr>
            <w:r>
              <w:rPr>
                <w:rFonts w:ascii="新細明體" w:hAnsi="新細明體"/>
                <w:color w:val="000000"/>
                <w:sz w:val="24"/>
                <w:szCs w:val="24"/>
                <w:lang w:eastAsia="zh-CN"/>
              </w:rPr>
              <w:t>专利技术分析模式概观</w:t>
            </w:r>
          </w:p>
        </w:tc>
        <w:tc>
          <w:tcPr>
            <w:tcW w:w="6549" w:type="dxa"/>
            <w:tcBorders>
              <w:top w:val="single" w:sz="4" w:space="0" w:color="auto"/>
              <w:left w:val="single" w:sz="4" w:space="0" w:color="auto"/>
              <w:bottom w:val="single" w:sz="4" w:space="0" w:color="auto"/>
              <w:right w:val="single" w:sz="4" w:space="0" w:color="auto"/>
            </w:tcBorders>
            <w:vAlign w:val="center"/>
            <w:hideMark/>
          </w:tcPr>
          <w:p w14:paraId="5F99CDFD" w14:textId="77777777" w:rsidR="001C6A72" w:rsidRDefault="00666DB5" w:rsidP="001C6A72">
            <w:pPr>
              <w:widowControl w:val="0"/>
              <w:numPr>
                <w:ilvl w:val="0"/>
                <w:numId w:val="6"/>
              </w:numPr>
              <w:spacing w:after="0" w:line="280" w:lineRule="exact"/>
              <w:rPr>
                <w:rFonts w:ascii="新細明體" w:hAnsi="新細明體"/>
                <w:color w:val="000000"/>
                <w:sz w:val="24"/>
                <w:szCs w:val="24"/>
                <w:lang w:eastAsia="zh-CN"/>
              </w:rPr>
            </w:pPr>
            <w:r>
              <w:rPr>
                <w:rFonts w:ascii="新細明體" w:hAnsi="新細明體"/>
                <w:color w:val="000000"/>
                <w:sz w:val="24"/>
                <w:szCs w:val="24"/>
                <w:lang w:eastAsia="zh-CN"/>
              </w:rPr>
              <w:t>TRIZ专利技术分析模式整体观：功能要素命题-解题法</w:t>
            </w:r>
          </w:p>
          <w:p w14:paraId="2A805DF2" w14:textId="77777777" w:rsidR="001C6A72" w:rsidRDefault="00666DB5" w:rsidP="001C6A72">
            <w:pPr>
              <w:widowControl w:val="0"/>
              <w:numPr>
                <w:ilvl w:val="1"/>
                <w:numId w:val="6"/>
              </w:numPr>
              <w:tabs>
                <w:tab w:val="clear" w:pos="960"/>
                <w:tab w:val="num" w:pos="606"/>
                <w:tab w:val="num" w:pos="1457"/>
              </w:tabs>
              <w:snapToGrid w:val="0"/>
              <w:spacing w:after="0" w:line="280" w:lineRule="exact"/>
              <w:ind w:left="606" w:hanging="338"/>
              <w:rPr>
                <w:rFonts w:ascii="新細明體" w:hAnsi="新細明體"/>
                <w:color w:val="000000"/>
                <w:sz w:val="24"/>
                <w:szCs w:val="24"/>
                <w:lang w:eastAsia="zh-CN"/>
              </w:rPr>
            </w:pPr>
            <w:r>
              <w:rPr>
                <w:rFonts w:ascii="新細明體" w:hAnsi="新細明體"/>
                <w:color w:val="000000"/>
                <w:sz w:val="24"/>
                <w:szCs w:val="24"/>
                <w:lang w:eastAsia="zh-CN"/>
              </w:rPr>
              <w:t>功能阶层操作法简例</w:t>
            </w:r>
          </w:p>
          <w:p w14:paraId="19A0CA22" w14:textId="77777777" w:rsidR="001C6A72" w:rsidRDefault="00666DB5" w:rsidP="001C6A72">
            <w:pPr>
              <w:widowControl w:val="0"/>
              <w:numPr>
                <w:ilvl w:val="1"/>
                <w:numId w:val="6"/>
              </w:numPr>
              <w:tabs>
                <w:tab w:val="clear" w:pos="960"/>
                <w:tab w:val="num" w:pos="606"/>
                <w:tab w:val="num" w:pos="1457"/>
              </w:tabs>
              <w:snapToGrid w:val="0"/>
              <w:spacing w:after="0" w:line="280" w:lineRule="exact"/>
              <w:ind w:left="606" w:hanging="338"/>
              <w:rPr>
                <w:rFonts w:ascii="新細明體" w:hAnsi="新細明體"/>
                <w:color w:val="000000"/>
                <w:sz w:val="24"/>
                <w:szCs w:val="24"/>
              </w:rPr>
            </w:pPr>
            <w:r>
              <w:rPr>
                <w:rFonts w:ascii="新細明體" w:hAnsi="新細明體"/>
                <w:color w:val="000000"/>
                <w:sz w:val="24"/>
                <w:szCs w:val="24"/>
                <w:lang w:eastAsia="zh-CN"/>
              </w:rPr>
              <w:t>趋势跳跃法简例</w:t>
            </w:r>
          </w:p>
        </w:tc>
      </w:tr>
      <w:tr w:rsidR="001C6A72" w14:paraId="6D54A617" w14:textId="77777777" w:rsidTr="001C6A72">
        <w:trPr>
          <w:trHeight w:val="711"/>
        </w:trPr>
        <w:tc>
          <w:tcPr>
            <w:tcW w:w="2409" w:type="dxa"/>
            <w:tcBorders>
              <w:top w:val="single" w:sz="4" w:space="0" w:color="auto"/>
              <w:left w:val="single" w:sz="4" w:space="0" w:color="auto"/>
              <w:bottom w:val="single" w:sz="4" w:space="0" w:color="auto"/>
              <w:right w:val="single" w:sz="4" w:space="0" w:color="auto"/>
            </w:tcBorders>
            <w:vAlign w:val="center"/>
            <w:hideMark/>
          </w:tcPr>
          <w:p w14:paraId="2173352E" w14:textId="77777777" w:rsidR="001C6A72" w:rsidRDefault="00666DB5" w:rsidP="001C6A72">
            <w:pPr>
              <w:widowControl w:val="0"/>
              <w:numPr>
                <w:ilvl w:val="0"/>
                <w:numId w:val="14"/>
              </w:numPr>
              <w:spacing w:after="0" w:line="280" w:lineRule="exact"/>
              <w:rPr>
                <w:rFonts w:ascii="新細明體" w:hAnsi="新細明體"/>
                <w:color w:val="000000"/>
                <w:sz w:val="24"/>
                <w:szCs w:val="24"/>
                <w:lang w:eastAsia="zh-CN"/>
              </w:rPr>
            </w:pPr>
            <w:r>
              <w:rPr>
                <w:rFonts w:ascii="新細明體" w:hAnsi="新細明體"/>
                <w:color w:val="000000"/>
                <w:sz w:val="24"/>
                <w:szCs w:val="24"/>
                <w:lang w:eastAsia="zh-CN"/>
              </w:rPr>
              <w:t>TRIZ效应与资源数据库</w:t>
            </w:r>
          </w:p>
        </w:tc>
        <w:tc>
          <w:tcPr>
            <w:tcW w:w="6549" w:type="dxa"/>
            <w:tcBorders>
              <w:top w:val="single" w:sz="4" w:space="0" w:color="auto"/>
              <w:left w:val="single" w:sz="4" w:space="0" w:color="auto"/>
              <w:bottom w:val="single" w:sz="4" w:space="0" w:color="auto"/>
              <w:right w:val="single" w:sz="4" w:space="0" w:color="auto"/>
            </w:tcBorders>
            <w:vAlign w:val="center"/>
            <w:hideMark/>
          </w:tcPr>
          <w:p w14:paraId="5BCBD7E9" w14:textId="77777777" w:rsidR="001C6A72" w:rsidRDefault="00666DB5" w:rsidP="001C6A72">
            <w:pPr>
              <w:widowControl w:val="0"/>
              <w:numPr>
                <w:ilvl w:val="0"/>
                <w:numId w:val="6"/>
              </w:numPr>
              <w:snapToGrid w:val="0"/>
              <w:spacing w:after="0" w:line="280" w:lineRule="exact"/>
              <w:rPr>
                <w:rFonts w:ascii="新細明體" w:hAnsi="新細明體"/>
                <w:color w:val="000000"/>
                <w:sz w:val="24"/>
                <w:szCs w:val="24"/>
                <w:lang w:eastAsia="zh-CN"/>
              </w:rPr>
            </w:pPr>
            <w:r>
              <w:rPr>
                <w:rFonts w:ascii="新細明體" w:hAnsi="新細明體"/>
                <w:color w:val="000000"/>
                <w:sz w:val="24"/>
                <w:szCs w:val="24"/>
                <w:lang w:eastAsia="zh-CN"/>
              </w:rPr>
              <w:t>功能/属性/效应/资源 之关系</w:t>
            </w:r>
          </w:p>
          <w:p w14:paraId="3626FA4F" w14:textId="77777777" w:rsidR="001C6A72" w:rsidRDefault="00666DB5" w:rsidP="001C6A72">
            <w:pPr>
              <w:widowControl w:val="0"/>
              <w:numPr>
                <w:ilvl w:val="0"/>
                <w:numId w:val="6"/>
              </w:numPr>
              <w:snapToGrid w:val="0"/>
              <w:spacing w:after="0" w:line="280" w:lineRule="exact"/>
              <w:rPr>
                <w:rFonts w:ascii="新細明體" w:hAnsi="新細明體"/>
                <w:color w:val="000000"/>
                <w:sz w:val="24"/>
                <w:szCs w:val="24"/>
              </w:rPr>
            </w:pPr>
            <w:r>
              <w:rPr>
                <w:rFonts w:ascii="新細明體" w:hAnsi="新細明體"/>
                <w:color w:val="000000"/>
                <w:sz w:val="24"/>
                <w:szCs w:val="24"/>
                <w:lang w:eastAsia="zh-CN"/>
              </w:rPr>
              <w:t>效应/资源 数据库之应用</w:t>
            </w:r>
          </w:p>
          <w:p w14:paraId="105D7B6C" w14:textId="77777777" w:rsidR="001C6A72" w:rsidRDefault="00666DB5" w:rsidP="001C6A72">
            <w:pPr>
              <w:widowControl w:val="0"/>
              <w:numPr>
                <w:ilvl w:val="0"/>
                <w:numId w:val="6"/>
              </w:numPr>
              <w:snapToGrid w:val="0"/>
              <w:spacing w:after="0" w:line="280" w:lineRule="exact"/>
              <w:rPr>
                <w:rFonts w:ascii="新細明體" w:hAnsi="新細明體"/>
                <w:color w:val="000000"/>
                <w:sz w:val="24"/>
                <w:szCs w:val="24"/>
              </w:rPr>
            </w:pPr>
            <w:r>
              <w:rPr>
                <w:rFonts w:ascii="新細明體" w:hAnsi="新細明體"/>
                <w:color w:val="000000"/>
                <w:sz w:val="24"/>
                <w:szCs w:val="24"/>
                <w:lang w:eastAsia="zh-CN"/>
              </w:rPr>
              <w:t>功能导向搜寻</w:t>
            </w:r>
          </w:p>
        </w:tc>
      </w:tr>
      <w:tr w:rsidR="001C6A72" w14:paraId="629C3974" w14:textId="77777777" w:rsidTr="001C6A72">
        <w:trPr>
          <w:trHeight w:val="711"/>
        </w:trPr>
        <w:tc>
          <w:tcPr>
            <w:tcW w:w="2409" w:type="dxa"/>
            <w:tcBorders>
              <w:top w:val="single" w:sz="4" w:space="0" w:color="auto"/>
              <w:left w:val="single" w:sz="4" w:space="0" w:color="auto"/>
              <w:bottom w:val="single" w:sz="4" w:space="0" w:color="auto"/>
              <w:right w:val="single" w:sz="4" w:space="0" w:color="auto"/>
            </w:tcBorders>
            <w:vAlign w:val="center"/>
            <w:hideMark/>
          </w:tcPr>
          <w:p w14:paraId="6374A19C" w14:textId="77777777" w:rsidR="001C6A72" w:rsidRDefault="00666DB5" w:rsidP="001C6A72">
            <w:pPr>
              <w:widowControl w:val="0"/>
              <w:numPr>
                <w:ilvl w:val="0"/>
                <w:numId w:val="14"/>
              </w:numPr>
              <w:spacing w:after="0" w:line="280" w:lineRule="exact"/>
              <w:rPr>
                <w:rFonts w:ascii="新細明體" w:hAnsi="新細明體"/>
                <w:color w:val="000000"/>
                <w:sz w:val="24"/>
                <w:szCs w:val="24"/>
              </w:rPr>
            </w:pPr>
            <w:r>
              <w:rPr>
                <w:rFonts w:ascii="新細明體" w:hAnsi="新細明體"/>
                <w:color w:val="000000"/>
                <w:sz w:val="24"/>
                <w:szCs w:val="24"/>
                <w:lang w:eastAsia="zh-CN"/>
              </w:rPr>
              <w:t>组件裁剪法</w:t>
            </w:r>
          </w:p>
        </w:tc>
        <w:tc>
          <w:tcPr>
            <w:tcW w:w="6549" w:type="dxa"/>
            <w:tcBorders>
              <w:top w:val="single" w:sz="4" w:space="0" w:color="auto"/>
              <w:left w:val="single" w:sz="4" w:space="0" w:color="auto"/>
              <w:bottom w:val="single" w:sz="4" w:space="0" w:color="auto"/>
              <w:right w:val="single" w:sz="4" w:space="0" w:color="auto"/>
            </w:tcBorders>
            <w:vAlign w:val="center"/>
            <w:hideMark/>
          </w:tcPr>
          <w:p w14:paraId="0C68D530" w14:textId="77777777" w:rsidR="001C6A72" w:rsidRDefault="00666DB5" w:rsidP="001C6A72">
            <w:pPr>
              <w:widowControl w:val="0"/>
              <w:numPr>
                <w:ilvl w:val="0"/>
                <w:numId w:val="6"/>
              </w:numPr>
              <w:snapToGrid w:val="0"/>
              <w:spacing w:after="0" w:line="280" w:lineRule="exact"/>
              <w:rPr>
                <w:rFonts w:ascii="新細明體" w:hAnsi="新細明體"/>
                <w:color w:val="000000"/>
                <w:sz w:val="24"/>
                <w:szCs w:val="24"/>
              </w:rPr>
            </w:pPr>
            <w:r>
              <w:rPr>
                <w:rFonts w:ascii="新細明體" w:hAnsi="新細明體"/>
                <w:color w:val="000000"/>
                <w:sz w:val="24"/>
                <w:szCs w:val="24"/>
                <w:lang w:eastAsia="zh-CN"/>
              </w:rPr>
              <w:t>裁剪概观及名词解释</w:t>
            </w:r>
          </w:p>
          <w:p w14:paraId="2CC73B0D" w14:textId="77777777" w:rsidR="001C6A72" w:rsidRDefault="00666DB5" w:rsidP="001C6A72">
            <w:pPr>
              <w:widowControl w:val="0"/>
              <w:numPr>
                <w:ilvl w:val="0"/>
                <w:numId w:val="6"/>
              </w:numPr>
              <w:snapToGrid w:val="0"/>
              <w:spacing w:after="0" w:line="280" w:lineRule="exact"/>
              <w:rPr>
                <w:rFonts w:ascii="新細明體" w:hAnsi="新細明體"/>
                <w:color w:val="000000"/>
                <w:sz w:val="24"/>
                <w:szCs w:val="24"/>
              </w:rPr>
            </w:pPr>
            <w:r>
              <w:rPr>
                <w:rFonts w:ascii="新細明體" w:hAnsi="新細明體"/>
                <w:color w:val="000000"/>
                <w:sz w:val="24"/>
                <w:szCs w:val="24"/>
                <w:lang w:eastAsia="zh-CN"/>
              </w:rPr>
              <w:t>裁剪模式与流程</w:t>
            </w:r>
          </w:p>
          <w:p w14:paraId="7231266E" w14:textId="77777777" w:rsidR="001C6A72" w:rsidRDefault="00666DB5" w:rsidP="001C6A72">
            <w:pPr>
              <w:widowControl w:val="0"/>
              <w:numPr>
                <w:ilvl w:val="0"/>
                <w:numId w:val="6"/>
              </w:numPr>
              <w:snapToGrid w:val="0"/>
              <w:spacing w:after="0" w:line="280" w:lineRule="exact"/>
              <w:rPr>
                <w:rFonts w:ascii="新細明體" w:hAnsi="新細明體"/>
                <w:color w:val="000000"/>
                <w:sz w:val="24"/>
                <w:szCs w:val="24"/>
              </w:rPr>
            </w:pPr>
            <w:r>
              <w:rPr>
                <w:rFonts w:ascii="新細明體" w:hAnsi="新細明體"/>
                <w:color w:val="000000"/>
                <w:sz w:val="24"/>
                <w:szCs w:val="24"/>
                <w:lang w:eastAsia="zh-CN"/>
              </w:rPr>
              <w:t>案例分析与演练</w:t>
            </w:r>
          </w:p>
        </w:tc>
      </w:tr>
      <w:tr w:rsidR="001C6A72" w14:paraId="121703E8" w14:textId="77777777" w:rsidTr="001C6A72">
        <w:trPr>
          <w:trHeight w:val="319"/>
        </w:trPr>
        <w:tc>
          <w:tcPr>
            <w:tcW w:w="2409" w:type="dxa"/>
            <w:tcBorders>
              <w:top w:val="single" w:sz="4" w:space="0" w:color="auto"/>
              <w:left w:val="single" w:sz="4" w:space="0" w:color="auto"/>
              <w:bottom w:val="single" w:sz="4" w:space="0" w:color="auto"/>
              <w:right w:val="single" w:sz="4" w:space="0" w:color="auto"/>
            </w:tcBorders>
            <w:vAlign w:val="center"/>
            <w:hideMark/>
          </w:tcPr>
          <w:p w14:paraId="1E54FBC6" w14:textId="77777777" w:rsidR="001C6A72" w:rsidRDefault="00666DB5" w:rsidP="001C6A72">
            <w:pPr>
              <w:widowControl w:val="0"/>
              <w:numPr>
                <w:ilvl w:val="0"/>
                <w:numId w:val="14"/>
              </w:numPr>
              <w:spacing w:after="0" w:line="280" w:lineRule="exact"/>
              <w:rPr>
                <w:rFonts w:ascii="新細明體" w:hAnsi="新細明體"/>
                <w:color w:val="000000"/>
                <w:sz w:val="24"/>
                <w:szCs w:val="24"/>
              </w:rPr>
            </w:pPr>
            <w:r>
              <w:rPr>
                <w:rFonts w:ascii="新細明體" w:hAnsi="新細明體"/>
                <w:color w:val="000000"/>
                <w:sz w:val="24"/>
                <w:szCs w:val="24"/>
                <w:lang w:eastAsia="zh-CN"/>
              </w:rPr>
              <w:t>专利规避手法</w:t>
            </w:r>
          </w:p>
        </w:tc>
        <w:tc>
          <w:tcPr>
            <w:tcW w:w="6549" w:type="dxa"/>
            <w:tcBorders>
              <w:top w:val="single" w:sz="4" w:space="0" w:color="auto"/>
              <w:left w:val="single" w:sz="4" w:space="0" w:color="auto"/>
              <w:bottom w:val="single" w:sz="4" w:space="0" w:color="auto"/>
              <w:right w:val="single" w:sz="4" w:space="0" w:color="auto"/>
            </w:tcBorders>
            <w:vAlign w:val="center"/>
            <w:hideMark/>
          </w:tcPr>
          <w:p w14:paraId="3D4B8C3C" w14:textId="77777777" w:rsidR="001C6A72" w:rsidRDefault="00666DB5" w:rsidP="001C6A72">
            <w:pPr>
              <w:widowControl w:val="0"/>
              <w:numPr>
                <w:ilvl w:val="0"/>
                <w:numId w:val="6"/>
              </w:numPr>
              <w:spacing w:after="0" w:line="280" w:lineRule="exact"/>
              <w:rPr>
                <w:rFonts w:ascii="新細明體" w:hAnsi="新細明體"/>
                <w:color w:val="000000"/>
                <w:sz w:val="24"/>
                <w:szCs w:val="24"/>
              </w:rPr>
            </w:pPr>
            <w:r>
              <w:rPr>
                <w:rFonts w:ascii="新細明體" w:hAnsi="新細明體"/>
                <w:color w:val="000000"/>
                <w:sz w:val="24"/>
                <w:szCs w:val="24"/>
                <w:lang w:eastAsia="zh-CN"/>
              </w:rPr>
              <w:t>专利规避手法</w:t>
            </w:r>
          </w:p>
          <w:p w14:paraId="164FA135" w14:textId="77777777" w:rsidR="001C6A72" w:rsidRDefault="00666DB5" w:rsidP="001C6A72">
            <w:pPr>
              <w:widowControl w:val="0"/>
              <w:numPr>
                <w:ilvl w:val="1"/>
                <w:numId w:val="6"/>
              </w:numPr>
              <w:tabs>
                <w:tab w:val="clear" w:pos="960"/>
                <w:tab w:val="num" w:pos="606"/>
                <w:tab w:val="num" w:pos="1457"/>
              </w:tabs>
              <w:snapToGrid w:val="0"/>
              <w:spacing w:after="0" w:line="280" w:lineRule="exact"/>
              <w:ind w:left="606" w:hanging="338"/>
              <w:rPr>
                <w:rFonts w:ascii="新細明體" w:hAnsi="新細明體"/>
                <w:color w:val="000000"/>
                <w:sz w:val="24"/>
                <w:szCs w:val="24"/>
                <w:lang w:eastAsia="zh-CN"/>
              </w:rPr>
            </w:pPr>
            <w:r>
              <w:rPr>
                <w:rFonts w:ascii="新細明體" w:hAnsi="新細明體"/>
                <w:color w:val="000000"/>
                <w:sz w:val="24"/>
                <w:szCs w:val="24"/>
                <w:lang w:eastAsia="zh-CN"/>
              </w:rPr>
              <w:t>功能要素操作法(功能/原理/组件/属性-换加减拆合)</w:t>
            </w:r>
          </w:p>
          <w:p w14:paraId="07E825B4" w14:textId="77777777" w:rsidR="001C6A72" w:rsidRDefault="00666DB5" w:rsidP="001C6A72">
            <w:pPr>
              <w:widowControl w:val="0"/>
              <w:numPr>
                <w:ilvl w:val="1"/>
                <w:numId w:val="6"/>
              </w:numPr>
              <w:tabs>
                <w:tab w:val="clear" w:pos="960"/>
                <w:tab w:val="num" w:pos="606"/>
                <w:tab w:val="num" w:pos="1457"/>
              </w:tabs>
              <w:snapToGrid w:val="0"/>
              <w:spacing w:after="0" w:line="280" w:lineRule="exact"/>
              <w:ind w:left="606" w:hanging="338"/>
              <w:rPr>
                <w:rFonts w:ascii="新細明體" w:hAnsi="新細明體"/>
                <w:color w:val="000000"/>
                <w:sz w:val="24"/>
                <w:szCs w:val="24"/>
              </w:rPr>
            </w:pPr>
            <w:r>
              <w:rPr>
                <w:rFonts w:ascii="新細明體" w:hAnsi="新細明體"/>
                <w:color w:val="000000"/>
                <w:sz w:val="24"/>
                <w:szCs w:val="24"/>
                <w:lang w:eastAsia="zh-CN"/>
              </w:rPr>
              <w:t>组件裁剪</w:t>
            </w:r>
          </w:p>
          <w:p w14:paraId="6FFB2DC0" w14:textId="77777777" w:rsidR="001C6A72" w:rsidRDefault="00666DB5" w:rsidP="001C6A72">
            <w:pPr>
              <w:widowControl w:val="0"/>
              <w:numPr>
                <w:ilvl w:val="0"/>
                <w:numId w:val="6"/>
              </w:numPr>
              <w:snapToGrid w:val="0"/>
              <w:spacing w:after="0" w:line="280" w:lineRule="exact"/>
              <w:rPr>
                <w:rFonts w:ascii="新細明體" w:hAnsi="新細明體"/>
                <w:color w:val="000000"/>
                <w:sz w:val="24"/>
                <w:szCs w:val="24"/>
              </w:rPr>
            </w:pPr>
            <w:r>
              <w:rPr>
                <w:rFonts w:ascii="新細明體" w:hAnsi="新細明體"/>
                <w:color w:val="000000"/>
                <w:sz w:val="24"/>
                <w:szCs w:val="24"/>
                <w:lang w:eastAsia="zh-CN"/>
              </w:rPr>
              <w:t>案例与实作演练</w:t>
            </w:r>
          </w:p>
        </w:tc>
      </w:tr>
      <w:tr w:rsidR="001C6A72" w14:paraId="0A670248" w14:textId="77777777" w:rsidTr="001C6A72">
        <w:trPr>
          <w:trHeight w:val="711"/>
        </w:trPr>
        <w:tc>
          <w:tcPr>
            <w:tcW w:w="2409" w:type="dxa"/>
            <w:tcBorders>
              <w:top w:val="single" w:sz="4" w:space="0" w:color="auto"/>
              <w:left w:val="single" w:sz="4" w:space="0" w:color="auto"/>
              <w:bottom w:val="single" w:sz="4" w:space="0" w:color="auto"/>
              <w:right w:val="single" w:sz="4" w:space="0" w:color="auto"/>
            </w:tcBorders>
            <w:vAlign w:val="center"/>
            <w:hideMark/>
          </w:tcPr>
          <w:p w14:paraId="17FD9727" w14:textId="77777777" w:rsidR="001C6A72" w:rsidRDefault="00666DB5" w:rsidP="001C6A72">
            <w:pPr>
              <w:widowControl w:val="0"/>
              <w:numPr>
                <w:ilvl w:val="0"/>
                <w:numId w:val="14"/>
              </w:numPr>
              <w:tabs>
                <w:tab w:val="num" w:pos="720"/>
              </w:tabs>
              <w:spacing w:after="0" w:line="280" w:lineRule="exact"/>
              <w:rPr>
                <w:rFonts w:ascii="新細明體" w:hAnsi="新細明體"/>
                <w:color w:val="000000"/>
                <w:sz w:val="24"/>
                <w:szCs w:val="24"/>
              </w:rPr>
            </w:pPr>
            <w:r>
              <w:rPr>
                <w:rFonts w:ascii="新細明體" w:hAnsi="新細明體"/>
                <w:color w:val="000000"/>
                <w:sz w:val="24"/>
                <w:szCs w:val="24"/>
                <w:lang w:eastAsia="zh-CN"/>
              </w:rPr>
              <w:t>专利再生手法</w:t>
            </w:r>
          </w:p>
        </w:tc>
        <w:tc>
          <w:tcPr>
            <w:tcW w:w="6549" w:type="dxa"/>
            <w:tcBorders>
              <w:top w:val="single" w:sz="4" w:space="0" w:color="auto"/>
              <w:left w:val="single" w:sz="4" w:space="0" w:color="auto"/>
              <w:bottom w:val="single" w:sz="4" w:space="0" w:color="auto"/>
              <w:right w:val="single" w:sz="4" w:space="0" w:color="auto"/>
            </w:tcBorders>
            <w:vAlign w:val="center"/>
            <w:hideMark/>
          </w:tcPr>
          <w:p w14:paraId="769C6BA9" w14:textId="77777777" w:rsidR="001C6A72" w:rsidRDefault="00666DB5" w:rsidP="001C6A72">
            <w:pPr>
              <w:widowControl w:val="0"/>
              <w:numPr>
                <w:ilvl w:val="0"/>
                <w:numId w:val="6"/>
              </w:numPr>
              <w:spacing w:after="0" w:line="280" w:lineRule="exact"/>
              <w:rPr>
                <w:rFonts w:ascii="新細明體" w:hAnsi="新細明體"/>
                <w:color w:val="000000"/>
                <w:sz w:val="24"/>
                <w:szCs w:val="24"/>
              </w:rPr>
            </w:pPr>
            <w:r>
              <w:rPr>
                <w:rFonts w:ascii="新細明體" w:hAnsi="新細明體"/>
                <w:color w:val="000000"/>
                <w:sz w:val="24"/>
                <w:szCs w:val="24"/>
                <w:lang w:eastAsia="zh-CN"/>
              </w:rPr>
              <w:t>专利再生手法</w:t>
            </w:r>
          </w:p>
          <w:p w14:paraId="69DB30F2" w14:textId="77777777" w:rsidR="001C6A72" w:rsidRDefault="00666DB5" w:rsidP="001C6A72">
            <w:pPr>
              <w:widowControl w:val="0"/>
              <w:numPr>
                <w:ilvl w:val="1"/>
                <w:numId w:val="6"/>
              </w:numPr>
              <w:tabs>
                <w:tab w:val="num" w:pos="720"/>
              </w:tabs>
              <w:snapToGrid w:val="0"/>
              <w:spacing w:after="0" w:line="280" w:lineRule="exact"/>
              <w:rPr>
                <w:rFonts w:ascii="新細明體" w:hAnsi="新細明體"/>
                <w:color w:val="000000"/>
                <w:sz w:val="24"/>
                <w:szCs w:val="24"/>
                <w:lang w:eastAsia="zh-CN"/>
              </w:rPr>
            </w:pPr>
            <w:r>
              <w:rPr>
                <w:rFonts w:ascii="新細明體" w:hAnsi="新細明體"/>
                <w:color w:val="000000"/>
                <w:sz w:val="24"/>
                <w:szCs w:val="24"/>
                <w:lang w:eastAsia="zh-CN"/>
              </w:rPr>
              <w:t>多阶取置法: 价值、功能、工作原理、组件</w:t>
            </w:r>
          </w:p>
          <w:p w14:paraId="18F1AC2D" w14:textId="77777777" w:rsidR="001C6A72" w:rsidRDefault="00666DB5" w:rsidP="001C6A72">
            <w:pPr>
              <w:widowControl w:val="0"/>
              <w:numPr>
                <w:ilvl w:val="0"/>
                <w:numId w:val="6"/>
              </w:numPr>
              <w:spacing w:after="0" w:line="280" w:lineRule="exact"/>
              <w:rPr>
                <w:rFonts w:ascii="新細明體" w:hAnsi="新細明體"/>
                <w:color w:val="000000"/>
                <w:sz w:val="24"/>
                <w:szCs w:val="24"/>
              </w:rPr>
            </w:pPr>
            <w:r>
              <w:rPr>
                <w:rFonts w:ascii="新細明體" w:hAnsi="新細明體"/>
                <w:color w:val="000000"/>
                <w:sz w:val="24"/>
                <w:szCs w:val="24"/>
                <w:lang w:eastAsia="zh-CN"/>
              </w:rPr>
              <w:t>案例分析与实作演练</w:t>
            </w:r>
          </w:p>
        </w:tc>
      </w:tr>
      <w:tr w:rsidR="001C6A72" w14:paraId="057208B3" w14:textId="77777777" w:rsidTr="001C6A72">
        <w:trPr>
          <w:trHeight w:val="704"/>
        </w:trPr>
        <w:tc>
          <w:tcPr>
            <w:tcW w:w="2409" w:type="dxa"/>
            <w:tcBorders>
              <w:top w:val="single" w:sz="4" w:space="0" w:color="auto"/>
              <w:left w:val="single" w:sz="4" w:space="0" w:color="auto"/>
              <w:bottom w:val="single" w:sz="4" w:space="0" w:color="auto"/>
              <w:right w:val="single" w:sz="4" w:space="0" w:color="auto"/>
            </w:tcBorders>
            <w:vAlign w:val="center"/>
            <w:hideMark/>
          </w:tcPr>
          <w:p w14:paraId="2CCF4605" w14:textId="77777777" w:rsidR="001C6A72" w:rsidRDefault="00666DB5" w:rsidP="001C6A72">
            <w:pPr>
              <w:widowControl w:val="0"/>
              <w:numPr>
                <w:ilvl w:val="0"/>
                <w:numId w:val="14"/>
              </w:numPr>
              <w:spacing w:after="0" w:line="280" w:lineRule="exact"/>
              <w:rPr>
                <w:rFonts w:ascii="新細明體" w:hAnsi="新細明體"/>
                <w:color w:val="000000"/>
                <w:sz w:val="24"/>
                <w:szCs w:val="24"/>
                <w:u w:val="single"/>
              </w:rPr>
            </w:pPr>
            <w:r>
              <w:rPr>
                <w:rFonts w:ascii="新細明體" w:hAnsi="新細明體"/>
                <w:color w:val="000000"/>
                <w:sz w:val="24"/>
                <w:szCs w:val="24"/>
                <w:lang w:eastAsia="zh-CN"/>
              </w:rPr>
              <w:t>总结</w:t>
            </w:r>
          </w:p>
        </w:tc>
        <w:tc>
          <w:tcPr>
            <w:tcW w:w="6549" w:type="dxa"/>
            <w:tcBorders>
              <w:top w:val="single" w:sz="4" w:space="0" w:color="auto"/>
              <w:left w:val="single" w:sz="4" w:space="0" w:color="auto"/>
              <w:bottom w:val="single" w:sz="4" w:space="0" w:color="auto"/>
              <w:right w:val="single" w:sz="4" w:space="0" w:color="auto"/>
            </w:tcBorders>
            <w:vAlign w:val="center"/>
            <w:hideMark/>
          </w:tcPr>
          <w:p w14:paraId="26BDFAB2" w14:textId="77777777" w:rsidR="001C6A72" w:rsidRDefault="00666DB5" w:rsidP="001C6A72">
            <w:pPr>
              <w:widowControl w:val="0"/>
              <w:numPr>
                <w:ilvl w:val="0"/>
                <w:numId w:val="6"/>
              </w:numPr>
              <w:snapToGrid w:val="0"/>
              <w:spacing w:after="0" w:line="280" w:lineRule="exact"/>
              <w:rPr>
                <w:rFonts w:ascii="新細明體" w:hAnsi="新細明體"/>
                <w:color w:val="000000"/>
                <w:sz w:val="24"/>
                <w:szCs w:val="24"/>
              </w:rPr>
            </w:pPr>
            <w:r>
              <w:rPr>
                <w:rFonts w:ascii="新細明體" w:hAnsi="新細明體"/>
                <w:color w:val="000000"/>
                <w:sz w:val="24"/>
                <w:szCs w:val="24"/>
                <w:lang w:eastAsia="zh-CN"/>
              </w:rPr>
              <w:t>重点回顾</w:t>
            </w:r>
          </w:p>
          <w:p w14:paraId="61474013" w14:textId="77777777" w:rsidR="001C6A72" w:rsidRDefault="00666DB5" w:rsidP="001C6A72">
            <w:pPr>
              <w:widowControl w:val="0"/>
              <w:numPr>
                <w:ilvl w:val="0"/>
                <w:numId w:val="6"/>
              </w:numPr>
              <w:snapToGrid w:val="0"/>
              <w:spacing w:after="0" w:line="280" w:lineRule="exact"/>
              <w:rPr>
                <w:rFonts w:ascii="新細明體" w:hAnsi="新細明體"/>
                <w:color w:val="000000"/>
                <w:sz w:val="24"/>
                <w:szCs w:val="24"/>
              </w:rPr>
            </w:pPr>
            <w:r>
              <w:rPr>
                <w:rFonts w:ascii="新細明體" w:hAnsi="新細明體"/>
                <w:color w:val="000000"/>
                <w:sz w:val="24"/>
                <w:szCs w:val="24"/>
                <w:lang w:eastAsia="zh-CN"/>
              </w:rPr>
              <w:t>进一步学习资源</w:t>
            </w:r>
          </w:p>
        </w:tc>
      </w:tr>
      <w:tr w:rsidR="001C6A72" w14:paraId="37FD34BA" w14:textId="77777777" w:rsidTr="001C6A72">
        <w:trPr>
          <w:trHeight w:val="415"/>
        </w:trPr>
        <w:tc>
          <w:tcPr>
            <w:tcW w:w="2409" w:type="dxa"/>
            <w:tcBorders>
              <w:top w:val="single" w:sz="4" w:space="0" w:color="auto"/>
              <w:left w:val="single" w:sz="4" w:space="0" w:color="auto"/>
              <w:bottom w:val="single" w:sz="4" w:space="0" w:color="auto"/>
              <w:right w:val="single" w:sz="4" w:space="0" w:color="auto"/>
            </w:tcBorders>
            <w:vAlign w:val="center"/>
          </w:tcPr>
          <w:p w14:paraId="02C46ECF" w14:textId="77777777" w:rsidR="001C6A72" w:rsidRDefault="00666DB5" w:rsidP="001C6A72">
            <w:pPr>
              <w:widowControl w:val="0"/>
              <w:numPr>
                <w:ilvl w:val="0"/>
                <w:numId w:val="14"/>
              </w:numPr>
              <w:spacing w:after="0" w:line="280" w:lineRule="exact"/>
              <w:rPr>
                <w:rFonts w:ascii="新細明體" w:hAnsi="新細明體"/>
                <w:color w:val="000000"/>
                <w:sz w:val="24"/>
                <w:szCs w:val="24"/>
                <w:lang w:eastAsia="zh-CN"/>
              </w:rPr>
            </w:pPr>
            <w:r>
              <w:rPr>
                <w:rFonts w:ascii="新細明體" w:hAnsi="新細明體"/>
                <w:bCs/>
                <w:sz w:val="24"/>
                <w:szCs w:val="24"/>
                <w:lang w:eastAsia="zh-CN"/>
              </w:rPr>
              <w:t xml:space="preserve">认证考试 </w:t>
            </w:r>
          </w:p>
        </w:tc>
        <w:tc>
          <w:tcPr>
            <w:tcW w:w="6549" w:type="dxa"/>
            <w:tcBorders>
              <w:top w:val="single" w:sz="4" w:space="0" w:color="auto"/>
              <w:left w:val="single" w:sz="4" w:space="0" w:color="auto"/>
              <w:bottom w:val="single" w:sz="4" w:space="0" w:color="auto"/>
              <w:right w:val="single" w:sz="4" w:space="0" w:color="auto"/>
            </w:tcBorders>
            <w:vAlign w:val="center"/>
          </w:tcPr>
          <w:p w14:paraId="44DB9C05" w14:textId="77777777" w:rsidR="001C6A72" w:rsidRDefault="00666DB5" w:rsidP="001C6A72">
            <w:pPr>
              <w:widowControl w:val="0"/>
              <w:numPr>
                <w:ilvl w:val="0"/>
                <w:numId w:val="6"/>
              </w:numPr>
              <w:snapToGrid w:val="0"/>
              <w:spacing w:after="0" w:line="280" w:lineRule="exact"/>
              <w:rPr>
                <w:rFonts w:ascii="新細明體" w:hAnsi="新細明體"/>
                <w:color w:val="000000"/>
                <w:sz w:val="24"/>
                <w:szCs w:val="24"/>
                <w:lang w:eastAsia="zh-CN"/>
              </w:rPr>
            </w:pPr>
            <w:r>
              <w:rPr>
                <w:rFonts w:ascii="新細明體" w:hAnsi="新細明體"/>
                <w:color w:val="000000"/>
                <w:sz w:val="24"/>
                <w:szCs w:val="24"/>
                <w:lang w:eastAsia="zh-CN"/>
              </w:rPr>
              <w:t>另行安排</w:t>
            </w:r>
          </w:p>
        </w:tc>
      </w:tr>
    </w:tbl>
    <w:p w14:paraId="07DC83F0" w14:textId="77777777" w:rsidR="00A83D34" w:rsidRDefault="00A83D34" w:rsidP="00C5027B">
      <w:pPr>
        <w:pStyle w:val="a3"/>
        <w:widowControl w:val="0"/>
        <w:autoSpaceDE w:val="0"/>
        <w:spacing w:after="0" w:line="0" w:lineRule="atLeast"/>
        <w:ind w:left="0" w:rightChars="44" w:right="97"/>
        <w:contextualSpacing w:val="0"/>
        <w:rPr>
          <w:rFonts w:ascii="新細明體" w:hAnsi="新細明體"/>
          <w:b/>
          <w:sz w:val="24"/>
          <w:szCs w:val="24"/>
          <w:lang w:eastAsia="zh-CN"/>
        </w:rPr>
      </w:pPr>
    </w:p>
    <w:p w14:paraId="31BE42CA" w14:textId="77777777" w:rsidR="002848BB" w:rsidRDefault="00666DB5" w:rsidP="00C5027B">
      <w:pPr>
        <w:pStyle w:val="a3"/>
        <w:keepNext/>
        <w:widowControl w:val="0"/>
        <w:numPr>
          <w:ilvl w:val="0"/>
          <w:numId w:val="4"/>
        </w:numPr>
        <w:autoSpaceDE w:val="0"/>
        <w:spacing w:after="0" w:line="0" w:lineRule="atLeast"/>
        <w:ind w:left="584" w:rightChars="44" w:right="97" w:hanging="584"/>
        <w:contextualSpacing w:val="0"/>
        <w:rPr>
          <w:rFonts w:ascii="新細明體" w:hAnsi="新細明體"/>
          <w:b/>
          <w:sz w:val="24"/>
          <w:szCs w:val="24"/>
        </w:rPr>
      </w:pPr>
      <w:r>
        <w:rPr>
          <w:rFonts w:ascii="新細明體" w:hAnsi="新細明體"/>
          <w:b/>
          <w:sz w:val="24"/>
          <w:szCs w:val="24"/>
          <w:lang w:eastAsia="zh-CN"/>
        </w:rPr>
        <w:t>【学会简介】</w:t>
      </w:r>
    </w:p>
    <w:p w14:paraId="6B15067D" w14:textId="77777777" w:rsidR="002848BB" w:rsidRDefault="00666DB5" w:rsidP="002848BB">
      <w:pPr>
        <w:widowControl w:val="0"/>
        <w:snapToGrid w:val="0"/>
        <w:ind w:firstLineChars="200" w:firstLine="480"/>
        <w:rPr>
          <w:rFonts w:ascii="新細明體" w:hAnsi="新細明體"/>
          <w:kern w:val="2"/>
          <w:sz w:val="24"/>
          <w:szCs w:val="24"/>
          <w:lang w:eastAsia="zh-CN"/>
        </w:rPr>
      </w:pPr>
      <w:r>
        <w:rPr>
          <w:rFonts w:ascii="新細明體" w:hAnsi="新細明體"/>
          <w:kern w:val="2"/>
          <w:sz w:val="24"/>
          <w:szCs w:val="24"/>
          <w:lang w:eastAsia="zh-CN"/>
        </w:rPr>
        <w:t>国际创新方法学会I-SIM (International Society of Innovation Methods)，总会在美国创新中心的硅谷，为世界上第一个，也是唯一以创新方法为名的国际社团组织。有别于一般萃智（TRIZ）的学会/协会，国际创新方法学会，宗旨为研究、开发、整合、传播、应用，各种创新方法并形成综效，以为创新的助力。其中萃智系统化创新，与其他各种创新方法，均为创新方法的一部分。国际创新方法学会已成为国际推动创新方法整合与综效的最重要单位，除了提供创新方法领域人员交流切磋的平台外，也提供此领域最丰富的学习与应用资源。</w:t>
      </w:r>
      <w:r w:rsidR="002848BB">
        <w:rPr>
          <w:rFonts w:ascii="新細明體" w:hAnsi="新細明體"/>
          <w:kern w:val="2"/>
          <w:sz w:val="24"/>
          <w:szCs w:val="24"/>
          <w:lang w:eastAsia="zh-CN"/>
        </w:rPr>
        <w:t xml:space="preserve"> </w:t>
      </w:r>
    </w:p>
    <w:p w14:paraId="20A6D1B6" w14:textId="122CC4B4" w:rsidR="00234D71" w:rsidRDefault="00234D71" w:rsidP="002848BB">
      <w:pPr>
        <w:widowControl w:val="0"/>
        <w:snapToGrid w:val="0"/>
        <w:ind w:firstLineChars="200" w:firstLine="480"/>
        <w:rPr>
          <w:rFonts w:ascii="新細明體" w:hAnsi="新細明體"/>
          <w:kern w:val="2"/>
          <w:sz w:val="24"/>
          <w:szCs w:val="24"/>
          <w:lang w:eastAsia="zh-CN"/>
        </w:rPr>
      </w:pPr>
    </w:p>
    <w:p w14:paraId="3AC806F6" w14:textId="5A82F2C6" w:rsidR="002848BB" w:rsidRDefault="001F7638" w:rsidP="00BB1108">
      <w:pPr>
        <w:pStyle w:val="a3"/>
        <w:widowControl w:val="0"/>
        <w:numPr>
          <w:ilvl w:val="0"/>
          <w:numId w:val="4"/>
        </w:numPr>
        <w:autoSpaceDE w:val="0"/>
        <w:spacing w:after="0" w:line="0" w:lineRule="atLeast"/>
        <w:ind w:rightChars="44" w:right="97"/>
        <w:contextualSpacing w:val="0"/>
        <w:rPr>
          <w:rFonts w:ascii="新細明體" w:hAnsi="新細明體"/>
          <w:b/>
          <w:sz w:val="24"/>
          <w:szCs w:val="24"/>
        </w:rPr>
      </w:pPr>
      <w:r>
        <w:rPr>
          <w:rFonts w:ascii="新細明體" w:hAnsi="新細明體"/>
          <w:b/>
          <w:noProof/>
          <w:sz w:val="24"/>
          <w:szCs w:val="24"/>
          <w:lang w:eastAsia="zh-CN"/>
        </w:rPr>
        <w:lastRenderedPageBreak/>
        <w:drawing>
          <wp:anchor distT="0" distB="0" distL="114300" distR="114300" simplePos="0" relativeHeight="251658752" behindDoc="1" locked="0" layoutInCell="1" allowOverlap="1" wp14:anchorId="1D14480A" wp14:editId="3C5338FD">
            <wp:simplePos x="0" y="0"/>
            <wp:positionH relativeFrom="column">
              <wp:posOffset>4897755</wp:posOffset>
            </wp:positionH>
            <wp:positionV relativeFrom="paragraph">
              <wp:posOffset>6350</wp:posOffset>
            </wp:positionV>
            <wp:extent cx="1370330" cy="979170"/>
            <wp:effectExtent l="0" t="0" r="1270" b="0"/>
            <wp:wrapSquare wrapText="bothSides"/>
            <wp:docPr id="3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圖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70330" cy="979170"/>
                    </a:xfrm>
                    <a:prstGeom prst="rect">
                      <a:avLst/>
                    </a:prstGeom>
                    <a:noFill/>
                    <a:ln>
                      <a:noFill/>
                    </a:ln>
                  </pic:spPr>
                </pic:pic>
              </a:graphicData>
            </a:graphic>
            <wp14:sizeRelH relativeFrom="page">
              <wp14:pctWidth>0</wp14:pctWidth>
            </wp14:sizeRelH>
            <wp14:sizeRelV relativeFrom="page">
              <wp14:pctHeight>0</wp14:pctHeight>
            </wp14:sizeRelV>
          </wp:anchor>
        </w:drawing>
      </w:r>
      <w:r w:rsidR="00666DB5">
        <w:rPr>
          <w:rFonts w:ascii="新細明體" w:hAnsi="新細明體"/>
          <w:b/>
          <w:sz w:val="24"/>
          <w:szCs w:val="24"/>
          <w:lang w:eastAsia="zh-CN"/>
        </w:rPr>
        <w:t>【国际认证】</w:t>
      </w:r>
    </w:p>
    <w:p w14:paraId="26BFEF06" w14:textId="77777777" w:rsidR="00C5027B" w:rsidRDefault="00B21CEB" w:rsidP="00234D71">
      <w:pPr>
        <w:pStyle w:val="a3"/>
        <w:widowControl w:val="0"/>
        <w:autoSpaceDE w:val="0"/>
        <w:spacing w:after="0" w:line="0" w:lineRule="atLeast"/>
        <w:ind w:left="0" w:rightChars="44" w:right="97" w:firstLine="480"/>
        <w:contextualSpacing w:val="0"/>
        <w:rPr>
          <w:rFonts w:ascii="新細明體" w:hAnsi="新細明體"/>
          <w:sz w:val="24"/>
          <w:szCs w:val="24"/>
          <w:lang w:eastAsia="zh-CN"/>
        </w:rPr>
      </w:pPr>
      <w:bookmarkStart w:id="5" w:name="_Hlk176361605"/>
      <w:r>
        <w:rPr>
          <w:rFonts w:ascii="新細明體" w:hAnsi="新細明體"/>
          <w:sz w:val="24"/>
          <w:szCs w:val="24"/>
          <w:lang w:eastAsia="zh-CN"/>
        </w:rPr>
        <w:t xml:space="preserve">参加 </w:t>
      </w:r>
      <w:r>
        <w:rPr>
          <w:rFonts w:ascii="新細明體" w:hAnsi="新細明體"/>
          <w:b/>
          <w:sz w:val="24"/>
          <w:szCs w:val="24"/>
          <w:lang w:eastAsia="zh-CN"/>
        </w:rPr>
        <w:t>『</w:t>
      </w:r>
      <w:r w:rsidR="00F46B95" w:rsidRPr="00F46B95">
        <w:rPr>
          <w:rFonts w:ascii="新細明體" w:eastAsia="DengXian" w:hAnsi="新細明體" w:hint="eastAsia"/>
          <w:sz w:val="24"/>
          <w:szCs w:val="24"/>
          <w:lang w:eastAsia="zh-CN"/>
        </w:rPr>
        <w:t>专利规避与再生</w:t>
      </w:r>
      <w:r w:rsidR="00F46B95" w:rsidRPr="00F46B95">
        <w:rPr>
          <w:rFonts w:ascii="新細明體" w:eastAsia="DengXian" w:hAnsi="新細明體"/>
          <w:sz w:val="24"/>
          <w:szCs w:val="24"/>
          <w:lang w:eastAsia="zh-CN"/>
        </w:rPr>
        <w:t xml:space="preserve"> </w:t>
      </w:r>
      <w:r w:rsidR="00F46B95" w:rsidRPr="00F46B95">
        <w:rPr>
          <w:rFonts w:ascii="新細明體" w:eastAsia="DengXian" w:hAnsi="新細明體" w:hint="eastAsia"/>
          <w:sz w:val="24"/>
          <w:szCs w:val="24"/>
          <w:lang w:eastAsia="zh-CN"/>
        </w:rPr>
        <w:t>工作坊</w:t>
      </w:r>
      <w:r>
        <w:rPr>
          <w:rFonts w:ascii="新細明體" w:hAnsi="新細明體"/>
          <w:b/>
          <w:sz w:val="24"/>
          <w:szCs w:val="24"/>
          <w:lang w:eastAsia="zh-CN"/>
        </w:rPr>
        <w:t>』</w:t>
      </w:r>
      <w:r>
        <w:rPr>
          <w:rFonts w:ascii="新細明體" w:hAnsi="新細明體"/>
          <w:sz w:val="24"/>
          <w:szCs w:val="24"/>
          <w:lang w:eastAsia="zh-CN"/>
        </w:rPr>
        <w:t xml:space="preserve">，并通过 专利分析师L1证照考试者，由 国际创新方法学会 颁发 </w:t>
      </w:r>
      <w:r>
        <w:rPr>
          <w:rFonts w:ascii="新細明體" w:hAnsi="新細明體"/>
          <w:b/>
          <w:sz w:val="24"/>
          <w:szCs w:val="24"/>
          <w:lang w:eastAsia="zh-CN"/>
        </w:rPr>
        <w:t>『</w:t>
      </w:r>
      <w:r>
        <w:rPr>
          <w:rFonts w:ascii="新細明體" w:hAnsi="新細明體"/>
          <w:sz w:val="24"/>
          <w:szCs w:val="24"/>
          <w:lang w:eastAsia="zh-CN"/>
        </w:rPr>
        <w:t xml:space="preserve">专利技术分析师-一级 </w:t>
      </w:r>
      <w:r>
        <w:rPr>
          <w:rFonts w:ascii="新細明體" w:hAnsi="新細明體"/>
          <w:b/>
          <w:sz w:val="24"/>
          <w:szCs w:val="24"/>
          <w:lang w:eastAsia="zh-CN"/>
        </w:rPr>
        <w:t>』</w:t>
      </w:r>
      <w:r>
        <w:rPr>
          <w:rFonts w:ascii="新細明體" w:hAnsi="新細明體"/>
          <w:sz w:val="24"/>
          <w:szCs w:val="24"/>
          <w:lang w:eastAsia="zh-CN"/>
        </w:rPr>
        <w:t>国际证照。</w:t>
      </w:r>
      <w:bookmarkEnd w:id="0"/>
      <w:bookmarkEnd w:id="1"/>
      <w:bookmarkEnd w:id="5"/>
    </w:p>
    <w:p w14:paraId="2C4182FC" w14:textId="77777777" w:rsidR="00234D71" w:rsidRDefault="00234D71" w:rsidP="00234D71">
      <w:pPr>
        <w:pStyle w:val="a3"/>
        <w:widowControl w:val="0"/>
        <w:autoSpaceDE w:val="0"/>
        <w:spacing w:after="0" w:line="0" w:lineRule="atLeast"/>
        <w:ind w:left="0" w:rightChars="44" w:right="97" w:firstLine="480"/>
        <w:contextualSpacing w:val="0"/>
        <w:rPr>
          <w:rFonts w:ascii="新細明體" w:hAnsi="新細明體" w:hint="eastAsia"/>
          <w:b/>
          <w:sz w:val="24"/>
          <w:szCs w:val="24"/>
          <w:lang w:eastAsia="zh-CN"/>
        </w:rPr>
      </w:pPr>
    </w:p>
    <w:p w14:paraId="684AD429" w14:textId="77777777" w:rsidR="00C5027B" w:rsidRDefault="00C5027B" w:rsidP="00C5027B">
      <w:pPr>
        <w:pStyle w:val="a3"/>
        <w:keepNext/>
        <w:widowControl w:val="0"/>
        <w:numPr>
          <w:ilvl w:val="0"/>
          <w:numId w:val="4"/>
        </w:numPr>
        <w:autoSpaceDE w:val="0"/>
        <w:spacing w:after="0" w:line="0" w:lineRule="atLeast"/>
        <w:ind w:rightChars="44" w:right="97"/>
        <w:contextualSpacing w:val="0"/>
        <w:rPr>
          <w:rFonts w:ascii="新細明體" w:hAnsi="新細明體"/>
          <w:b/>
          <w:sz w:val="24"/>
          <w:szCs w:val="24"/>
          <w:lang w:eastAsia="zh-CN"/>
        </w:rPr>
      </w:pPr>
      <w:r>
        <w:rPr>
          <w:rFonts w:ascii="新細明體" w:hAnsi="新細明體"/>
          <w:b/>
          <w:sz w:val="24"/>
          <w:szCs w:val="24"/>
          <w:lang w:eastAsia="zh-CN"/>
        </w:rPr>
        <w:t>【讲师简介】 许栋梁 教授</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072"/>
      </w:tblGrid>
      <w:tr w:rsidR="00C5027B" w:rsidRPr="00234D71" w14:paraId="74B04FD0" w14:textId="77777777" w:rsidTr="00017B0D">
        <w:tc>
          <w:tcPr>
            <w:tcW w:w="851" w:type="dxa"/>
            <w:shd w:val="clear" w:color="auto" w:fill="auto"/>
            <w:vAlign w:val="center"/>
          </w:tcPr>
          <w:p w14:paraId="19BA2833" w14:textId="77777777" w:rsidR="00C5027B" w:rsidRPr="00234D71" w:rsidRDefault="00C5027B" w:rsidP="00234D71">
            <w:pPr>
              <w:keepNext/>
              <w:tabs>
                <w:tab w:val="left" w:pos="540"/>
                <w:tab w:val="left" w:pos="5760"/>
              </w:tabs>
              <w:snapToGrid w:val="0"/>
              <w:spacing w:after="0" w:line="240" w:lineRule="auto"/>
              <w:jc w:val="center"/>
              <w:rPr>
                <w:rFonts w:ascii="新細明體" w:hAnsi="新細明體"/>
                <w:b/>
                <w:bCs/>
                <w:color w:val="000080"/>
                <w:shd w:val="pct15" w:color="auto" w:fill="FFFFFF"/>
              </w:rPr>
            </w:pPr>
            <w:r w:rsidRPr="00234D71">
              <w:rPr>
                <w:rFonts w:ascii="新細明體" w:hAnsi="新細明體"/>
                <w:b/>
                <w:bCs/>
                <w:color w:val="000080"/>
                <w:shd w:val="pct15" w:color="auto" w:fill="FFFFFF"/>
                <w:lang w:eastAsia="zh-CN"/>
              </w:rPr>
              <w:t>现职</w:t>
            </w:r>
          </w:p>
        </w:tc>
        <w:tc>
          <w:tcPr>
            <w:tcW w:w="9072" w:type="dxa"/>
            <w:shd w:val="clear" w:color="auto" w:fill="auto"/>
          </w:tcPr>
          <w:p w14:paraId="15A4F74F" w14:textId="77777777" w:rsidR="00C5027B" w:rsidRPr="00234D71" w:rsidRDefault="00C5027B" w:rsidP="00234D71">
            <w:pPr>
              <w:keepNext/>
              <w:tabs>
                <w:tab w:val="left" w:pos="5760"/>
              </w:tabs>
              <w:spacing w:after="0" w:line="240" w:lineRule="auto"/>
              <w:ind w:leftChars="-2" w:left="-4" w:firstLine="5"/>
              <w:rPr>
                <w:rFonts w:ascii="新細明體" w:hAnsi="新細明體"/>
              </w:rPr>
            </w:pPr>
            <w:r w:rsidRPr="00234D71">
              <w:rPr>
                <w:rFonts w:ascii="新細明體" w:hAnsi="新細明體"/>
                <w:lang w:eastAsia="zh-CN"/>
              </w:rPr>
              <w:t>国际创新方法学会理事长。中华系统性创新学会名誉理事长。国际系统性创新期刊主编(SCOPUS &amp; Google Scholar检索)。计算机与工业工程期刊 领域编辑(SCI检索)。广东工商职业学校客座讲座教授。台湾清华大学荣誉退休教授。</w:t>
            </w:r>
          </w:p>
        </w:tc>
      </w:tr>
      <w:tr w:rsidR="00C5027B" w:rsidRPr="00234D71" w14:paraId="48153A46" w14:textId="77777777" w:rsidTr="00017B0D">
        <w:trPr>
          <w:trHeight w:val="595"/>
        </w:trPr>
        <w:tc>
          <w:tcPr>
            <w:tcW w:w="851" w:type="dxa"/>
            <w:shd w:val="clear" w:color="auto" w:fill="auto"/>
            <w:vAlign w:val="center"/>
          </w:tcPr>
          <w:p w14:paraId="2AF2CEA8" w14:textId="77777777" w:rsidR="00C5027B" w:rsidRPr="00234D71" w:rsidRDefault="00C5027B" w:rsidP="00234D71">
            <w:pPr>
              <w:keepNext/>
              <w:snapToGrid w:val="0"/>
              <w:spacing w:after="0" w:line="240" w:lineRule="auto"/>
              <w:jc w:val="center"/>
              <w:rPr>
                <w:rFonts w:ascii="新細明體" w:hAnsi="新細明體"/>
                <w:b/>
                <w:bCs/>
                <w:color w:val="000080"/>
                <w:shd w:val="pct15" w:color="auto" w:fill="FFFFFF"/>
              </w:rPr>
            </w:pPr>
            <w:r w:rsidRPr="00234D71">
              <w:rPr>
                <w:rFonts w:ascii="新細明體" w:hAnsi="新細明體"/>
                <w:b/>
                <w:bCs/>
                <w:color w:val="000080"/>
                <w:shd w:val="pct15" w:color="auto" w:fill="FFFFFF"/>
                <w:lang w:eastAsia="zh-CN"/>
              </w:rPr>
              <w:t>学历</w:t>
            </w:r>
          </w:p>
        </w:tc>
        <w:tc>
          <w:tcPr>
            <w:tcW w:w="9072" w:type="dxa"/>
            <w:shd w:val="clear" w:color="auto" w:fill="auto"/>
          </w:tcPr>
          <w:p w14:paraId="3FEED2AE" w14:textId="77777777" w:rsidR="00C5027B" w:rsidRPr="00234D71" w:rsidRDefault="00C5027B" w:rsidP="00234D71">
            <w:pPr>
              <w:keepNext/>
              <w:tabs>
                <w:tab w:val="left" w:pos="540"/>
                <w:tab w:val="left" w:pos="5760"/>
              </w:tabs>
              <w:spacing w:after="0" w:line="240" w:lineRule="auto"/>
              <w:rPr>
                <w:rFonts w:ascii="新細明體" w:hAnsi="新細明體"/>
                <w:lang w:eastAsia="zh-CN"/>
              </w:rPr>
            </w:pPr>
            <w:r w:rsidRPr="00234D71">
              <w:rPr>
                <w:rFonts w:ascii="新細明體" w:hAnsi="新細明體"/>
                <w:lang w:eastAsia="zh-CN"/>
              </w:rPr>
              <w:t>美国加州大学洛杉矶分校工学博士、信息科学硕士; 美国西北大学企管硕士;纽约州立大学机械硕士;台湾大学机械学士。</w:t>
            </w:r>
          </w:p>
        </w:tc>
      </w:tr>
      <w:tr w:rsidR="00C5027B" w:rsidRPr="00234D71" w14:paraId="5B21EF92" w14:textId="77777777" w:rsidTr="00017B0D">
        <w:tc>
          <w:tcPr>
            <w:tcW w:w="851" w:type="dxa"/>
            <w:shd w:val="clear" w:color="auto" w:fill="auto"/>
            <w:vAlign w:val="center"/>
          </w:tcPr>
          <w:p w14:paraId="716959D5" w14:textId="77777777" w:rsidR="00C5027B" w:rsidRPr="00234D71" w:rsidRDefault="00C5027B" w:rsidP="00234D71">
            <w:pPr>
              <w:keepNext/>
              <w:snapToGrid w:val="0"/>
              <w:spacing w:after="0" w:line="240" w:lineRule="auto"/>
              <w:jc w:val="center"/>
              <w:rPr>
                <w:rFonts w:ascii="新細明體" w:hAnsi="新細明體"/>
                <w:b/>
                <w:bCs/>
                <w:color w:val="000080"/>
                <w:shd w:val="pct15" w:color="auto" w:fill="FFFFFF"/>
              </w:rPr>
            </w:pPr>
            <w:r w:rsidRPr="00234D71">
              <w:rPr>
                <w:rFonts w:ascii="新細明體" w:hAnsi="新細明體"/>
                <w:b/>
                <w:bCs/>
                <w:color w:val="000080"/>
                <w:shd w:val="pct15" w:color="auto" w:fill="FFFFFF"/>
                <w:lang w:eastAsia="zh-CN"/>
              </w:rPr>
              <w:t>经历</w:t>
            </w:r>
          </w:p>
        </w:tc>
        <w:tc>
          <w:tcPr>
            <w:tcW w:w="9072" w:type="dxa"/>
            <w:shd w:val="clear" w:color="auto" w:fill="auto"/>
          </w:tcPr>
          <w:p w14:paraId="71A82860" w14:textId="77777777" w:rsidR="00C5027B" w:rsidRPr="00234D71" w:rsidRDefault="00C5027B" w:rsidP="00234D71">
            <w:pPr>
              <w:keepNext/>
              <w:tabs>
                <w:tab w:val="left" w:pos="540"/>
                <w:tab w:val="left" w:pos="5760"/>
              </w:tabs>
              <w:spacing w:after="0" w:line="240" w:lineRule="auto"/>
              <w:rPr>
                <w:rFonts w:ascii="新細明體" w:hAnsi="新細明體"/>
                <w:shd w:val="pct15" w:color="auto" w:fill="FFFFFF"/>
                <w:lang w:eastAsia="zh-CN"/>
              </w:rPr>
            </w:pPr>
            <w:r w:rsidRPr="00234D71">
              <w:rPr>
                <w:rFonts w:ascii="新細明體" w:hAnsi="新細明體"/>
                <w:lang w:eastAsia="zh-CN"/>
              </w:rPr>
              <w:t>9年业界27年学界工作经验。曾服务于美国电子业Motorola (摩托罗拉)及Hewlett-Packard (惠普)多年。中华萃思学会秘书长。中国工业工程学会教育与训练委员会召集人。兼任中央标准局电子类专利外审审查委员, 国际制造工程学会台湾分会 秘书长、理事、教育训练中心主任。台大机械系校友会理事，工研院顾问。台湾高等考试命题委员。曾担任大陆多家知名大学客座/访问教授(清华大学,上海交大,天津大学,南开大学,西安交大..等)。粤台人工智能学院教授兼系主任。</w:t>
            </w:r>
          </w:p>
        </w:tc>
      </w:tr>
      <w:tr w:rsidR="00C5027B" w:rsidRPr="00234D71" w14:paraId="0A19105F" w14:textId="77777777" w:rsidTr="00017B0D">
        <w:tc>
          <w:tcPr>
            <w:tcW w:w="851" w:type="dxa"/>
            <w:shd w:val="clear" w:color="auto" w:fill="auto"/>
            <w:vAlign w:val="center"/>
          </w:tcPr>
          <w:p w14:paraId="3FF0A841" w14:textId="77777777" w:rsidR="00C5027B" w:rsidRPr="00234D71" w:rsidRDefault="00C5027B" w:rsidP="00234D71">
            <w:pPr>
              <w:snapToGrid w:val="0"/>
              <w:spacing w:after="0" w:line="240" w:lineRule="auto"/>
              <w:jc w:val="center"/>
              <w:rPr>
                <w:rFonts w:ascii="新細明體" w:hAnsi="新細明體"/>
                <w:b/>
                <w:bCs/>
                <w:color w:val="000080"/>
                <w:shd w:val="pct15" w:color="auto" w:fill="FFFFFF"/>
              </w:rPr>
            </w:pPr>
            <w:r w:rsidRPr="00234D71">
              <w:rPr>
                <w:rFonts w:ascii="新細明體" w:hAnsi="新細明體"/>
                <w:b/>
                <w:bCs/>
                <w:color w:val="000080"/>
                <w:shd w:val="pct15" w:color="auto" w:fill="FFFFFF"/>
                <w:lang w:eastAsia="zh-CN"/>
              </w:rPr>
              <w:t>教学</w:t>
            </w:r>
          </w:p>
          <w:p w14:paraId="0E7394E4" w14:textId="77777777" w:rsidR="00C5027B" w:rsidRPr="00234D71" w:rsidRDefault="00C5027B" w:rsidP="00234D71">
            <w:pPr>
              <w:snapToGrid w:val="0"/>
              <w:spacing w:after="0" w:line="240" w:lineRule="auto"/>
              <w:jc w:val="center"/>
              <w:rPr>
                <w:rFonts w:ascii="新細明體" w:hAnsi="新細明體"/>
                <w:b/>
                <w:bCs/>
                <w:color w:val="000080"/>
                <w:shd w:val="pct15" w:color="auto" w:fill="FFFFFF"/>
              </w:rPr>
            </w:pPr>
          </w:p>
        </w:tc>
        <w:tc>
          <w:tcPr>
            <w:tcW w:w="9072" w:type="dxa"/>
            <w:shd w:val="clear" w:color="auto" w:fill="auto"/>
          </w:tcPr>
          <w:p w14:paraId="0323A90D" w14:textId="77777777" w:rsidR="00C5027B" w:rsidRPr="00234D71" w:rsidRDefault="00C5027B" w:rsidP="00234D71">
            <w:pPr>
              <w:tabs>
                <w:tab w:val="left" w:pos="540"/>
                <w:tab w:val="left" w:pos="5760"/>
              </w:tabs>
              <w:spacing w:after="0" w:line="240" w:lineRule="auto"/>
              <w:rPr>
                <w:rFonts w:ascii="新細明體" w:hAnsi="新細明體"/>
                <w:shd w:val="pct15" w:color="auto" w:fill="FFFFFF"/>
                <w:lang w:eastAsia="zh-CN"/>
              </w:rPr>
            </w:pPr>
            <w:r w:rsidRPr="00234D71">
              <w:rPr>
                <w:rFonts w:ascii="新細明體" w:hAnsi="新細明體"/>
                <w:lang w:eastAsia="zh-CN"/>
              </w:rPr>
              <w:t xml:space="preserve">授课科目: </w:t>
            </w:r>
            <w:r w:rsidRPr="00234D71">
              <w:rPr>
                <w:rFonts w:ascii="新細明體" w:hAnsi="新細明體"/>
                <w:b/>
                <w:lang w:eastAsia="zh-CN"/>
              </w:rPr>
              <w:t>人工智能导论、萃智系统化创新方法、专利规避再生与强化、萃智系统化商业管理创新、创新产品与服务机会辨识、工厂分析诊断手法</w:t>
            </w:r>
            <w:r w:rsidRPr="00234D71">
              <w:rPr>
                <w:rFonts w:ascii="新細明體" w:hAnsi="新細明體"/>
                <w:lang w:eastAsia="zh-CN"/>
              </w:rPr>
              <w:t>、生产系统设计、失效模式与效应分析。台湾清华大学工学院Top10%教学评估肯定。</w:t>
            </w:r>
          </w:p>
        </w:tc>
      </w:tr>
      <w:tr w:rsidR="00C5027B" w:rsidRPr="00234D71" w14:paraId="1F7705F3" w14:textId="77777777" w:rsidTr="00017B0D">
        <w:tc>
          <w:tcPr>
            <w:tcW w:w="851" w:type="dxa"/>
            <w:shd w:val="clear" w:color="auto" w:fill="auto"/>
            <w:vAlign w:val="center"/>
          </w:tcPr>
          <w:p w14:paraId="7E95CC46" w14:textId="77777777" w:rsidR="00C5027B" w:rsidRPr="00234D71" w:rsidRDefault="00C5027B" w:rsidP="00234D71">
            <w:pPr>
              <w:snapToGrid w:val="0"/>
              <w:spacing w:after="0" w:line="240" w:lineRule="auto"/>
              <w:jc w:val="center"/>
              <w:rPr>
                <w:rFonts w:ascii="新細明體" w:hAnsi="新細明體"/>
                <w:b/>
                <w:bCs/>
                <w:color w:val="000080"/>
                <w:shd w:val="pct15" w:color="auto" w:fill="FFFFFF"/>
              </w:rPr>
            </w:pPr>
            <w:r w:rsidRPr="00234D71">
              <w:rPr>
                <w:rFonts w:ascii="新細明體" w:hAnsi="新細明體"/>
                <w:b/>
                <w:bCs/>
                <w:color w:val="000080"/>
                <w:shd w:val="pct15" w:color="auto" w:fill="FFFFFF"/>
                <w:lang w:eastAsia="zh-CN"/>
              </w:rPr>
              <w:t>研究</w:t>
            </w:r>
          </w:p>
        </w:tc>
        <w:tc>
          <w:tcPr>
            <w:tcW w:w="9072" w:type="dxa"/>
            <w:shd w:val="clear" w:color="auto" w:fill="auto"/>
          </w:tcPr>
          <w:p w14:paraId="53CAA05E" w14:textId="77777777" w:rsidR="00C5027B" w:rsidRPr="00234D71" w:rsidRDefault="00C5027B" w:rsidP="00234D71">
            <w:pPr>
              <w:tabs>
                <w:tab w:val="left" w:pos="540"/>
                <w:tab w:val="left" w:pos="5760"/>
              </w:tabs>
              <w:spacing w:after="0" w:line="240" w:lineRule="auto"/>
              <w:rPr>
                <w:rFonts w:ascii="新細明體" w:hAnsi="新細明體"/>
                <w:lang w:eastAsia="zh-CN"/>
              </w:rPr>
            </w:pPr>
            <w:r w:rsidRPr="00234D71">
              <w:rPr>
                <w:rFonts w:ascii="新細明體" w:hAnsi="新細明體"/>
                <w:lang w:eastAsia="zh-CN"/>
              </w:rPr>
              <w:t>领域: 人工智能与创新方法整合、系统化创新工程与管理、设计与制造管理、工厂分析诊断与改善。</w:t>
            </w:r>
          </w:p>
        </w:tc>
      </w:tr>
      <w:tr w:rsidR="00C5027B" w:rsidRPr="00234D71" w14:paraId="75E66BCD" w14:textId="77777777" w:rsidTr="00017B0D">
        <w:trPr>
          <w:trHeight w:val="626"/>
        </w:trPr>
        <w:tc>
          <w:tcPr>
            <w:tcW w:w="851" w:type="dxa"/>
            <w:shd w:val="clear" w:color="auto" w:fill="auto"/>
            <w:vAlign w:val="center"/>
          </w:tcPr>
          <w:p w14:paraId="342BFFEA" w14:textId="77777777" w:rsidR="00C5027B" w:rsidRPr="00234D71" w:rsidRDefault="00C5027B" w:rsidP="00234D71">
            <w:pPr>
              <w:snapToGrid w:val="0"/>
              <w:spacing w:after="0" w:line="240" w:lineRule="auto"/>
              <w:jc w:val="center"/>
              <w:rPr>
                <w:rFonts w:ascii="新細明體" w:hAnsi="新細明體"/>
                <w:b/>
                <w:bCs/>
                <w:color w:val="000080"/>
                <w:shd w:val="pct15" w:color="auto" w:fill="FFFFFF"/>
              </w:rPr>
            </w:pPr>
            <w:r w:rsidRPr="00234D71">
              <w:rPr>
                <w:rFonts w:ascii="新細明體" w:hAnsi="新細明體"/>
                <w:b/>
                <w:bCs/>
                <w:color w:val="000080"/>
                <w:shd w:val="pct15" w:color="auto" w:fill="FFFFFF"/>
                <w:lang w:eastAsia="zh-CN"/>
              </w:rPr>
              <w:t>服务</w:t>
            </w:r>
          </w:p>
          <w:p w14:paraId="1705762C" w14:textId="77777777" w:rsidR="00C5027B" w:rsidRPr="00234D71" w:rsidRDefault="00C5027B" w:rsidP="00234D71">
            <w:pPr>
              <w:snapToGrid w:val="0"/>
              <w:spacing w:after="0" w:line="240" w:lineRule="auto"/>
              <w:jc w:val="center"/>
              <w:rPr>
                <w:rFonts w:ascii="新細明體" w:hAnsi="新細明體"/>
                <w:b/>
                <w:bCs/>
                <w:color w:val="000080"/>
                <w:shd w:val="pct15" w:color="auto" w:fill="FFFFFF"/>
              </w:rPr>
            </w:pPr>
          </w:p>
        </w:tc>
        <w:tc>
          <w:tcPr>
            <w:tcW w:w="9072" w:type="dxa"/>
            <w:shd w:val="clear" w:color="auto" w:fill="auto"/>
          </w:tcPr>
          <w:p w14:paraId="4793385F" w14:textId="77777777" w:rsidR="00C5027B" w:rsidRPr="00234D71" w:rsidRDefault="00C5027B" w:rsidP="00234D71">
            <w:pPr>
              <w:tabs>
                <w:tab w:val="left" w:pos="540"/>
                <w:tab w:val="left" w:pos="5760"/>
              </w:tabs>
              <w:spacing w:after="0" w:line="240" w:lineRule="auto"/>
              <w:rPr>
                <w:rFonts w:ascii="新細明體" w:hAnsi="新細明體"/>
                <w:shd w:val="pct15" w:color="auto" w:fill="FFFFFF"/>
                <w:lang w:eastAsia="zh-CN"/>
              </w:rPr>
            </w:pPr>
            <w:r w:rsidRPr="00234D71">
              <w:rPr>
                <w:rFonts w:ascii="新細明體" w:hAnsi="新細明體"/>
                <w:lang w:eastAsia="zh-CN"/>
              </w:rPr>
              <w:t>主办16次大型国际会议、27次国内及两岸电子业与萃智创新相关研讨会。(均担任大会主席或秘书长)；担任SCI国际期刊客座主编 (Gust Editor) 5次。进工厂现场参观及探讨问题250次以上。从事工厂诊断与改善，产生数百万美金效益，幷获教育部产学合作奖。</w:t>
            </w:r>
          </w:p>
        </w:tc>
      </w:tr>
      <w:tr w:rsidR="00C5027B" w:rsidRPr="00234D71" w14:paraId="798A3D90" w14:textId="77777777" w:rsidTr="00017B0D">
        <w:tc>
          <w:tcPr>
            <w:tcW w:w="851" w:type="dxa"/>
            <w:shd w:val="clear" w:color="auto" w:fill="auto"/>
            <w:vAlign w:val="center"/>
          </w:tcPr>
          <w:p w14:paraId="23C288C4" w14:textId="77777777" w:rsidR="00C5027B" w:rsidRPr="00234D71" w:rsidRDefault="00C5027B" w:rsidP="00234D71">
            <w:pPr>
              <w:snapToGrid w:val="0"/>
              <w:spacing w:after="0" w:line="240" w:lineRule="auto"/>
              <w:jc w:val="center"/>
              <w:rPr>
                <w:rFonts w:ascii="新細明體" w:hAnsi="新細明體"/>
                <w:b/>
                <w:bCs/>
                <w:color w:val="000080"/>
                <w:shd w:val="pct15" w:color="auto" w:fill="FFFFFF"/>
              </w:rPr>
            </w:pPr>
            <w:r w:rsidRPr="00234D71">
              <w:rPr>
                <w:rFonts w:ascii="新細明體" w:hAnsi="新細明體"/>
                <w:b/>
                <w:bCs/>
                <w:color w:val="000080"/>
                <w:shd w:val="pct15" w:color="auto" w:fill="FFFFFF"/>
                <w:lang w:eastAsia="zh-CN"/>
              </w:rPr>
              <w:t>荣誉</w:t>
            </w:r>
          </w:p>
          <w:p w14:paraId="79059341" w14:textId="77777777" w:rsidR="00C5027B" w:rsidRPr="00234D71" w:rsidRDefault="00C5027B" w:rsidP="00234D71">
            <w:pPr>
              <w:snapToGrid w:val="0"/>
              <w:spacing w:after="0" w:line="240" w:lineRule="auto"/>
              <w:jc w:val="center"/>
              <w:rPr>
                <w:rFonts w:ascii="新細明體" w:hAnsi="新細明體"/>
                <w:b/>
                <w:bCs/>
                <w:color w:val="000080"/>
                <w:shd w:val="pct15" w:color="auto" w:fill="FFFFFF"/>
              </w:rPr>
            </w:pPr>
          </w:p>
        </w:tc>
        <w:tc>
          <w:tcPr>
            <w:tcW w:w="9072" w:type="dxa"/>
            <w:shd w:val="clear" w:color="auto" w:fill="auto"/>
          </w:tcPr>
          <w:p w14:paraId="65EF0C76" w14:textId="77777777" w:rsidR="00C5027B" w:rsidRPr="00234D71" w:rsidRDefault="00C5027B" w:rsidP="00234D71">
            <w:pPr>
              <w:tabs>
                <w:tab w:val="left" w:pos="540"/>
                <w:tab w:val="left" w:pos="5760"/>
              </w:tabs>
              <w:spacing w:after="0" w:line="240" w:lineRule="auto"/>
              <w:rPr>
                <w:rFonts w:ascii="新細明體" w:hAnsi="新細明體"/>
                <w:lang w:eastAsia="zh-CN"/>
              </w:rPr>
            </w:pPr>
            <w:bookmarkStart w:id="6" w:name="OLE_LINK2"/>
            <w:r w:rsidRPr="00234D71">
              <w:rPr>
                <w:rFonts w:ascii="新細明體" w:hAnsi="新細明體"/>
                <w:lang w:eastAsia="zh-CN"/>
              </w:rPr>
              <w:t xml:space="preserve">国际制造工程学会 国际功勋奖 (2004年);  教育部2002年产学合作奖; 国际制造工程学会台湾分会 杰出服务奖 (2002及2000年); 国科会 甲等研究奖多年; 台湾考试院典试委员; </w:t>
            </w:r>
          </w:p>
          <w:bookmarkEnd w:id="6"/>
          <w:p w14:paraId="1EBE01C8" w14:textId="77777777" w:rsidR="00C5027B" w:rsidRPr="00234D71" w:rsidRDefault="00C5027B" w:rsidP="00234D71">
            <w:pPr>
              <w:widowControl w:val="0"/>
              <w:numPr>
                <w:ilvl w:val="0"/>
                <w:numId w:val="16"/>
              </w:numPr>
              <w:tabs>
                <w:tab w:val="left" w:pos="304"/>
              </w:tabs>
              <w:spacing w:after="0" w:line="240" w:lineRule="auto"/>
              <w:ind w:left="304" w:hanging="304"/>
              <w:rPr>
                <w:rFonts w:ascii="新細明體" w:hAnsi="新細明體"/>
                <w:lang w:eastAsia="zh-CN"/>
              </w:rPr>
            </w:pPr>
            <w:r w:rsidRPr="00234D71">
              <w:rPr>
                <w:rFonts w:ascii="新細明體" w:hAnsi="新細明體"/>
                <w:lang w:eastAsia="zh-CN"/>
              </w:rPr>
              <w:t>21次应邀国际研讨会主旨演讲(Keynotes)。26次应邀两岸或华人研讨会主旨演讲。</w:t>
            </w:r>
          </w:p>
          <w:p w14:paraId="7A57133E" w14:textId="77777777" w:rsidR="00C5027B" w:rsidRPr="00234D71" w:rsidRDefault="00C5027B" w:rsidP="00234D71">
            <w:pPr>
              <w:widowControl w:val="0"/>
              <w:numPr>
                <w:ilvl w:val="0"/>
                <w:numId w:val="16"/>
              </w:numPr>
              <w:tabs>
                <w:tab w:val="left" w:pos="304"/>
              </w:tabs>
              <w:spacing w:after="0" w:line="240" w:lineRule="auto"/>
              <w:ind w:left="304" w:hanging="304"/>
              <w:rPr>
                <w:rFonts w:ascii="新細明體" w:hAnsi="新細明體"/>
                <w:lang w:eastAsia="zh-CN"/>
              </w:rPr>
            </w:pPr>
            <w:r w:rsidRPr="00234D71">
              <w:rPr>
                <w:rFonts w:ascii="新細明體" w:hAnsi="新細明體"/>
                <w:lang w:eastAsia="zh-CN"/>
              </w:rPr>
              <w:t>全球创新竞赛白金/金牌奖15次，银牌奖6次，铜牌3次。国际研讨会最佳论文/优秀论文奖25次。国内创新项目竞赛 金牌奖4次，银牌奖4次，佳作2次。国内研讨会最佳论文/优秀论文奖46次。(至 2023.07)</w:t>
            </w:r>
          </w:p>
        </w:tc>
      </w:tr>
      <w:tr w:rsidR="00C5027B" w:rsidRPr="00234D71" w14:paraId="014063F3" w14:textId="77777777" w:rsidTr="00017B0D">
        <w:tc>
          <w:tcPr>
            <w:tcW w:w="851" w:type="dxa"/>
            <w:shd w:val="clear" w:color="auto" w:fill="auto"/>
            <w:vAlign w:val="center"/>
          </w:tcPr>
          <w:p w14:paraId="4768A9E2" w14:textId="77777777" w:rsidR="00C5027B" w:rsidRPr="00234D71" w:rsidRDefault="00C5027B" w:rsidP="00234D71">
            <w:pPr>
              <w:snapToGrid w:val="0"/>
              <w:spacing w:after="0" w:line="240" w:lineRule="auto"/>
              <w:jc w:val="center"/>
              <w:rPr>
                <w:rFonts w:ascii="新細明體" w:hAnsi="新細明體"/>
                <w:b/>
                <w:bCs/>
                <w:color w:val="000080"/>
                <w:shd w:val="pct15" w:color="auto" w:fill="FFFFFF"/>
              </w:rPr>
            </w:pPr>
            <w:r w:rsidRPr="00234D71">
              <w:rPr>
                <w:rFonts w:ascii="新細明體" w:hAnsi="新細明體"/>
                <w:b/>
                <w:bCs/>
                <w:color w:val="000080"/>
                <w:shd w:val="pct15" w:color="auto" w:fill="FFFFFF"/>
                <w:lang w:eastAsia="zh-CN"/>
              </w:rPr>
              <w:t>证照</w:t>
            </w:r>
          </w:p>
        </w:tc>
        <w:tc>
          <w:tcPr>
            <w:tcW w:w="9072" w:type="dxa"/>
            <w:shd w:val="clear" w:color="auto" w:fill="auto"/>
          </w:tcPr>
          <w:p w14:paraId="154A2496" w14:textId="77777777" w:rsidR="00C5027B" w:rsidRPr="00234D71" w:rsidRDefault="00C5027B" w:rsidP="00234D71">
            <w:pPr>
              <w:tabs>
                <w:tab w:val="left" w:pos="540"/>
                <w:tab w:val="left" w:pos="5760"/>
              </w:tabs>
              <w:snapToGrid w:val="0"/>
              <w:spacing w:after="0" w:line="240" w:lineRule="auto"/>
              <w:rPr>
                <w:rFonts w:ascii="新細明體" w:hAnsi="新細明體"/>
                <w:lang w:eastAsia="zh-CN"/>
              </w:rPr>
            </w:pPr>
            <w:r w:rsidRPr="00234D71">
              <w:rPr>
                <w:rFonts w:ascii="新細明體" w:hAnsi="新細明體"/>
                <w:lang w:eastAsia="zh-CN"/>
              </w:rPr>
              <w:t>国际萃智授证专家讲师; 国际萃智专业级证照; 国际知名创新方法专家。</w:t>
            </w:r>
          </w:p>
          <w:p w14:paraId="586A4E08" w14:textId="77777777" w:rsidR="00C5027B" w:rsidRPr="00234D71" w:rsidRDefault="00C5027B" w:rsidP="00234D71">
            <w:pPr>
              <w:tabs>
                <w:tab w:val="left" w:pos="540"/>
                <w:tab w:val="left" w:pos="5760"/>
              </w:tabs>
              <w:snapToGrid w:val="0"/>
              <w:spacing w:after="0" w:line="240" w:lineRule="auto"/>
              <w:rPr>
                <w:rFonts w:ascii="新細明體" w:hAnsi="新細明體"/>
              </w:rPr>
            </w:pPr>
            <w:r w:rsidRPr="00234D71">
              <w:rPr>
                <w:rFonts w:ascii="新細明體" w:hAnsi="新細明體"/>
                <w:lang w:eastAsia="zh-CN"/>
              </w:rPr>
              <w:t>国际制造工程学会 Certified Manufacturing Engineer, The Society of Manufacturing Engineer;</w:t>
            </w:r>
          </w:p>
        </w:tc>
      </w:tr>
      <w:tr w:rsidR="00C5027B" w:rsidRPr="00234D71" w14:paraId="35C67014" w14:textId="77777777" w:rsidTr="00017B0D">
        <w:trPr>
          <w:trHeight w:val="287"/>
        </w:trPr>
        <w:tc>
          <w:tcPr>
            <w:tcW w:w="851" w:type="dxa"/>
            <w:shd w:val="clear" w:color="auto" w:fill="auto"/>
          </w:tcPr>
          <w:p w14:paraId="1E4708FE" w14:textId="77777777" w:rsidR="00C5027B" w:rsidRPr="00234D71" w:rsidRDefault="00C5027B" w:rsidP="00234D71">
            <w:pPr>
              <w:snapToGrid w:val="0"/>
              <w:spacing w:after="0" w:line="240" w:lineRule="auto"/>
              <w:jc w:val="center"/>
              <w:rPr>
                <w:rFonts w:ascii="新細明體" w:hAnsi="新細明體"/>
              </w:rPr>
            </w:pPr>
            <w:r w:rsidRPr="00234D71">
              <w:rPr>
                <w:rFonts w:ascii="新細明體" w:hAnsi="新細明體"/>
                <w:b/>
                <w:bCs/>
                <w:color w:val="000080"/>
                <w:shd w:val="pct15" w:color="auto" w:fill="FFFFFF"/>
                <w:lang w:eastAsia="zh-CN"/>
              </w:rPr>
              <w:t>著作</w:t>
            </w:r>
          </w:p>
        </w:tc>
        <w:tc>
          <w:tcPr>
            <w:tcW w:w="9072" w:type="dxa"/>
            <w:shd w:val="clear" w:color="auto" w:fill="auto"/>
          </w:tcPr>
          <w:p w14:paraId="2630B618" w14:textId="77777777" w:rsidR="00C5027B" w:rsidRPr="00234D71" w:rsidRDefault="00C5027B" w:rsidP="00234D71">
            <w:pPr>
              <w:tabs>
                <w:tab w:val="left" w:pos="0"/>
              </w:tabs>
              <w:snapToGrid w:val="0"/>
              <w:spacing w:after="0" w:line="240" w:lineRule="auto"/>
              <w:jc w:val="both"/>
              <w:rPr>
                <w:rFonts w:ascii="新細明體" w:hAnsi="新細明體"/>
                <w:lang w:eastAsia="zh-CN"/>
              </w:rPr>
            </w:pPr>
            <w:r w:rsidRPr="00234D71">
              <w:rPr>
                <w:rFonts w:ascii="新細明體" w:hAnsi="新細明體"/>
                <w:lang w:eastAsia="zh-CN"/>
              </w:rPr>
              <w:t>13本着书, 7本译书; 检索期刊论文47篇, 研讨会论文204篇; 美中台发明专利15件, 新型专利1件。</w:t>
            </w:r>
          </w:p>
        </w:tc>
      </w:tr>
      <w:tr w:rsidR="00C5027B" w:rsidRPr="00234D71" w14:paraId="0822666F" w14:textId="77777777" w:rsidTr="00017B0D">
        <w:tc>
          <w:tcPr>
            <w:tcW w:w="851" w:type="dxa"/>
            <w:shd w:val="clear" w:color="auto" w:fill="auto"/>
          </w:tcPr>
          <w:p w14:paraId="18C677B0" w14:textId="77777777" w:rsidR="00C5027B" w:rsidRPr="00234D71" w:rsidRDefault="00C5027B" w:rsidP="00234D71">
            <w:pPr>
              <w:snapToGrid w:val="0"/>
              <w:spacing w:after="0" w:line="240" w:lineRule="auto"/>
              <w:jc w:val="center"/>
              <w:rPr>
                <w:rFonts w:ascii="新細明體" w:hAnsi="新細明體"/>
              </w:rPr>
            </w:pPr>
            <w:r w:rsidRPr="00234D71">
              <w:rPr>
                <w:rFonts w:ascii="新細明體" w:hAnsi="新細明體"/>
                <w:b/>
                <w:bCs/>
                <w:color w:val="000080"/>
                <w:shd w:val="pct15" w:color="auto" w:fill="FFFFFF"/>
                <w:lang w:eastAsia="zh-CN"/>
              </w:rPr>
              <w:t>培训辅导经验</w:t>
            </w:r>
          </w:p>
        </w:tc>
        <w:tc>
          <w:tcPr>
            <w:tcW w:w="9072" w:type="dxa"/>
            <w:shd w:val="clear" w:color="auto" w:fill="auto"/>
          </w:tcPr>
          <w:p w14:paraId="10EA5097" w14:textId="77777777" w:rsidR="00C5027B" w:rsidRPr="00234D71" w:rsidRDefault="00C5027B" w:rsidP="00234D71">
            <w:pPr>
              <w:pStyle w:val="aff1"/>
              <w:spacing w:line="240" w:lineRule="auto"/>
              <w:ind w:left="0" w:firstLine="0"/>
              <w:rPr>
                <w:rFonts w:hAnsi="新細明體"/>
                <w:szCs w:val="22"/>
                <w:lang w:eastAsia="zh-CN"/>
              </w:rPr>
            </w:pPr>
            <w:r w:rsidRPr="00234D71">
              <w:rPr>
                <w:rFonts w:hAnsi="新細明體"/>
                <w:kern w:val="2"/>
                <w:szCs w:val="22"/>
                <w:lang w:eastAsia="zh-CN"/>
              </w:rPr>
              <w:t>曾应邀到台湾、香港及中国大陆80家以上知名公司授课或辅导超过百次。TRIZ授课超过8,000人次。</w:t>
            </w:r>
            <w:r w:rsidRPr="00234D71">
              <w:rPr>
                <w:rFonts w:hAnsi="新細明體"/>
                <w:b/>
                <w:kern w:val="2"/>
                <w:szCs w:val="22"/>
                <w:lang w:eastAsia="zh-CN"/>
              </w:rPr>
              <w:t>发展一套系统化解题辅导模式与创新方法。实际辅导产业，成功解决超过百个产品/制程/设备工程实务问题。 发展一套专利规避再生强化手法，成功规避超过40个专利， 并产生众多可专利点子。</w:t>
            </w:r>
          </w:p>
        </w:tc>
      </w:tr>
    </w:tbl>
    <w:p w14:paraId="2AC05EEE" w14:textId="77777777" w:rsidR="002848BB" w:rsidRDefault="00FE6811" w:rsidP="002848BB">
      <w:pPr>
        <w:pStyle w:val="aff3"/>
        <w:spacing w:beforeAutospacing="0" w:afterAutospacing="0" w:line="360" w:lineRule="exact"/>
        <w:rPr>
          <w:rFonts w:cs="Times New Roman"/>
          <w:lang w:eastAsia="zh-CN"/>
        </w:rPr>
      </w:pPr>
      <w:r>
        <w:rPr>
          <w:rFonts w:cs="Times New Roman"/>
          <w:lang w:eastAsia="zh-CN"/>
        </w:rPr>
        <w:br w:type="page"/>
      </w:r>
      <w:r w:rsidR="00666DB5">
        <w:rPr>
          <w:rFonts w:cs="Times New Roman"/>
          <w:lang w:eastAsia="zh-CN"/>
        </w:rPr>
        <w:lastRenderedPageBreak/>
        <w:t>【报名咨询】</w:t>
      </w:r>
    </w:p>
    <w:p w14:paraId="3106A98D" w14:textId="77777777" w:rsidR="00C806DF" w:rsidRDefault="00C806DF" w:rsidP="00C806DF">
      <w:pPr>
        <w:widowControl w:val="0"/>
        <w:numPr>
          <w:ilvl w:val="0"/>
          <w:numId w:val="2"/>
        </w:numPr>
        <w:kinsoku w:val="0"/>
        <w:overflowPunct w:val="0"/>
        <w:autoSpaceDE w:val="0"/>
        <w:autoSpaceDN w:val="0"/>
        <w:adjustRightInd w:val="0"/>
        <w:snapToGrid w:val="0"/>
        <w:spacing w:after="0" w:line="240" w:lineRule="auto"/>
        <w:ind w:rightChars="-65" w:right="-143"/>
        <w:rPr>
          <w:rFonts w:ascii="新細明體" w:hAnsi="新細明體"/>
          <w:b/>
          <w:bCs/>
          <w:color w:val="000000"/>
          <w:spacing w:val="10"/>
          <w:sz w:val="24"/>
          <w:szCs w:val="24"/>
          <w:lang w:eastAsia="zh-CN"/>
        </w:rPr>
      </w:pPr>
      <w:r>
        <w:rPr>
          <w:rFonts w:ascii="新細明體" w:hAnsi="新細明體"/>
          <w:b/>
          <w:bCs/>
          <w:color w:val="000000"/>
          <w:spacing w:val="10"/>
          <w:sz w:val="24"/>
          <w:szCs w:val="24"/>
          <w:lang w:eastAsia="zh-CN"/>
        </w:rPr>
        <w:t>上课时间：2024/10/2</w:t>
      </w:r>
      <w:r>
        <w:rPr>
          <w:rFonts w:ascii="新細明體" w:hAnsi="新細明體" w:hint="eastAsia"/>
          <w:b/>
          <w:bCs/>
          <w:color w:val="000000"/>
          <w:spacing w:val="10"/>
          <w:sz w:val="24"/>
          <w:szCs w:val="24"/>
          <w:lang w:eastAsia="zh-CN"/>
        </w:rPr>
        <w:t>5</w:t>
      </w:r>
      <w:r>
        <w:rPr>
          <w:rFonts w:ascii="新細明體" w:hAnsi="新細明體"/>
          <w:b/>
          <w:bCs/>
          <w:color w:val="000000"/>
          <w:spacing w:val="10"/>
          <w:sz w:val="24"/>
          <w:szCs w:val="24"/>
          <w:lang w:eastAsia="zh-CN"/>
        </w:rPr>
        <w:t>,</w:t>
      </w:r>
      <w:r>
        <w:rPr>
          <w:rFonts w:ascii="新細明體" w:hAnsi="新細明體" w:hint="eastAsia"/>
          <w:b/>
          <w:bCs/>
          <w:color w:val="000000"/>
          <w:spacing w:val="10"/>
          <w:sz w:val="24"/>
          <w:szCs w:val="24"/>
          <w:lang w:eastAsia="zh-CN"/>
        </w:rPr>
        <w:t>10/</w:t>
      </w:r>
      <w:r>
        <w:rPr>
          <w:rFonts w:ascii="新細明體" w:hAnsi="新細明體"/>
          <w:b/>
          <w:bCs/>
          <w:color w:val="000000"/>
          <w:spacing w:val="10"/>
          <w:sz w:val="24"/>
          <w:szCs w:val="24"/>
          <w:lang w:eastAsia="zh-CN"/>
        </w:rPr>
        <w:t>2</w:t>
      </w:r>
      <w:r>
        <w:rPr>
          <w:rFonts w:ascii="新細明體" w:hAnsi="新細明體" w:hint="eastAsia"/>
          <w:b/>
          <w:bCs/>
          <w:color w:val="000000"/>
          <w:spacing w:val="10"/>
          <w:sz w:val="24"/>
          <w:szCs w:val="24"/>
          <w:lang w:eastAsia="zh-CN"/>
        </w:rPr>
        <w:t>6</w:t>
      </w:r>
      <w:r>
        <w:rPr>
          <w:rFonts w:ascii="新細明體" w:hAnsi="新細明體"/>
          <w:b/>
          <w:bCs/>
          <w:color w:val="000000"/>
          <w:spacing w:val="10"/>
          <w:sz w:val="24"/>
          <w:szCs w:val="24"/>
          <w:lang w:eastAsia="zh-CN"/>
        </w:rPr>
        <w:t xml:space="preserve"> (09:00~18:00</w:t>
      </w:r>
      <w:r>
        <w:rPr>
          <w:rFonts w:ascii="新細明體" w:hAnsi="新細明體" w:hint="eastAsia"/>
          <w:b/>
          <w:bCs/>
          <w:color w:val="000000"/>
          <w:spacing w:val="10"/>
          <w:sz w:val="24"/>
          <w:szCs w:val="24"/>
          <w:lang w:eastAsia="zh-CN"/>
        </w:rPr>
        <w:t>，</w:t>
      </w:r>
      <w:r>
        <w:rPr>
          <w:rFonts w:ascii="新細明體" w:hAnsi="新細明體"/>
          <w:b/>
          <w:bCs/>
          <w:color w:val="000000"/>
          <w:spacing w:val="10"/>
          <w:sz w:val="24"/>
          <w:szCs w:val="24"/>
          <w:lang w:eastAsia="zh-CN"/>
        </w:rPr>
        <w:t>2天共计16小时</w:t>
      </w:r>
      <w:r>
        <w:rPr>
          <w:rFonts w:ascii="新細明體" w:hAnsi="新細明體" w:hint="eastAsia"/>
          <w:b/>
          <w:bCs/>
          <w:color w:val="000000"/>
          <w:spacing w:val="10"/>
          <w:sz w:val="24"/>
          <w:szCs w:val="24"/>
          <w:lang w:eastAsia="zh-CN"/>
        </w:rPr>
        <w:t>)</w:t>
      </w:r>
    </w:p>
    <w:p w14:paraId="67A35EF0" w14:textId="77777777" w:rsidR="00C806DF" w:rsidRDefault="00C806DF" w:rsidP="00C806DF">
      <w:pPr>
        <w:widowControl w:val="0"/>
        <w:numPr>
          <w:ilvl w:val="0"/>
          <w:numId w:val="2"/>
        </w:numPr>
        <w:kinsoku w:val="0"/>
        <w:overflowPunct w:val="0"/>
        <w:autoSpaceDE w:val="0"/>
        <w:autoSpaceDN w:val="0"/>
        <w:adjustRightInd w:val="0"/>
        <w:snapToGrid w:val="0"/>
        <w:spacing w:after="0" w:line="240" w:lineRule="auto"/>
        <w:ind w:rightChars="-65" w:right="-143"/>
        <w:rPr>
          <w:rFonts w:ascii="新細明體" w:hAnsi="新細明體"/>
          <w:b/>
          <w:bCs/>
          <w:color w:val="000000"/>
          <w:spacing w:val="10"/>
          <w:sz w:val="24"/>
          <w:szCs w:val="24"/>
          <w:lang w:eastAsia="zh-CN"/>
        </w:rPr>
      </w:pPr>
      <w:r>
        <w:rPr>
          <w:rFonts w:ascii="新細明體" w:hAnsi="新細明體"/>
          <w:b/>
          <w:bCs/>
          <w:color w:val="000000"/>
          <w:spacing w:val="10"/>
          <w:sz w:val="24"/>
          <w:szCs w:val="24"/>
          <w:lang w:eastAsia="zh-CN"/>
        </w:rPr>
        <w:t>上课地点：</w:t>
      </w:r>
      <w:r>
        <w:rPr>
          <w:rFonts w:ascii="新細明體" w:hAnsi="新細明體" w:hint="eastAsia"/>
          <w:b/>
          <w:bCs/>
          <w:color w:val="000000"/>
          <w:spacing w:val="10"/>
          <w:sz w:val="24"/>
          <w:szCs w:val="24"/>
          <w:lang w:eastAsia="zh-CN"/>
        </w:rPr>
        <w:t>现场教室</w:t>
      </w:r>
      <w:r>
        <w:rPr>
          <w:rFonts w:ascii="新細明體" w:hAnsi="新細明體"/>
          <w:b/>
          <w:bCs/>
          <w:color w:val="000000"/>
          <w:spacing w:val="10"/>
          <w:sz w:val="24"/>
          <w:szCs w:val="24"/>
          <w:lang w:eastAsia="zh-CN"/>
        </w:rPr>
        <w:t>:</w:t>
      </w:r>
      <w:r>
        <w:rPr>
          <w:rFonts w:ascii="新細明體" w:hAnsi="新細明體" w:hint="eastAsia"/>
          <w:b/>
          <w:bCs/>
          <w:color w:val="000000"/>
          <w:spacing w:val="10"/>
          <w:sz w:val="24"/>
          <w:szCs w:val="24"/>
          <w:lang w:eastAsia="zh-CN"/>
        </w:rPr>
        <w:t>福建厦门五缘湾国际游艇汇</w:t>
      </w:r>
      <w:r>
        <w:rPr>
          <w:rFonts w:ascii="新細明體" w:hAnsi="新細明體"/>
          <w:b/>
          <w:bCs/>
          <w:color w:val="000000"/>
          <w:spacing w:val="10"/>
          <w:sz w:val="24"/>
          <w:szCs w:val="24"/>
          <w:lang w:eastAsia="zh-CN"/>
        </w:rPr>
        <w:t>A5</w:t>
      </w:r>
      <w:r>
        <w:rPr>
          <w:rFonts w:ascii="新細明體" w:hAnsi="新細明體" w:hint="eastAsia"/>
          <w:b/>
          <w:bCs/>
          <w:color w:val="000000"/>
          <w:spacing w:val="10"/>
          <w:sz w:val="24"/>
          <w:szCs w:val="24"/>
          <w:lang w:eastAsia="zh-CN"/>
        </w:rPr>
        <w:t>二层（从</w:t>
      </w:r>
      <w:r>
        <w:rPr>
          <w:rFonts w:ascii="新細明體" w:hAnsi="新細明體"/>
          <w:b/>
          <w:bCs/>
          <w:color w:val="000000"/>
          <w:spacing w:val="10"/>
          <w:sz w:val="24"/>
          <w:szCs w:val="24"/>
          <w:lang w:eastAsia="zh-CN"/>
        </w:rPr>
        <w:t>A5</w:t>
      </w:r>
      <w:r>
        <w:rPr>
          <w:rFonts w:ascii="新細明體" w:hAnsi="新細明體" w:hint="eastAsia"/>
          <w:b/>
          <w:bCs/>
          <w:color w:val="000000"/>
          <w:spacing w:val="10"/>
          <w:sz w:val="24"/>
          <w:szCs w:val="24"/>
          <w:lang w:eastAsia="zh-CN"/>
        </w:rPr>
        <w:t>栋</w:t>
      </w:r>
      <w:r>
        <w:rPr>
          <w:rFonts w:ascii="新細明體" w:hAnsi="新細明體"/>
          <w:b/>
          <w:bCs/>
          <w:color w:val="000000"/>
          <w:spacing w:val="10"/>
          <w:sz w:val="24"/>
          <w:szCs w:val="24"/>
          <w:lang w:eastAsia="zh-CN"/>
        </w:rPr>
        <w:t>2</w:t>
      </w:r>
      <w:r>
        <w:rPr>
          <w:rFonts w:ascii="新細明體" w:hAnsi="新細明體" w:hint="eastAsia"/>
          <w:b/>
          <w:bCs/>
          <w:color w:val="000000"/>
          <w:spacing w:val="10"/>
          <w:sz w:val="24"/>
          <w:szCs w:val="24"/>
          <w:lang w:eastAsia="zh-CN"/>
        </w:rPr>
        <w:t>号门进靠近德力运动门店）或</w:t>
      </w:r>
      <w:r>
        <w:rPr>
          <w:rFonts w:ascii="新細明體" w:hAnsi="新細明體"/>
          <w:b/>
          <w:bCs/>
          <w:color w:val="000000"/>
          <w:spacing w:val="10"/>
          <w:sz w:val="24"/>
          <w:szCs w:val="24"/>
          <w:lang w:eastAsia="zh-CN"/>
        </w:rPr>
        <w:t xml:space="preserve"> </w:t>
      </w:r>
      <w:r w:rsidRPr="00C82763">
        <w:rPr>
          <w:rFonts w:ascii="新細明體" w:hAnsi="新細明體"/>
          <w:b/>
          <w:bCs/>
          <w:color w:val="000000"/>
          <w:spacing w:val="10"/>
          <w:sz w:val="24"/>
          <w:szCs w:val="24"/>
          <w:lang w:eastAsia="zh-CN"/>
        </w:rPr>
        <w:t>On-line</w:t>
      </w:r>
      <w:r w:rsidRPr="00C82763">
        <w:rPr>
          <w:rFonts w:ascii="新細明體" w:hAnsi="新細明體" w:hint="eastAsia"/>
          <w:b/>
          <w:bCs/>
          <w:color w:val="000000"/>
          <w:spacing w:val="10"/>
          <w:sz w:val="24"/>
          <w:szCs w:val="24"/>
          <w:lang w:eastAsia="zh-CN"/>
        </w:rPr>
        <w:t>即时授课</w:t>
      </w:r>
    </w:p>
    <w:p w14:paraId="017DF96E" w14:textId="77777777" w:rsidR="00C806DF" w:rsidRDefault="00C806DF" w:rsidP="00C806DF">
      <w:pPr>
        <w:widowControl w:val="0"/>
        <w:kinsoku w:val="0"/>
        <w:overflowPunct w:val="0"/>
        <w:autoSpaceDE w:val="0"/>
        <w:autoSpaceDN w:val="0"/>
        <w:adjustRightInd w:val="0"/>
        <w:snapToGrid w:val="0"/>
        <w:spacing w:after="0" w:line="240" w:lineRule="auto"/>
        <w:ind w:left="480" w:rightChars="-65" w:right="-143"/>
        <w:rPr>
          <w:rFonts w:ascii="新細明體" w:hAnsi="新細明體" w:hint="eastAsia"/>
          <w:b/>
          <w:bCs/>
          <w:color w:val="000000"/>
          <w:spacing w:val="10"/>
          <w:sz w:val="24"/>
          <w:szCs w:val="24"/>
          <w:lang w:eastAsia="zh-CN"/>
        </w:rPr>
      </w:pPr>
    </w:p>
    <w:p w14:paraId="58D69513" w14:textId="77777777" w:rsidR="002848BB" w:rsidRDefault="00666DB5" w:rsidP="00BB1108">
      <w:pPr>
        <w:pStyle w:val="a3"/>
        <w:numPr>
          <w:ilvl w:val="0"/>
          <w:numId w:val="3"/>
        </w:numPr>
        <w:snapToGrid w:val="0"/>
        <w:spacing w:after="0" w:line="240" w:lineRule="auto"/>
        <w:ind w:hanging="338"/>
        <w:rPr>
          <w:rFonts w:ascii="新細明體" w:hAnsi="新細明體"/>
          <w:sz w:val="24"/>
          <w:szCs w:val="24"/>
          <w:lang w:eastAsia="zh-CN"/>
        </w:rPr>
      </w:pPr>
      <w:r>
        <w:rPr>
          <w:rFonts w:ascii="新細明體" w:hAnsi="新細明體"/>
          <w:sz w:val="24"/>
          <w:szCs w:val="24"/>
          <w:lang w:eastAsia="zh-CN"/>
        </w:rPr>
        <w:t>学会电话：198-5927 3172   地址：厦门市湖里区木浦路103号20层188单元</w:t>
      </w:r>
    </w:p>
    <w:p w14:paraId="3B21E8DF" w14:textId="77777777" w:rsidR="004E5B93" w:rsidRDefault="00666DB5" w:rsidP="00BB1108">
      <w:pPr>
        <w:pStyle w:val="a3"/>
        <w:numPr>
          <w:ilvl w:val="0"/>
          <w:numId w:val="3"/>
        </w:numPr>
        <w:snapToGrid w:val="0"/>
        <w:spacing w:after="0" w:line="240" w:lineRule="auto"/>
        <w:ind w:hanging="338"/>
        <w:rPr>
          <w:rFonts w:ascii="新細明體" w:hAnsi="新細明體"/>
          <w:sz w:val="24"/>
          <w:szCs w:val="24"/>
          <w:lang w:eastAsia="zh-CN"/>
        </w:rPr>
      </w:pPr>
      <w:r>
        <w:rPr>
          <w:rFonts w:ascii="新細明體" w:hAnsi="新細明體"/>
          <w:sz w:val="24"/>
          <w:szCs w:val="24"/>
          <w:lang w:eastAsia="zh-CN"/>
        </w:rPr>
        <w:t>报名方式：点击联结</w:t>
      </w:r>
      <w:hyperlink r:id="rId10" w:history="1">
        <w:r w:rsidRPr="00DC233F">
          <w:rPr>
            <w:rStyle w:val="a4"/>
            <w:rFonts w:ascii="新細明體" w:hAnsi="新細明體"/>
            <w:b/>
            <w:bCs/>
            <w:color w:val="FF0000"/>
            <w:sz w:val="24"/>
            <w:szCs w:val="24"/>
            <w:lang w:eastAsia="zh-CN"/>
          </w:rPr>
          <w:t>「在线</w:t>
        </w:r>
        <w:r w:rsidR="00234D71" w:rsidRPr="00DC233F">
          <w:rPr>
            <w:rStyle w:val="a4"/>
            <w:rFonts w:ascii="新細明體" w:hAnsi="新細明體"/>
            <w:b/>
            <w:bCs/>
            <w:color w:val="FF0000"/>
            <w:sz w:val="24"/>
            <w:szCs w:val="24"/>
            <w:lang w:eastAsia="zh-CN"/>
          </w:rPr>
          <w:t>报名</w:t>
        </w:r>
        <w:r w:rsidRPr="00DC233F">
          <w:rPr>
            <w:rStyle w:val="a4"/>
            <w:rFonts w:ascii="新細明體" w:hAnsi="新細明體"/>
            <w:b/>
            <w:bCs/>
            <w:color w:val="FF0000"/>
            <w:sz w:val="24"/>
            <w:szCs w:val="24"/>
            <w:lang w:eastAsia="zh-CN"/>
          </w:rPr>
          <w:t>表</w:t>
        </w:r>
        <w:r w:rsidRPr="00DC233F">
          <w:rPr>
            <w:rStyle w:val="a4"/>
            <w:rFonts w:ascii="新細明體" w:hAnsi="新細明體"/>
            <w:b/>
            <w:bCs/>
            <w:color w:val="FF0000"/>
            <w:sz w:val="24"/>
            <w:szCs w:val="24"/>
            <w:lang w:eastAsia="zh-CN"/>
          </w:rPr>
          <w:t>单</w:t>
        </w:r>
        <w:r w:rsidRPr="00DC233F">
          <w:rPr>
            <w:rStyle w:val="a4"/>
            <w:rFonts w:ascii="新細明體" w:hAnsi="新細明體"/>
            <w:b/>
            <w:bCs/>
            <w:color w:val="FF0000"/>
            <w:sz w:val="24"/>
            <w:szCs w:val="24"/>
            <w:lang w:eastAsia="zh-CN"/>
          </w:rPr>
          <w:t>」</w:t>
        </w:r>
        <w:r w:rsidR="00DC233F" w:rsidRPr="00DC233F">
          <w:rPr>
            <w:rStyle w:val="a4"/>
            <w:rFonts w:ascii="新細明體" w:hAnsi="新細明體" w:hint="eastAsia"/>
            <w:b/>
            <w:bCs/>
            <w:color w:val="FF0000"/>
            <w:sz w:val="24"/>
            <w:szCs w:val="24"/>
            <w:lang w:eastAsia="zh-CN"/>
          </w:rPr>
          <w:t>专利技术规</w:t>
        </w:r>
        <w:r w:rsidR="00DC233F" w:rsidRPr="00DC233F">
          <w:rPr>
            <w:rStyle w:val="a4"/>
            <w:rFonts w:ascii="新細明體" w:hAnsi="新細明體" w:hint="eastAsia"/>
            <w:b/>
            <w:bCs/>
            <w:color w:val="FF0000"/>
            <w:sz w:val="24"/>
            <w:szCs w:val="24"/>
            <w:lang w:eastAsia="zh-CN"/>
          </w:rPr>
          <w:t>避</w:t>
        </w:r>
        <w:r w:rsidR="00DC233F" w:rsidRPr="00DC233F">
          <w:rPr>
            <w:rStyle w:val="a4"/>
            <w:rFonts w:ascii="新細明體" w:hAnsi="新細明體" w:hint="eastAsia"/>
            <w:b/>
            <w:bCs/>
            <w:color w:val="FF0000"/>
            <w:sz w:val="24"/>
            <w:szCs w:val="24"/>
            <w:lang w:eastAsia="zh-CN"/>
          </w:rPr>
          <w:t>与再生</w:t>
        </w:r>
      </w:hyperlink>
    </w:p>
    <w:p w14:paraId="1EEF98B1" w14:textId="77777777" w:rsidR="0077324E" w:rsidRDefault="00666DB5" w:rsidP="004E5B93">
      <w:pPr>
        <w:pStyle w:val="a3"/>
        <w:snapToGrid w:val="0"/>
        <w:spacing w:after="0" w:line="240" w:lineRule="auto"/>
        <w:ind w:left="960" w:firstLine="741"/>
        <w:rPr>
          <w:rFonts w:ascii="新細明體" w:hAnsi="新細明體"/>
          <w:sz w:val="24"/>
          <w:szCs w:val="24"/>
          <w:lang w:eastAsia="zh-CN"/>
        </w:rPr>
      </w:pPr>
      <w:r>
        <w:rPr>
          <w:rFonts w:ascii="新細明體" w:hAnsi="新細明體"/>
          <w:sz w:val="24"/>
          <w:szCs w:val="24"/>
          <w:lang w:eastAsia="zh-CN"/>
        </w:rPr>
        <w:t>或 填妥以下报名表后，E-mail至 service@i-sim.org</w:t>
      </w:r>
    </w:p>
    <w:p w14:paraId="68C1846E" w14:textId="77777777" w:rsidR="002848BB" w:rsidRDefault="00666DB5" w:rsidP="002848BB">
      <w:pPr>
        <w:snapToGrid w:val="0"/>
        <w:spacing w:after="0" w:line="240" w:lineRule="auto"/>
        <w:rPr>
          <w:rFonts w:ascii="新細明體" w:hAnsi="新細明體"/>
          <w:sz w:val="24"/>
          <w:szCs w:val="24"/>
        </w:rPr>
      </w:pPr>
      <w:r>
        <w:rPr>
          <w:rFonts w:ascii="新細明體" w:hAnsi="新細明體"/>
          <w:sz w:val="24"/>
          <w:szCs w:val="24"/>
          <w:lang w:eastAsia="zh-CN"/>
        </w:rPr>
        <w:t>【报名表】</w:t>
      </w: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7"/>
        <w:gridCol w:w="1235"/>
        <w:gridCol w:w="466"/>
        <w:gridCol w:w="773"/>
        <w:gridCol w:w="67"/>
        <w:gridCol w:w="10"/>
        <w:gridCol w:w="1559"/>
        <w:gridCol w:w="274"/>
        <w:gridCol w:w="1286"/>
        <w:gridCol w:w="1083"/>
        <w:gridCol w:w="1468"/>
        <w:gridCol w:w="44"/>
      </w:tblGrid>
      <w:tr w:rsidR="002848BB" w14:paraId="6FACCBE4" w14:textId="77777777" w:rsidTr="00017B0D">
        <w:trPr>
          <w:cantSplit/>
          <w:trHeight w:val="567"/>
          <w:jc w:val="center"/>
        </w:trPr>
        <w:tc>
          <w:tcPr>
            <w:tcW w:w="10012" w:type="dxa"/>
            <w:gridSpan w:val="12"/>
            <w:vAlign w:val="center"/>
          </w:tcPr>
          <w:p w14:paraId="630270C3" w14:textId="77777777" w:rsidR="002848BB" w:rsidRDefault="00666DB5" w:rsidP="007347C5">
            <w:pPr>
              <w:pStyle w:val="a3"/>
              <w:widowControl w:val="0"/>
              <w:adjustRightInd w:val="0"/>
              <w:snapToGrid w:val="0"/>
              <w:spacing w:after="0"/>
              <w:ind w:left="0"/>
              <w:jc w:val="center"/>
              <w:rPr>
                <w:rFonts w:ascii="新細明體" w:hAnsi="新細明體"/>
                <w:b/>
                <w:color w:val="FF0000"/>
                <w:sz w:val="32"/>
                <w:szCs w:val="32"/>
                <w:lang w:eastAsia="zh-CN"/>
              </w:rPr>
            </w:pPr>
            <w:r>
              <w:rPr>
                <w:rFonts w:ascii="新細明體" w:hAnsi="新細明體"/>
                <w:b/>
                <w:color w:val="FF0000"/>
                <w:sz w:val="32"/>
                <w:szCs w:val="32"/>
                <w:lang w:eastAsia="zh-CN"/>
              </w:rPr>
              <w:t>专利技术规避与再生 工作坊</w:t>
            </w:r>
          </w:p>
        </w:tc>
      </w:tr>
      <w:tr w:rsidR="002848BB" w14:paraId="611E3033" w14:textId="77777777" w:rsidTr="00017B0D">
        <w:trPr>
          <w:cantSplit/>
          <w:trHeight w:val="567"/>
          <w:jc w:val="center"/>
        </w:trPr>
        <w:tc>
          <w:tcPr>
            <w:tcW w:w="1747" w:type="dxa"/>
            <w:vAlign w:val="center"/>
          </w:tcPr>
          <w:p w14:paraId="5316EEFA" w14:textId="77777777" w:rsidR="002848BB" w:rsidRDefault="00666DB5" w:rsidP="00017B0D">
            <w:pPr>
              <w:widowControl w:val="0"/>
              <w:tabs>
                <w:tab w:val="center" w:pos="4153"/>
                <w:tab w:val="right" w:pos="8306"/>
              </w:tabs>
              <w:snapToGrid w:val="0"/>
              <w:spacing w:after="0" w:line="240" w:lineRule="exact"/>
              <w:jc w:val="center"/>
              <w:rPr>
                <w:rFonts w:ascii="新細明體" w:hAnsi="新細明體"/>
                <w:sz w:val="24"/>
                <w:szCs w:val="24"/>
                <w:lang w:eastAsia="zh-CN"/>
              </w:rPr>
            </w:pPr>
            <w:r>
              <w:rPr>
                <w:rFonts w:ascii="新細明體" w:hAnsi="新細明體"/>
                <w:sz w:val="24"/>
                <w:szCs w:val="24"/>
                <w:lang w:eastAsia="zh-CN"/>
              </w:rPr>
              <w:t>姓    名*</w:t>
            </w:r>
          </w:p>
        </w:tc>
        <w:tc>
          <w:tcPr>
            <w:tcW w:w="1701" w:type="dxa"/>
            <w:gridSpan w:val="2"/>
            <w:vAlign w:val="center"/>
          </w:tcPr>
          <w:p w14:paraId="31DABE1E" w14:textId="77777777" w:rsidR="002848BB" w:rsidRDefault="002848BB" w:rsidP="00017B0D">
            <w:pPr>
              <w:widowControl w:val="0"/>
              <w:snapToGrid w:val="0"/>
              <w:spacing w:after="0" w:line="300" w:lineRule="exact"/>
              <w:jc w:val="center"/>
              <w:rPr>
                <w:rFonts w:ascii="新細明體" w:hAnsi="新細明體"/>
                <w:sz w:val="24"/>
                <w:szCs w:val="24"/>
                <w:lang w:eastAsia="zh-CN"/>
              </w:rPr>
            </w:pPr>
          </w:p>
        </w:tc>
        <w:tc>
          <w:tcPr>
            <w:tcW w:w="850" w:type="dxa"/>
            <w:gridSpan w:val="3"/>
            <w:vAlign w:val="center"/>
          </w:tcPr>
          <w:p w14:paraId="2FBC61D0" w14:textId="77777777" w:rsidR="002848BB" w:rsidRDefault="00666DB5" w:rsidP="00017B0D">
            <w:pPr>
              <w:widowControl w:val="0"/>
              <w:snapToGrid w:val="0"/>
              <w:spacing w:after="0" w:line="240" w:lineRule="exact"/>
              <w:jc w:val="center"/>
              <w:rPr>
                <w:rFonts w:ascii="新細明體" w:hAnsi="新細明體"/>
                <w:sz w:val="24"/>
                <w:szCs w:val="24"/>
                <w:lang w:eastAsia="zh-CN"/>
              </w:rPr>
            </w:pPr>
            <w:r>
              <w:rPr>
                <w:rFonts w:ascii="新細明體" w:hAnsi="新細明體"/>
                <w:sz w:val="24"/>
                <w:szCs w:val="24"/>
                <w:lang w:eastAsia="zh-CN"/>
              </w:rPr>
              <w:t>性别*</w:t>
            </w:r>
          </w:p>
        </w:tc>
        <w:tc>
          <w:tcPr>
            <w:tcW w:w="1833" w:type="dxa"/>
            <w:gridSpan w:val="2"/>
            <w:vAlign w:val="center"/>
          </w:tcPr>
          <w:p w14:paraId="69012507" w14:textId="77777777" w:rsidR="002848BB" w:rsidRDefault="002848BB" w:rsidP="00017B0D">
            <w:pPr>
              <w:widowControl w:val="0"/>
              <w:snapToGrid w:val="0"/>
              <w:spacing w:after="0" w:line="240" w:lineRule="exact"/>
              <w:jc w:val="center"/>
              <w:rPr>
                <w:rFonts w:ascii="新細明體" w:hAnsi="新細明體"/>
                <w:sz w:val="24"/>
                <w:szCs w:val="24"/>
                <w:lang w:eastAsia="zh-CN"/>
              </w:rPr>
            </w:pPr>
          </w:p>
        </w:tc>
        <w:tc>
          <w:tcPr>
            <w:tcW w:w="1286" w:type="dxa"/>
            <w:vAlign w:val="center"/>
          </w:tcPr>
          <w:p w14:paraId="6BF66DC8" w14:textId="77777777" w:rsidR="002848BB" w:rsidRDefault="00666DB5" w:rsidP="00017B0D">
            <w:pPr>
              <w:widowControl w:val="0"/>
              <w:tabs>
                <w:tab w:val="center" w:pos="4153"/>
                <w:tab w:val="right" w:pos="8306"/>
              </w:tabs>
              <w:snapToGrid w:val="0"/>
              <w:spacing w:after="0" w:line="240" w:lineRule="exact"/>
              <w:jc w:val="center"/>
              <w:rPr>
                <w:rFonts w:ascii="新細明體" w:hAnsi="新細明體"/>
                <w:sz w:val="24"/>
                <w:szCs w:val="24"/>
                <w:lang w:eastAsia="zh-CN"/>
              </w:rPr>
            </w:pPr>
            <w:r>
              <w:rPr>
                <w:rFonts w:ascii="新細明體" w:hAnsi="新細明體"/>
                <w:sz w:val="24"/>
                <w:szCs w:val="24"/>
                <w:lang w:eastAsia="zh-CN"/>
              </w:rPr>
              <w:t>移动电话*</w:t>
            </w:r>
          </w:p>
        </w:tc>
        <w:tc>
          <w:tcPr>
            <w:tcW w:w="2595" w:type="dxa"/>
            <w:gridSpan w:val="3"/>
            <w:vAlign w:val="center"/>
          </w:tcPr>
          <w:p w14:paraId="67DE959A" w14:textId="77777777" w:rsidR="002848BB" w:rsidRDefault="002848BB" w:rsidP="00017B0D">
            <w:pPr>
              <w:widowControl w:val="0"/>
              <w:snapToGrid w:val="0"/>
              <w:spacing w:after="0" w:line="300" w:lineRule="exact"/>
              <w:jc w:val="center"/>
              <w:rPr>
                <w:rFonts w:ascii="新細明體" w:hAnsi="新細明體"/>
                <w:sz w:val="24"/>
                <w:szCs w:val="24"/>
                <w:lang w:eastAsia="zh-CN"/>
              </w:rPr>
            </w:pPr>
          </w:p>
        </w:tc>
      </w:tr>
      <w:tr w:rsidR="002848BB" w14:paraId="4B2502AA" w14:textId="77777777" w:rsidTr="00017B0D">
        <w:trPr>
          <w:cantSplit/>
          <w:trHeight w:val="567"/>
          <w:jc w:val="center"/>
        </w:trPr>
        <w:tc>
          <w:tcPr>
            <w:tcW w:w="1747" w:type="dxa"/>
            <w:vAlign w:val="center"/>
          </w:tcPr>
          <w:p w14:paraId="5E2C0D03" w14:textId="77777777" w:rsidR="002848BB" w:rsidRDefault="00666DB5" w:rsidP="00017B0D">
            <w:pPr>
              <w:widowControl w:val="0"/>
              <w:tabs>
                <w:tab w:val="center" w:pos="4153"/>
                <w:tab w:val="right" w:pos="8306"/>
              </w:tabs>
              <w:snapToGrid w:val="0"/>
              <w:spacing w:after="0" w:line="240" w:lineRule="auto"/>
              <w:jc w:val="center"/>
              <w:rPr>
                <w:rFonts w:ascii="新細明體" w:hAnsi="新細明體"/>
                <w:sz w:val="24"/>
                <w:szCs w:val="24"/>
                <w:lang w:eastAsia="zh-CN"/>
              </w:rPr>
            </w:pPr>
            <w:r>
              <w:rPr>
                <w:rFonts w:ascii="新細明體" w:hAnsi="新細明體"/>
                <w:sz w:val="24"/>
                <w:szCs w:val="24"/>
                <w:lang w:eastAsia="zh-CN"/>
              </w:rPr>
              <w:t>英文姓名</w:t>
            </w:r>
          </w:p>
          <w:p w14:paraId="5AFC08ED" w14:textId="77777777" w:rsidR="002848BB" w:rsidRDefault="00666DB5" w:rsidP="00017B0D">
            <w:pPr>
              <w:widowControl w:val="0"/>
              <w:tabs>
                <w:tab w:val="center" w:pos="4153"/>
                <w:tab w:val="right" w:pos="8306"/>
              </w:tabs>
              <w:snapToGrid w:val="0"/>
              <w:spacing w:after="0" w:line="300" w:lineRule="exact"/>
              <w:jc w:val="center"/>
              <w:rPr>
                <w:rFonts w:ascii="新細明體" w:hAnsi="新細明體"/>
                <w:sz w:val="24"/>
                <w:szCs w:val="24"/>
                <w:lang w:eastAsia="zh-CN"/>
              </w:rPr>
            </w:pPr>
            <w:r>
              <w:rPr>
                <w:rFonts w:ascii="新細明體" w:hAnsi="新細明體"/>
                <w:sz w:val="24"/>
                <w:szCs w:val="24"/>
                <w:lang w:eastAsia="zh-CN"/>
              </w:rPr>
              <w:t>(考照者需要)</w:t>
            </w:r>
          </w:p>
        </w:tc>
        <w:tc>
          <w:tcPr>
            <w:tcW w:w="1701" w:type="dxa"/>
            <w:gridSpan w:val="2"/>
            <w:vAlign w:val="center"/>
          </w:tcPr>
          <w:p w14:paraId="11EF47F6" w14:textId="77777777" w:rsidR="002848BB" w:rsidRDefault="002848BB" w:rsidP="00017B0D">
            <w:pPr>
              <w:widowControl w:val="0"/>
              <w:snapToGrid w:val="0"/>
              <w:spacing w:after="0" w:line="300" w:lineRule="exact"/>
              <w:jc w:val="center"/>
              <w:rPr>
                <w:rFonts w:ascii="新細明體" w:hAnsi="新細明體"/>
                <w:sz w:val="24"/>
                <w:szCs w:val="24"/>
                <w:lang w:eastAsia="zh-CN"/>
              </w:rPr>
            </w:pPr>
          </w:p>
        </w:tc>
        <w:tc>
          <w:tcPr>
            <w:tcW w:w="850" w:type="dxa"/>
            <w:gridSpan w:val="3"/>
            <w:vAlign w:val="center"/>
          </w:tcPr>
          <w:p w14:paraId="23A8765F" w14:textId="77777777" w:rsidR="002848BB" w:rsidRDefault="00666DB5" w:rsidP="00017B0D">
            <w:pPr>
              <w:widowControl w:val="0"/>
              <w:snapToGrid w:val="0"/>
              <w:spacing w:after="0" w:line="300" w:lineRule="exact"/>
              <w:jc w:val="center"/>
              <w:rPr>
                <w:rFonts w:ascii="新細明體" w:hAnsi="新細明體"/>
                <w:sz w:val="24"/>
                <w:szCs w:val="24"/>
                <w:lang w:eastAsia="zh-CN"/>
              </w:rPr>
            </w:pPr>
            <w:r>
              <w:rPr>
                <w:rFonts w:ascii="新細明體" w:hAnsi="新細明體"/>
                <w:sz w:val="24"/>
                <w:szCs w:val="24"/>
                <w:lang w:eastAsia="zh-CN"/>
              </w:rPr>
              <w:t>出生年月日</w:t>
            </w:r>
          </w:p>
        </w:tc>
        <w:tc>
          <w:tcPr>
            <w:tcW w:w="1833" w:type="dxa"/>
            <w:gridSpan w:val="2"/>
            <w:vAlign w:val="center"/>
          </w:tcPr>
          <w:p w14:paraId="10D1D15D" w14:textId="77777777" w:rsidR="002848BB" w:rsidRDefault="002848BB" w:rsidP="00017B0D">
            <w:pPr>
              <w:widowControl w:val="0"/>
              <w:snapToGrid w:val="0"/>
              <w:spacing w:after="0" w:line="300" w:lineRule="exact"/>
              <w:jc w:val="center"/>
              <w:rPr>
                <w:rFonts w:ascii="新細明體" w:hAnsi="新細明體"/>
                <w:sz w:val="24"/>
                <w:szCs w:val="24"/>
                <w:lang w:eastAsia="zh-CN"/>
              </w:rPr>
            </w:pPr>
          </w:p>
        </w:tc>
        <w:tc>
          <w:tcPr>
            <w:tcW w:w="1286" w:type="dxa"/>
            <w:vAlign w:val="center"/>
          </w:tcPr>
          <w:p w14:paraId="5C598EC3" w14:textId="77777777" w:rsidR="002848BB" w:rsidRDefault="00666DB5" w:rsidP="00017B0D">
            <w:pPr>
              <w:widowControl w:val="0"/>
              <w:snapToGrid w:val="0"/>
              <w:spacing w:after="0" w:line="300" w:lineRule="exact"/>
              <w:jc w:val="center"/>
              <w:rPr>
                <w:rFonts w:ascii="新細明體" w:hAnsi="新細明體"/>
                <w:sz w:val="24"/>
                <w:szCs w:val="24"/>
                <w:lang w:eastAsia="zh-CN"/>
              </w:rPr>
            </w:pPr>
            <w:r>
              <w:rPr>
                <w:rFonts w:ascii="新細明體" w:hAnsi="新細明體"/>
                <w:sz w:val="24"/>
                <w:szCs w:val="24"/>
                <w:lang w:eastAsia="zh-CN"/>
              </w:rPr>
              <w:t>电话*</w:t>
            </w:r>
          </w:p>
        </w:tc>
        <w:tc>
          <w:tcPr>
            <w:tcW w:w="2595" w:type="dxa"/>
            <w:gridSpan w:val="3"/>
            <w:vAlign w:val="center"/>
          </w:tcPr>
          <w:p w14:paraId="72C6AE98" w14:textId="77777777" w:rsidR="002848BB" w:rsidRDefault="002848BB" w:rsidP="00017B0D">
            <w:pPr>
              <w:widowControl w:val="0"/>
              <w:snapToGrid w:val="0"/>
              <w:spacing w:after="0" w:line="300" w:lineRule="exact"/>
              <w:jc w:val="center"/>
              <w:rPr>
                <w:rFonts w:ascii="新細明體" w:hAnsi="新細明體"/>
                <w:sz w:val="24"/>
                <w:szCs w:val="24"/>
                <w:lang w:eastAsia="zh-CN"/>
              </w:rPr>
            </w:pPr>
          </w:p>
        </w:tc>
      </w:tr>
      <w:tr w:rsidR="002848BB" w14:paraId="631E0E21" w14:textId="77777777" w:rsidTr="00017B0D">
        <w:trPr>
          <w:cantSplit/>
          <w:trHeight w:val="567"/>
          <w:jc w:val="center"/>
        </w:trPr>
        <w:tc>
          <w:tcPr>
            <w:tcW w:w="1747" w:type="dxa"/>
            <w:vAlign w:val="center"/>
          </w:tcPr>
          <w:p w14:paraId="65E420ED" w14:textId="77777777" w:rsidR="002848BB" w:rsidRDefault="00666DB5" w:rsidP="00017B0D">
            <w:pPr>
              <w:widowControl w:val="0"/>
              <w:tabs>
                <w:tab w:val="center" w:pos="4153"/>
                <w:tab w:val="right" w:pos="8306"/>
              </w:tabs>
              <w:snapToGrid w:val="0"/>
              <w:spacing w:after="0" w:line="300" w:lineRule="exact"/>
              <w:jc w:val="center"/>
              <w:rPr>
                <w:rFonts w:ascii="新細明體" w:hAnsi="新細明體"/>
                <w:sz w:val="24"/>
                <w:szCs w:val="24"/>
                <w:lang w:eastAsia="zh-CN"/>
              </w:rPr>
            </w:pPr>
            <w:r>
              <w:rPr>
                <w:rFonts w:ascii="新細明體" w:hAnsi="新細明體"/>
                <w:sz w:val="24"/>
                <w:szCs w:val="24"/>
                <w:lang w:eastAsia="zh-CN"/>
              </w:rPr>
              <w:t>公司/单位*</w:t>
            </w:r>
          </w:p>
        </w:tc>
        <w:tc>
          <w:tcPr>
            <w:tcW w:w="1701" w:type="dxa"/>
            <w:gridSpan w:val="2"/>
            <w:vAlign w:val="center"/>
          </w:tcPr>
          <w:p w14:paraId="7BD016E2" w14:textId="77777777" w:rsidR="002848BB" w:rsidRDefault="002848BB" w:rsidP="00017B0D">
            <w:pPr>
              <w:widowControl w:val="0"/>
              <w:snapToGrid w:val="0"/>
              <w:spacing w:after="0" w:line="300" w:lineRule="exact"/>
              <w:jc w:val="center"/>
              <w:rPr>
                <w:rFonts w:ascii="新細明體" w:hAnsi="新細明體"/>
                <w:sz w:val="24"/>
                <w:szCs w:val="24"/>
                <w:lang w:eastAsia="zh-CN"/>
              </w:rPr>
            </w:pPr>
          </w:p>
        </w:tc>
        <w:tc>
          <w:tcPr>
            <w:tcW w:w="850" w:type="dxa"/>
            <w:gridSpan w:val="3"/>
            <w:vAlign w:val="center"/>
          </w:tcPr>
          <w:p w14:paraId="790AE6CA" w14:textId="77777777" w:rsidR="002848BB" w:rsidRDefault="00666DB5" w:rsidP="00017B0D">
            <w:pPr>
              <w:widowControl w:val="0"/>
              <w:snapToGrid w:val="0"/>
              <w:spacing w:after="0" w:line="300" w:lineRule="exact"/>
              <w:jc w:val="center"/>
              <w:rPr>
                <w:rFonts w:ascii="新細明體" w:hAnsi="新細明體"/>
                <w:sz w:val="24"/>
                <w:szCs w:val="24"/>
                <w:lang w:eastAsia="zh-CN"/>
              </w:rPr>
            </w:pPr>
            <w:r>
              <w:rPr>
                <w:rFonts w:ascii="新細明體" w:hAnsi="新細明體"/>
                <w:sz w:val="24"/>
                <w:szCs w:val="24"/>
                <w:lang w:eastAsia="zh-CN"/>
              </w:rPr>
              <w:t>部门</w:t>
            </w:r>
          </w:p>
        </w:tc>
        <w:tc>
          <w:tcPr>
            <w:tcW w:w="1833" w:type="dxa"/>
            <w:gridSpan w:val="2"/>
            <w:vAlign w:val="center"/>
          </w:tcPr>
          <w:p w14:paraId="3244DBFA" w14:textId="77777777" w:rsidR="002848BB" w:rsidRDefault="002848BB" w:rsidP="00017B0D">
            <w:pPr>
              <w:widowControl w:val="0"/>
              <w:snapToGrid w:val="0"/>
              <w:spacing w:after="0" w:line="300" w:lineRule="exact"/>
              <w:jc w:val="center"/>
              <w:rPr>
                <w:rFonts w:ascii="新細明體" w:hAnsi="新細明體"/>
                <w:sz w:val="24"/>
                <w:szCs w:val="24"/>
                <w:lang w:eastAsia="zh-CN"/>
              </w:rPr>
            </w:pPr>
          </w:p>
        </w:tc>
        <w:tc>
          <w:tcPr>
            <w:tcW w:w="1286" w:type="dxa"/>
            <w:vAlign w:val="center"/>
          </w:tcPr>
          <w:p w14:paraId="16B7E4C2" w14:textId="77777777" w:rsidR="002848BB" w:rsidRDefault="00666DB5" w:rsidP="00017B0D">
            <w:pPr>
              <w:widowControl w:val="0"/>
              <w:snapToGrid w:val="0"/>
              <w:spacing w:after="0" w:line="300" w:lineRule="exact"/>
              <w:jc w:val="center"/>
              <w:rPr>
                <w:rFonts w:ascii="新細明體" w:hAnsi="新細明體"/>
                <w:sz w:val="24"/>
                <w:szCs w:val="24"/>
                <w:lang w:eastAsia="zh-CN"/>
              </w:rPr>
            </w:pPr>
            <w:r>
              <w:rPr>
                <w:rFonts w:ascii="新細明體" w:hAnsi="新細明體"/>
                <w:sz w:val="24"/>
                <w:szCs w:val="24"/>
                <w:lang w:eastAsia="zh-CN"/>
              </w:rPr>
              <w:t>职称*</w:t>
            </w:r>
          </w:p>
        </w:tc>
        <w:tc>
          <w:tcPr>
            <w:tcW w:w="2595" w:type="dxa"/>
            <w:gridSpan w:val="3"/>
            <w:vAlign w:val="center"/>
          </w:tcPr>
          <w:p w14:paraId="27CF9F46" w14:textId="77777777" w:rsidR="002848BB" w:rsidRDefault="002848BB" w:rsidP="00017B0D">
            <w:pPr>
              <w:widowControl w:val="0"/>
              <w:snapToGrid w:val="0"/>
              <w:spacing w:after="0" w:line="300" w:lineRule="exact"/>
              <w:jc w:val="center"/>
              <w:rPr>
                <w:rFonts w:ascii="新細明體" w:hAnsi="新細明體"/>
                <w:sz w:val="24"/>
                <w:szCs w:val="24"/>
                <w:lang w:eastAsia="zh-CN"/>
              </w:rPr>
            </w:pPr>
          </w:p>
        </w:tc>
      </w:tr>
      <w:tr w:rsidR="002848BB" w14:paraId="16DDE61A" w14:textId="77777777" w:rsidTr="00017B0D">
        <w:trPr>
          <w:cantSplit/>
          <w:trHeight w:val="567"/>
          <w:jc w:val="center"/>
        </w:trPr>
        <w:tc>
          <w:tcPr>
            <w:tcW w:w="1747" w:type="dxa"/>
            <w:vAlign w:val="center"/>
          </w:tcPr>
          <w:p w14:paraId="1310EFB1" w14:textId="77777777" w:rsidR="002848BB" w:rsidRDefault="00666DB5" w:rsidP="00017B0D">
            <w:pPr>
              <w:widowControl w:val="0"/>
              <w:tabs>
                <w:tab w:val="center" w:pos="4153"/>
                <w:tab w:val="right" w:pos="8306"/>
              </w:tabs>
              <w:snapToGrid w:val="0"/>
              <w:spacing w:after="0" w:line="300" w:lineRule="exact"/>
              <w:jc w:val="center"/>
              <w:rPr>
                <w:rFonts w:ascii="新細明體" w:hAnsi="新細明體"/>
                <w:sz w:val="24"/>
                <w:szCs w:val="24"/>
                <w:lang w:eastAsia="zh-CN"/>
              </w:rPr>
            </w:pPr>
            <w:r>
              <w:rPr>
                <w:rFonts w:ascii="新細明體" w:hAnsi="新細明體"/>
                <w:sz w:val="24"/>
                <w:szCs w:val="24"/>
                <w:lang w:eastAsia="zh-CN"/>
              </w:rPr>
              <w:t>E-MAIL*</w:t>
            </w:r>
          </w:p>
        </w:tc>
        <w:tc>
          <w:tcPr>
            <w:tcW w:w="8265" w:type="dxa"/>
            <w:gridSpan w:val="11"/>
            <w:vAlign w:val="center"/>
          </w:tcPr>
          <w:p w14:paraId="0BC81BC4" w14:textId="77777777" w:rsidR="002848BB" w:rsidRDefault="002848BB" w:rsidP="00017B0D">
            <w:pPr>
              <w:widowControl w:val="0"/>
              <w:snapToGrid w:val="0"/>
              <w:spacing w:after="0" w:line="300" w:lineRule="exact"/>
              <w:jc w:val="center"/>
              <w:rPr>
                <w:rFonts w:ascii="新細明體" w:hAnsi="新細明體"/>
                <w:sz w:val="24"/>
                <w:szCs w:val="24"/>
                <w:lang w:eastAsia="zh-CN"/>
              </w:rPr>
            </w:pPr>
          </w:p>
        </w:tc>
      </w:tr>
      <w:tr w:rsidR="002848BB" w14:paraId="0DD30FF7" w14:textId="77777777" w:rsidTr="00017B0D">
        <w:trPr>
          <w:cantSplit/>
          <w:trHeight w:val="567"/>
          <w:jc w:val="center"/>
        </w:trPr>
        <w:tc>
          <w:tcPr>
            <w:tcW w:w="1747" w:type="dxa"/>
            <w:vAlign w:val="center"/>
          </w:tcPr>
          <w:p w14:paraId="59D13A40" w14:textId="77777777" w:rsidR="002848BB" w:rsidRDefault="00666DB5" w:rsidP="007347C5">
            <w:pPr>
              <w:widowControl w:val="0"/>
              <w:tabs>
                <w:tab w:val="center" w:pos="4153"/>
                <w:tab w:val="right" w:pos="8306"/>
              </w:tabs>
              <w:snapToGrid w:val="0"/>
              <w:spacing w:after="0" w:line="300" w:lineRule="exact"/>
              <w:jc w:val="center"/>
              <w:rPr>
                <w:rFonts w:ascii="新細明體" w:hAnsi="新細明體"/>
                <w:sz w:val="24"/>
                <w:szCs w:val="24"/>
                <w:lang w:eastAsia="zh-CN"/>
              </w:rPr>
            </w:pPr>
            <w:r>
              <w:rPr>
                <w:rFonts w:ascii="新細明體" w:hAnsi="新細明體"/>
                <w:sz w:val="24"/>
                <w:szCs w:val="24"/>
                <w:lang w:eastAsia="zh-CN"/>
              </w:rPr>
              <w:t>地   址*</w:t>
            </w:r>
          </w:p>
        </w:tc>
        <w:tc>
          <w:tcPr>
            <w:tcW w:w="8265" w:type="dxa"/>
            <w:gridSpan w:val="11"/>
            <w:vAlign w:val="center"/>
          </w:tcPr>
          <w:p w14:paraId="4AB49C0A" w14:textId="77777777" w:rsidR="002848BB" w:rsidRDefault="002848BB" w:rsidP="007347C5">
            <w:pPr>
              <w:widowControl w:val="0"/>
              <w:snapToGrid w:val="0"/>
              <w:spacing w:after="0" w:line="300" w:lineRule="exact"/>
              <w:jc w:val="center"/>
              <w:rPr>
                <w:rFonts w:ascii="新細明體" w:hAnsi="新細明體"/>
                <w:sz w:val="24"/>
                <w:szCs w:val="24"/>
                <w:lang w:eastAsia="zh-CN"/>
              </w:rPr>
            </w:pPr>
          </w:p>
        </w:tc>
      </w:tr>
      <w:tr w:rsidR="002848BB" w14:paraId="7409BB6C" w14:textId="77777777" w:rsidTr="00017B0D">
        <w:trPr>
          <w:cantSplit/>
          <w:trHeight w:val="567"/>
          <w:jc w:val="center"/>
        </w:trPr>
        <w:tc>
          <w:tcPr>
            <w:tcW w:w="1747" w:type="dxa"/>
            <w:vAlign w:val="center"/>
          </w:tcPr>
          <w:p w14:paraId="75183285" w14:textId="77777777" w:rsidR="002848BB" w:rsidRDefault="00666DB5" w:rsidP="007347C5">
            <w:pPr>
              <w:widowControl w:val="0"/>
              <w:tabs>
                <w:tab w:val="center" w:pos="4153"/>
                <w:tab w:val="right" w:pos="8306"/>
              </w:tabs>
              <w:snapToGrid w:val="0"/>
              <w:spacing w:after="0" w:line="300" w:lineRule="exact"/>
              <w:jc w:val="center"/>
              <w:rPr>
                <w:rFonts w:ascii="新細明體" w:hAnsi="新細明體"/>
                <w:sz w:val="24"/>
                <w:szCs w:val="24"/>
                <w:lang w:eastAsia="zh-CN"/>
              </w:rPr>
            </w:pPr>
            <w:r>
              <w:rPr>
                <w:rFonts w:ascii="新細明體" w:hAnsi="新細明體"/>
                <w:sz w:val="24"/>
                <w:szCs w:val="24"/>
                <w:lang w:eastAsia="zh-CN"/>
              </w:rPr>
              <w:t>学   历</w:t>
            </w:r>
          </w:p>
        </w:tc>
        <w:tc>
          <w:tcPr>
            <w:tcW w:w="8265" w:type="dxa"/>
            <w:gridSpan w:val="11"/>
            <w:vAlign w:val="center"/>
          </w:tcPr>
          <w:p w14:paraId="3C571692" w14:textId="77777777" w:rsidR="002848BB" w:rsidRDefault="00666DB5" w:rsidP="007347C5">
            <w:pPr>
              <w:widowControl w:val="0"/>
              <w:snapToGrid w:val="0"/>
              <w:spacing w:after="0" w:line="300" w:lineRule="exact"/>
              <w:rPr>
                <w:rFonts w:ascii="新細明體" w:hAnsi="新細明體"/>
                <w:sz w:val="24"/>
                <w:szCs w:val="24"/>
                <w:lang w:eastAsia="zh-CN"/>
              </w:rPr>
            </w:pPr>
            <w:r>
              <w:rPr>
                <w:rFonts w:ascii="新細明體" w:hAnsi="新細明體"/>
                <w:sz w:val="24"/>
                <w:szCs w:val="24"/>
                <w:lang w:eastAsia="zh-CN"/>
              </w:rPr>
              <w:t>□博士    □硕士    □大学    □专科    □其他    科系：____________</w:t>
            </w:r>
          </w:p>
        </w:tc>
      </w:tr>
      <w:tr w:rsidR="002848BB" w14:paraId="106346E4" w14:textId="77777777" w:rsidTr="00017B0D">
        <w:trPr>
          <w:cantSplit/>
          <w:trHeight w:val="567"/>
          <w:jc w:val="center"/>
        </w:trPr>
        <w:tc>
          <w:tcPr>
            <w:tcW w:w="1747" w:type="dxa"/>
            <w:vAlign w:val="center"/>
          </w:tcPr>
          <w:p w14:paraId="34681D04" w14:textId="77777777" w:rsidR="002848BB" w:rsidRDefault="00666DB5" w:rsidP="007347C5">
            <w:pPr>
              <w:widowControl w:val="0"/>
              <w:tabs>
                <w:tab w:val="center" w:pos="4153"/>
                <w:tab w:val="right" w:pos="8306"/>
              </w:tabs>
              <w:snapToGrid w:val="0"/>
              <w:spacing w:after="0" w:line="300" w:lineRule="exact"/>
              <w:jc w:val="center"/>
              <w:rPr>
                <w:rFonts w:ascii="新細明體" w:hAnsi="新細明體"/>
                <w:sz w:val="24"/>
                <w:szCs w:val="24"/>
                <w:lang w:eastAsia="zh-CN"/>
              </w:rPr>
            </w:pPr>
            <w:r>
              <w:rPr>
                <w:rFonts w:ascii="新細明體" w:hAnsi="新細明體"/>
                <w:sz w:val="24"/>
                <w:szCs w:val="24"/>
                <w:lang w:eastAsia="zh-CN"/>
              </w:rPr>
              <w:t>团体报名</w:t>
            </w:r>
          </w:p>
        </w:tc>
        <w:tc>
          <w:tcPr>
            <w:tcW w:w="8265" w:type="dxa"/>
            <w:gridSpan w:val="11"/>
            <w:vAlign w:val="center"/>
          </w:tcPr>
          <w:p w14:paraId="192DE2D2" w14:textId="77777777" w:rsidR="002848BB" w:rsidRDefault="00666DB5" w:rsidP="007347C5">
            <w:pPr>
              <w:widowControl w:val="0"/>
              <w:snapToGrid w:val="0"/>
              <w:spacing w:after="0" w:line="300" w:lineRule="exact"/>
              <w:rPr>
                <w:rFonts w:ascii="新細明體" w:hAnsi="新細明體"/>
                <w:sz w:val="24"/>
                <w:szCs w:val="24"/>
                <w:lang w:eastAsia="zh-CN"/>
              </w:rPr>
            </w:pPr>
            <w:r>
              <w:rPr>
                <w:rFonts w:ascii="新細明體" w:hAnsi="新細明體"/>
                <w:sz w:val="24"/>
                <w:szCs w:val="24"/>
                <w:lang w:eastAsia="zh-CN"/>
              </w:rPr>
              <w:t xml:space="preserve">联络人姓名：           电话：             E-mail：             </w:t>
            </w:r>
          </w:p>
        </w:tc>
      </w:tr>
      <w:tr w:rsidR="002848BB" w14:paraId="69EC7BA8" w14:textId="77777777" w:rsidTr="00017B0D">
        <w:trPr>
          <w:cantSplit/>
          <w:trHeight w:val="567"/>
          <w:jc w:val="center"/>
        </w:trPr>
        <w:tc>
          <w:tcPr>
            <w:tcW w:w="1747" w:type="dxa"/>
            <w:vMerge w:val="restart"/>
            <w:vAlign w:val="center"/>
          </w:tcPr>
          <w:p w14:paraId="4BA35FEF" w14:textId="77777777" w:rsidR="002848BB" w:rsidRDefault="00666DB5" w:rsidP="007347C5">
            <w:pPr>
              <w:widowControl w:val="0"/>
              <w:tabs>
                <w:tab w:val="center" w:pos="4153"/>
                <w:tab w:val="right" w:pos="8306"/>
              </w:tabs>
              <w:snapToGrid w:val="0"/>
              <w:spacing w:after="0" w:line="300" w:lineRule="exact"/>
              <w:jc w:val="center"/>
              <w:rPr>
                <w:rFonts w:ascii="新細明體" w:hAnsi="新細明體"/>
                <w:sz w:val="24"/>
                <w:szCs w:val="24"/>
                <w:lang w:eastAsia="zh-CN"/>
              </w:rPr>
            </w:pPr>
            <w:r>
              <w:rPr>
                <w:rFonts w:ascii="新細明體" w:hAnsi="新細明體"/>
                <w:sz w:val="24"/>
                <w:szCs w:val="24"/>
                <w:lang w:eastAsia="zh-CN"/>
              </w:rPr>
              <w:t>讯息来源*</w:t>
            </w:r>
          </w:p>
        </w:tc>
        <w:tc>
          <w:tcPr>
            <w:tcW w:w="1235" w:type="dxa"/>
            <w:tcBorders>
              <w:bottom w:val="nil"/>
              <w:right w:val="nil"/>
            </w:tcBorders>
            <w:vAlign w:val="center"/>
          </w:tcPr>
          <w:p w14:paraId="55A43C20" w14:textId="77777777" w:rsidR="002848BB" w:rsidRDefault="00666DB5" w:rsidP="007347C5">
            <w:pPr>
              <w:widowControl w:val="0"/>
              <w:snapToGrid w:val="0"/>
              <w:spacing w:after="0" w:line="300" w:lineRule="exact"/>
              <w:rPr>
                <w:rFonts w:ascii="新細明體" w:hAnsi="新細明體"/>
                <w:sz w:val="24"/>
                <w:szCs w:val="24"/>
                <w:lang w:eastAsia="zh-CN"/>
              </w:rPr>
            </w:pPr>
            <w:r>
              <w:rPr>
                <w:rFonts w:ascii="新細明體" w:hAnsi="新細明體"/>
                <w:sz w:val="24"/>
                <w:szCs w:val="24"/>
                <w:lang w:eastAsia="zh-CN"/>
              </w:rPr>
              <w:t>□SSI网站</w:t>
            </w:r>
          </w:p>
        </w:tc>
        <w:tc>
          <w:tcPr>
            <w:tcW w:w="1239" w:type="dxa"/>
            <w:gridSpan w:val="2"/>
            <w:tcBorders>
              <w:left w:val="nil"/>
              <w:bottom w:val="nil"/>
              <w:right w:val="nil"/>
            </w:tcBorders>
            <w:vAlign w:val="center"/>
          </w:tcPr>
          <w:p w14:paraId="18A36B79" w14:textId="77777777" w:rsidR="002848BB" w:rsidRDefault="00666DB5" w:rsidP="007347C5">
            <w:pPr>
              <w:widowControl w:val="0"/>
              <w:snapToGrid w:val="0"/>
              <w:spacing w:after="0" w:line="300" w:lineRule="exact"/>
              <w:rPr>
                <w:rFonts w:ascii="新細明體" w:hAnsi="新細明體"/>
                <w:sz w:val="24"/>
                <w:szCs w:val="24"/>
                <w:lang w:eastAsia="zh-CN"/>
              </w:rPr>
            </w:pPr>
            <w:r>
              <w:rPr>
                <w:rFonts w:ascii="新細明體" w:hAnsi="新細明體"/>
                <w:sz w:val="24"/>
                <w:szCs w:val="24"/>
                <w:lang w:eastAsia="zh-CN"/>
              </w:rPr>
              <w:t>□Email</w:t>
            </w:r>
          </w:p>
        </w:tc>
        <w:tc>
          <w:tcPr>
            <w:tcW w:w="1636" w:type="dxa"/>
            <w:gridSpan w:val="3"/>
            <w:tcBorders>
              <w:left w:val="nil"/>
              <w:bottom w:val="nil"/>
              <w:right w:val="nil"/>
            </w:tcBorders>
            <w:vAlign w:val="center"/>
          </w:tcPr>
          <w:p w14:paraId="505EBE3F" w14:textId="77777777" w:rsidR="002848BB" w:rsidRDefault="00666DB5" w:rsidP="007347C5">
            <w:pPr>
              <w:widowControl w:val="0"/>
              <w:snapToGrid w:val="0"/>
              <w:spacing w:after="0" w:line="300" w:lineRule="exact"/>
              <w:rPr>
                <w:rFonts w:ascii="新細明體" w:hAnsi="新細明體"/>
                <w:sz w:val="24"/>
                <w:szCs w:val="24"/>
                <w:lang w:eastAsia="zh-CN"/>
              </w:rPr>
            </w:pPr>
            <w:r>
              <w:rPr>
                <w:rFonts w:ascii="新細明體" w:hAnsi="新細明體"/>
                <w:sz w:val="24"/>
                <w:szCs w:val="24"/>
                <w:lang w:eastAsia="zh-CN"/>
              </w:rPr>
              <w:t xml:space="preserve">□学会FB专页 </w:t>
            </w:r>
          </w:p>
        </w:tc>
        <w:tc>
          <w:tcPr>
            <w:tcW w:w="1560" w:type="dxa"/>
            <w:gridSpan w:val="2"/>
            <w:tcBorders>
              <w:left w:val="nil"/>
              <w:bottom w:val="nil"/>
              <w:right w:val="nil"/>
            </w:tcBorders>
            <w:vAlign w:val="center"/>
          </w:tcPr>
          <w:p w14:paraId="5DB5670E" w14:textId="77777777" w:rsidR="002848BB" w:rsidRDefault="00666DB5" w:rsidP="007347C5">
            <w:pPr>
              <w:widowControl w:val="0"/>
              <w:snapToGrid w:val="0"/>
              <w:spacing w:after="0" w:line="300" w:lineRule="exact"/>
              <w:rPr>
                <w:rFonts w:ascii="新細明體" w:hAnsi="新細明體"/>
                <w:sz w:val="24"/>
                <w:szCs w:val="24"/>
                <w:lang w:eastAsia="zh-CN"/>
              </w:rPr>
            </w:pPr>
            <w:r>
              <w:rPr>
                <w:rFonts w:ascii="新細明體" w:hAnsi="新細明體"/>
                <w:sz w:val="24"/>
                <w:szCs w:val="24"/>
                <w:lang w:eastAsia="zh-CN"/>
              </w:rPr>
              <w:t>□学会电子报</w:t>
            </w:r>
          </w:p>
        </w:tc>
        <w:tc>
          <w:tcPr>
            <w:tcW w:w="1083" w:type="dxa"/>
            <w:tcBorders>
              <w:left w:val="nil"/>
              <w:bottom w:val="nil"/>
              <w:right w:val="nil"/>
            </w:tcBorders>
            <w:vAlign w:val="center"/>
          </w:tcPr>
          <w:p w14:paraId="133F5AB5" w14:textId="77777777" w:rsidR="002848BB" w:rsidRDefault="00666DB5" w:rsidP="007347C5">
            <w:pPr>
              <w:widowControl w:val="0"/>
              <w:snapToGrid w:val="0"/>
              <w:spacing w:after="0" w:line="300" w:lineRule="exact"/>
              <w:rPr>
                <w:rFonts w:ascii="新細明體" w:hAnsi="新細明體"/>
                <w:sz w:val="24"/>
                <w:szCs w:val="24"/>
                <w:lang w:eastAsia="zh-CN"/>
              </w:rPr>
            </w:pPr>
            <w:r>
              <w:rPr>
                <w:rFonts w:ascii="新細明體" w:hAnsi="新細明體"/>
                <w:sz w:val="24"/>
                <w:szCs w:val="24"/>
                <w:lang w:eastAsia="zh-CN"/>
              </w:rPr>
              <w:t>□朋友</w:t>
            </w:r>
          </w:p>
        </w:tc>
        <w:tc>
          <w:tcPr>
            <w:tcW w:w="1512" w:type="dxa"/>
            <w:gridSpan w:val="2"/>
            <w:tcBorders>
              <w:left w:val="nil"/>
              <w:bottom w:val="nil"/>
            </w:tcBorders>
            <w:vAlign w:val="center"/>
          </w:tcPr>
          <w:p w14:paraId="00878456" w14:textId="77777777" w:rsidR="002848BB" w:rsidRDefault="002848BB" w:rsidP="007347C5">
            <w:pPr>
              <w:widowControl w:val="0"/>
              <w:snapToGrid w:val="0"/>
              <w:spacing w:after="0" w:line="300" w:lineRule="exact"/>
              <w:rPr>
                <w:rFonts w:ascii="新細明體" w:hAnsi="新細明體"/>
                <w:sz w:val="24"/>
                <w:szCs w:val="24"/>
                <w:lang w:eastAsia="zh-CN"/>
              </w:rPr>
            </w:pPr>
          </w:p>
        </w:tc>
      </w:tr>
      <w:tr w:rsidR="002848BB" w14:paraId="32FB4D62" w14:textId="77777777" w:rsidTr="00017B0D">
        <w:trPr>
          <w:gridAfter w:val="1"/>
          <w:wAfter w:w="44" w:type="dxa"/>
          <w:cantSplit/>
          <w:trHeight w:val="567"/>
          <w:jc w:val="center"/>
        </w:trPr>
        <w:tc>
          <w:tcPr>
            <w:tcW w:w="1747" w:type="dxa"/>
            <w:vMerge/>
            <w:vAlign w:val="center"/>
          </w:tcPr>
          <w:p w14:paraId="3050C083" w14:textId="77777777" w:rsidR="002848BB" w:rsidRDefault="002848BB" w:rsidP="007347C5">
            <w:pPr>
              <w:widowControl w:val="0"/>
              <w:tabs>
                <w:tab w:val="center" w:pos="4153"/>
                <w:tab w:val="right" w:pos="8306"/>
              </w:tabs>
              <w:snapToGrid w:val="0"/>
              <w:spacing w:after="0" w:line="300" w:lineRule="exact"/>
              <w:jc w:val="center"/>
              <w:rPr>
                <w:rFonts w:ascii="新細明體" w:hAnsi="新細明體"/>
                <w:sz w:val="24"/>
                <w:szCs w:val="24"/>
                <w:lang w:eastAsia="zh-CN"/>
              </w:rPr>
            </w:pPr>
          </w:p>
        </w:tc>
        <w:tc>
          <w:tcPr>
            <w:tcW w:w="1235" w:type="dxa"/>
            <w:tcBorders>
              <w:top w:val="nil"/>
              <w:right w:val="nil"/>
            </w:tcBorders>
            <w:vAlign w:val="center"/>
          </w:tcPr>
          <w:p w14:paraId="24F636C9" w14:textId="77777777" w:rsidR="002848BB" w:rsidRDefault="00666DB5" w:rsidP="007347C5">
            <w:pPr>
              <w:widowControl w:val="0"/>
              <w:snapToGrid w:val="0"/>
              <w:spacing w:after="0" w:line="300" w:lineRule="exact"/>
              <w:rPr>
                <w:rFonts w:ascii="新細明體" w:hAnsi="新細明體"/>
                <w:sz w:val="24"/>
                <w:szCs w:val="24"/>
                <w:lang w:eastAsia="zh-CN"/>
              </w:rPr>
            </w:pPr>
            <w:r>
              <w:rPr>
                <w:rFonts w:ascii="新細明體" w:hAnsi="新細明體"/>
                <w:sz w:val="24"/>
                <w:szCs w:val="24"/>
                <w:lang w:eastAsia="zh-CN"/>
              </w:rPr>
              <w:t>□微信</w:t>
            </w:r>
          </w:p>
        </w:tc>
        <w:tc>
          <w:tcPr>
            <w:tcW w:w="1239" w:type="dxa"/>
            <w:gridSpan w:val="2"/>
            <w:tcBorders>
              <w:top w:val="nil"/>
              <w:left w:val="nil"/>
              <w:right w:val="nil"/>
            </w:tcBorders>
            <w:vAlign w:val="center"/>
          </w:tcPr>
          <w:p w14:paraId="14A084A7" w14:textId="77777777" w:rsidR="002848BB" w:rsidRDefault="00666DB5" w:rsidP="007347C5">
            <w:pPr>
              <w:widowControl w:val="0"/>
              <w:snapToGrid w:val="0"/>
              <w:spacing w:after="0" w:line="300" w:lineRule="exact"/>
              <w:rPr>
                <w:rFonts w:ascii="新細明體" w:hAnsi="新細明體"/>
                <w:sz w:val="24"/>
                <w:szCs w:val="24"/>
                <w:lang w:eastAsia="zh-CN"/>
              </w:rPr>
            </w:pPr>
            <w:r>
              <w:rPr>
                <w:rFonts w:ascii="新細明體" w:hAnsi="新細明體"/>
                <w:sz w:val="24"/>
                <w:szCs w:val="24"/>
                <w:lang w:eastAsia="zh-CN"/>
              </w:rPr>
              <w:t>□Line</w:t>
            </w:r>
          </w:p>
        </w:tc>
        <w:tc>
          <w:tcPr>
            <w:tcW w:w="1636" w:type="dxa"/>
            <w:gridSpan w:val="3"/>
            <w:tcBorders>
              <w:top w:val="nil"/>
              <w:left w:val="nil"/>
              <w:right w:val="nil"/>
            </w:tcBorders>
            <w:vAlign w:val="center"/>
          </w:tcPr>
          <w:p w14:paraId="6D0DC704" w14:textId="77777777" w:rsidR="002848BB" w:rsidRDefault="00666DB5" w:rsidP="007347C5">
            <w:pPr>
              <w:widowControl w:val="0"/>
              <w:snapToGrid w:val="0"/>
              <w:spacing w:after="0" w:line="300" w:lineRule="exact"/>
              <w:rPr>
                <w:rFonts w:ascii="新細明體" w:hAnsi="新細明體"/>
                <w:sz w:val="24"/>
                <w:szCs w:val="24"/>
                <w:lang w:eastAsia="zh-CN"/>
              </w:rPr>
            </w:pPr>
            <w:r>
              <w:rPr>
                <w:rFonts w:ascii="新細明體" w:hAnsi="新細明體"/>
                <w:sz w:val="24"/>
                <w:szCs w:val="24"/>
                <w:lang w:eastAsia="zh-CN"/>
              </w:rPr>
              <w:t>□QQ</w:t>
            </w:r>
          </w:p>
        </w:tc>
        <w:tc>
          <w:tcPr>
            <w:tcW w:w="1560" w:type="dxa"/>
            <w:gridSpan w:val="2"/>
            <w:tcBorders>
              <w:top w:val="nil"/>
              <w:left w:val="nil"/>
              <w:right w:val="nil"/>
            </w:tcBorders>
            <w:vAlign w:val="center"/>
          </w:tcPr>
          <w:p w14:paraId="4498E82D" w14:textId="77777777" w:rsidR="002848BB" w:rsidRDefault="00666DB5" w:rsidP="007347C5">
            <w:pPr>
              <w:widowControl w:val="0"/>
              <w:snapToGrid w:val="0"/>
              <w:spacing w:after="0" w:line="300" w:lineRule="exact"/>
              <w:rPr>
                <w:rFonts w:ascii="新細明體" w:hAnsi="新細明體"/>
                <w:sz w:val="24"/>
                <w:szCs w:val="24"/>
                <w:lang w:eastAsia="zh-CN"/>
              </w:rPr>
            </w:pPr>
            <w:r>
              <w:rPr>
                <w:rFonts w:ascii="新細明體" w:hAnsi="新細明體"/>
                <w:sz w:val="24"/>
                <w:szCs w:val="24"/>
                <w:lang w:eastAsia="zh-CN"/>
              </w:rPr>
              <w:t>□沙龙/讲座</w:t>
            </w:r>
          </w:p>
        </w:tc>
        <w:tc>
          <w:tcPr>
            <w:tcW w:w="2551" w:type="dxa"/>
            <w:gridSpan w:val="2"/>
            <w:tcBorders>
              <w:top w:val="nil"/>
              <w:left w:val="nil"/>
            </w:tcBorders>
            <w:vAlign w:val="center"/>
          </w:tcPr>
          <w:p w14:paraId="390FECC6" w14:textId="77777777" w:rsidR="002848BB" w:rsidRDefault="00666DB5" w:rsidP="007347C5">
            <w:pPr>
              <w:widowControl w:val="0"/>
              <w:snapToGrid w:val="0"/>
              <w:spacing w:after="0" w:line="300" w:lineRule="exact"/>
              <w:rPr>
                <w:rFonts w:ascii="新細明體" w:hAnsi="新細明體"/>
                <w:sz w:val="24"/>
                <w:szCs w:val="24"/>
                <w:lang w:eastAsia="zh-CN"/>
              </w:rPr>
            </w:pPr>
            <w:r>
              <w:rPr>
                <w:rFonts w:ascii="新細明體" w:hAnsi="新細明體"/>
                <w:sz w:val="24"/>
                <w:szCs w:val="24"/>
                <w:lang w:eastAsia="zh-CN"/>
              </w:rPr>
              <w:t>□其他:_________</w:t>
            </w:r>
          </w:p>
        </w:tc>
      </w:tr>
      <w:tr w:rsidR="003E2CA9" w14:paraId="110AFBE1" w14:textId="77777777" w:rsidTr="00017B0D">
        <w:trPr>
          <w:cantSplit/>
          <w:trHeight w:val="567"/>
          <w:jc w:val="center"/>
        </w:trPr>
        <w:tc>
          <w:tcPr>
            <w:tcW w:w="4298" w:type="dxa"/>
            <w:gridSpan w:val="6"/>
            <w:tcBorders>
              <w:bottom w:val="single" w:sz="4" w:space="0" w:color="auto"/>
            </w:tcBorders>
            <w:vAlign w:val="center"/>
          </w:tcPr>
          <w:p w14:paraId="6DD48031" w14:textId="77777777" w:rsidR="003E2CA9" w:rsidRDefault="00666DB5" w:rsidP="003E2CA9">
            <w:pPr>
              <w:widowControl w:val="0"/>
              <w:tabs>
                <w:tab w:val="center" w:pos="4153"/>
                <w:tab w:val="right" w:pos="8306"/>
              </w:tabs>
              <w:snapToGrid w:val="0"/>
              <w:spacing w:after="0" w:line="300" w:lineRule="exact"/>
              <w:ind w:firstLineChars="50" w:firstLine="120"/>
              <w:rPr>
                <w:rFonts w:ascii="新細明體" w:hAnsi="新細明體"/>
                <w:sz w:val="24"/>
                <w:szCs w:val="24"/>
                <w:lang w:eastAsia="zh-CN"/>
              </w:rPr>
            </w:pPr>
            <w:r>
              <w:rPr>
                <w:rFonts w:ascii="新細明體" w:hAnsi="新細明體"/>
                <w:sz w:val="24"/>
                <w:szCs w:val="24"/>
                <w:lang w:eastAsia="zh-CN"/>
              </w:rPr>
              <w:t>发票抬头：</w:t>
            </w:r>
          </w:p>
        </w:tc>
        <w:tc>
          <w:tcPr>
            <w:tcW w:w="5714" w:type="dxa"/>
            <w:gridSpan w:val="6"/>
            <w:tcBorders>
              <w:bottom w:val="single" w:sz="4" w:space="0" w:color="auto"/>
            </w:tcBorders>
            <w:vAlign w:val="center"/>
          </w:tcPr>
          <w:p w14:paraId="0C46BE9B" w14:textId="77777777" w:rsidR="003E2CA9" w:rsidRDefault="00666DB5" w:rsidP="003E2CA9">
            <w:pPr>
              <w:widowControl w:val="0"/>
              <w:snapToGrid w:val="0"/>
              <w:spacing w:after="0" w:line="300" w:lineRule="exact"/>
              <w:ind w:firstLineChars="50" w:firstLine="120"/>
              <w:rPr>
                <w:rFonts w:ascii="新細明體" w:hAnsi="新細明體"/>
                <w:sz w:val="24"/>
                <w:szCs w:val="24"/>
                <w:lang w:eastAsia="zh-CN"/>
              </w:rPr>
            </w:pPr>
            <w:r>
              <w:rPr>
                <w:rFonts w:ascii="新細明體" w:hAnsi="新細明體"/>
                <w:sz w:val="24"/>
                <w:szCs w:val="24"/>
                <w:lang w:eastAsia="zh-CN"/>
              </w:rPr>
              <w:t>纳税人识别号：</w:t>
            </w:r>
          </w:p>
        </w:tc>
      </w:tr>
      <w:tr w:rsidR="00527FEA" w14:paraId="648FE5DF" w14:textId="77777777" w:rsidTr="00017B0D">
        <w:trPr>
          <w:cantSplit/>
          <w:trHeight w:val="567"/>
          <w:jc w:val="center"/>
        </w:trPr>
        <w:tc>
          <w:tcPr>
            <w:tcW w:w="1747" w:type="dxa"/>
            <w:vMerge w:val="restart"/>
            <w:vAlign w:val="center"/>
          </w:tcPr>
          <w:p w14:paraId="6D6DA9B9" w14:textId="77777777" w:rsidR="00527FEA" w:rsidRDefault="00234D71" w:rsidP="00234D71">
            <w:pPr>
              <w:widowControl w:val="0"/>
              <w:snapToGrid w:val="0"/>
              <w:spacing w:after="0" w:line="300" w:lineRule="exact"/>
              <w:jc w:val="center"/>
              <w:rPr>
                <w:rFonts w:ascii="新細明體" w:hAnsi="新細明體"/>
                <w:sz w:val="24"/>
                <w:szCs w:val="24"/>
                <w:lang w:eastAsia="zh-CN"/>
              </w:rPr>
            </w:pPr>
            <w:r>
              <w:rPr>
                <w:rFonts w:ascii="新細明體" w:hAnsi="新細明體"/>
                <w:sz w:val="24"/>
                <w:szCs w:val="24"/>
                <w:lang w:eastAsia="zh-CN"/>
              </w:rPr>
              <w:t>2</w:t>
            </w:r>
            <w:r>
              <w:rPr>
                <w:rFonts w:ascii="新細明體" w:hAnsi="新細明體" w:hint="eastAsia"/>
                <w:sz w:val="24"/>
                <w:szCs w:val="24"/>
                <w:lang w:eastAsia="zh-CN"/>
              </w:rPr>
              <w:t>天课程报名费现场/</w:t>
            </w:r>
            <w:r>
              <w:rPr>
                <w:rFonts w:ascii="新細明體" w:hAnsi="新細明體"/>
                <w:sz w:val="24"/>
                <w:szCs w:val="24"/>
                <w:lang w:eastAsia="zh-CN"/>
              </w:rPr>
              <w:t>线上</w:t>
            </w:r>
          </w:p>
        </w:tc>
        <w:tc>
          <w:tcPr>
            <w:tcW w:w="2541" w:type="dxa"/>
            <w:gridSpan w:val="4"/>
            <w:tcBorders>
              <w:bottom w:val="single" w:sz="4" w:space="0" w:color="auto"/>
            </w:tcBorders>
            <w:vAlign w:val="center"/>
          </w:tcPr>
          <w:p w14:paraId="231506E2" w14:textId="77777777" w:rsidR="00527FEA" w:rsidRDefault="00666DB5" w:rsidP="00217730">
            <w:pPr>
              <w:widowControl w:val="0"/>
              <w:snapToGrid w:val="0"/>
              <w:spacing w:after="0" w:line="240" w:lineRule="auto"/>
              <w:jc w:val="center"/>
              <w:rPr>
                <w:rFonts w:ascii="新細明體" w:hAnsi="新細明體"/>
                <w:sz w:val="24"/>
                <w:szCs w:val="24"/>
                <w:lang w:eastAsia="zh-CN"/>
              </w:rPr>
            </w:pPr>
            <w:r>
              <w:rPr>
                <w:rFonts w:ascii="新細明體" w:hAnsi="新細明體"/>
                <w:sz w:val="24"/>
                <w:szCs w:val="24"/>
                <w:lang w:eastAsia="zh-CN"/>
              </w:rPr>
              <w:t>一般报名费</w:t>
            </w:r>
          </w:p>
        </w:tc>
        <w:tc>
          <w:tcPr>
            <w:tcW w:w="5724" w:type="dxa"/>
            <w:gridSpan w:val="7"/>
            <w:tcBorders>
              <w:bottom w:val="single" w:sz="4" w:space="0" w:color="auto"/>
            </w:tcBorders>
          </w:tcPr>
          <w:p w14:paraId="78B5DC7F" w14:textId="77777777" w:rsidR="00017B0D" w:rsidRDefault="00666DB5" w:rsidP="00017B0D">
            <w:pPr>
              <w:widowControl w:val="0"/>
              <w:snapToGrid w:val="0"/>
              <w:spacing w:after="0" w:line="240" w:lineRule="auto"/>
              <w:rPr>
                <w:rFonts w:ascii="新細明體" w:hAnsi="新細明體"/>
                <w:sz w:val="24"/>
                <w:szCs w:val="24"/>
                <w:lang w:eastAsia="zh-CN"/>
              </w:rPr>
            </w:pPr>
            <w:r>
              <w:rPr>
                <w:rFonts w:ascii="新細明體" w:hAnsi="新細明體"/>
                <w:sz w:val="24"/>
                <w:szCs w:val="24"/>
                <w:lang w:eastAsia="zh-CN"/>
              </w:rPr>
              <w:t>1. I-SIM/SSI学会 会员;</w:t>
            </w:r>
            <w:r w:rsidR="008A2B30">
              <w:rPr>
                <w:rFonts w:ascii="新細明體" w:hAnsi="新細明體"/>
                <w:sz w:val="24"/>
                <w:szCs w:val="24"/>
                <w:lang w:eastAsia="zh-CN"/>
              </w:rPr>
              <w:t xml:space="preserve"> </w:t>
            </w:r>
            <w:r w:rsidR="00017B0D">
              <w:rPr>
                <w:rFonts w:ascii="新細明體" w:hAnsi="新細明體"/>
                <w:sz w:val="24"/>
                <w:szCs w:val="24"/>
                <w:lang w:eastAsia="zh-CN"/>
              </w:rPr>
              <w:t xml:space="preserve"> </w:t>
            </w:r>
            <w:r>
              <w:rPr>
                <w:rFonts w:ascii="新細明體" w:hAnsi="新細明體"/>
                <w:sz w:val="24"/>
                <w:szCs w:val="24"/>
                <w:lang w:eastAsia="zh-CN"/>
              </w:rPr>
              <w:t xml:space="preserve">2. 两人同行; </w:t>
            </w:r>
          </w:p>
          <w:p w14:paraId="73D8F084" w14:textId="77777777" w:rsidR="00527FEA" w:rsidRDefault="00666DB5" w:rsidP="00017B0D">
            <w:pPr>
              <w:widowControl w:val="0"/>
              <w:snapToGrid w:val="0"/>
              <w:spacing w:after="0" w:line="240" w:lineRule="auto"/>
              <w:rPr>
                <w:rFonts w:ascii="新細明體" w:hAnsi="新細明體"/>
                <w:sz w:val="24"/>
                <w:szCs w:val="24"/>
                <w:lang w:eastAsia="zh-CN"/>
              </w:rPr>
            </w:pPr>
            <w:r>
              <w:rPr>
                <w:rFonts w:ascii="新細明體" w:hAnsi="新細明體"/>
                <w:sz w:val="24"/>
                <w:szCs w:val="24"/>
                <w:lang w:eastAsia="zh-CN"/>
              </w:rPr>
              <w:t>3. 线上上课</w:t>
            </w:r>
          </w:p>
        </w:tc>
      </w:tr>
      <w:tr w:rsidR="00527FEA" w14:paraId="31BAC944" w14:textId="77777777" w:rsidTr="00017B0D">
        <w:trPr>
          <w:cantSplit/>
          <w:trHeight w:val="567"/>
          <w:jc w:val="center"/>
        </w:trPr>
        <w:tc>
          <w:tcPr>
            <w:tcW w:w="1747" w:type="dxa"/>
            <w:vMerge/>
            <w:tcBorders>
              <w:bottom w:val="single" w:sz="4" w:space="0" w:color="auto"/>
            </w:tcBorders>
            <w:vAlign w:val="center"/>
          </w:tcPr>
          <w:p w14:paraId="7F7287D4" w14:textId="77777777" w:rsidR="00527FEA" w:rsidRDefault="00527FEA" w:rsidP="00217730">
            <w:pPr>
              <w:widowControl w:val="0"/>
              <w:snapToGrid w:val="0"/>
              <w:spacing w:after="0" w:line="300" w:lineRule="exact"/>
              <w:ind w:firstLineChars="50" w:firstLine="120"/>
              <w:rPr>
                <w:rFonts w:ascii="新細明體" w:hAnsi="新細明體"/>
                <w:sz w:val="24"/>
                <w:szCs w:val="24"/>
                <w:lang w:eastAsia="zh-CN"/>
              </w:rPr>
            </w:pPr>
          </w:p>
        </w:tc>
        <w:tc>
          <w:tcPr>
            <w:tcW w:w="2541" w:type="dxa"/>
            <w:gridSpan w:val="4"/>
            <w:tcBorders>
              <w:bottom w:val="single" w:sz="4" w:space="0" w:color="auto"/>
            </w:tcBorders>
            <w:vAlign w:val="center"/>
          </w:tcPr>
          <w:p w14:paraId="67D1DED4" w14:textId="77777777" w:rsidR="00527FEA" w:rsidRDefault="00666DB5" w:rsidP="006214F4">
            <w:pPr>
              <w:widowControl w:val="0"/>
              <w:snapToGrid w:val="0"/>
              <w:spacing w:after="0" w:line="300" w:lineRule="exact"/>
              <w:jc w:val="center"/>
              <w:rPr>
                <w:rFonts w:ascii="新細明體" w:hAnsi="新細明體"/>
                <w:sz w:val="24"/>
                <w:szCs w:val="24"/>
                <w:lang w:eastAsia="zh-CN"/>
              </w:rPr>
            </w:pPr>
            <w:r>
              <w:rPr>
                <w:rFonts w:ascii="新細明體" w:hAnsi="新細明體"/>
                <w:sz w:val="24"/>
                <w:szCs w:val="24"/>
                <w:lang w:eastAsia="zh-CN"/>
              </w:rPr>
              <w:t>特惠价 □ RMB 1,9</w:t>
            </w:r>
            <w:r w:rsidR="00514A58">
              <w:rPr>
                <w:rFonts w:ascii="新細明體" w:hAnsi="新細明體" w:hint="eastAsia"/>
                <w:sz w:val="24"/>
                <w:szCs w:val="24"/>
              </w:rPr>
              <w:t>9</w:t>
            </w:r>
            <w:r>
              <w:rPr>
                <w:rFonts w:ascii="新細明體" w:hAnsi="新細明體"/>
                <w:sz w:val="24"/>
                <w:szCs w:val="24"/>
                <w:lang w:eastAsia="zh-CN"/>
              </w:rPr>
              <w:t>0</w:t>
            </w:r>
          </w:p>
        </w:tc>
        <w:tc>
          <w:tcPr>
            <w:tcW w:w="5724" w:type="dxa"/>
            <w:gridSpan w:val="7"/>
            <w:tcBorders>
              <w:bottom w:val="single" w:sz="4" w:space="0" w:color="auto"/>
            </w:tcBorders>
            <w:vAlign w:val="center"/>
          </w:tcPr>
          <w:p w14:paraId="795E4CF2" w14:textId="77777777" w:rsidR="00527FEA" w:rsidRDefault="00666DB5" w:rsidP="006214F4">
            <w:pPr>
              <w:widowControl w:val="0"/>
              <w:snapToGrid w:val="0"/>
              <w:spacing w:after="0" w:line="300" w:lineRule="exact"/>
              <w:jc w:val="center"/>
              <w:rPr>
                <w:rFonts w:ascii="新細明體" w:hAnsi="新細明體"/>
                <w:sz w:val="24"/>
                <w:szCs w:val="24"/>
                <w:lang w:eastAsia="zh-CN"/>
              </w:rPr>
            </w:pPr>
            <w:r>
              <w:rPr>
                <w:rFonts w:ascii="新細明體" w:hAnsi="新細明體"/>
                <w:sz w:val="24"/>
                <w:szCs w:val="24"/>
                <w:lang w:eastAsia="zh-CN"/>
              </w:rPr>
              <w:t>特惠价 □ RMB 1,6</w:t>
            </w:r>
            <w:r w:rsidR="00514A58">
              <w:rPr>
                <w:rFonts w:ascii="新細明體" w:hAnsi="新細明體" w:hint="eastAsia"/>
                <w:sz w:val="24"/>
                <w:szCs w:val="24"/>
              </w:rPr>
              <w:t>9</w:t>
            </w:r>
            <w:r>
              <w:rPr>
                <w:rFonts w:ascii="新細明體" w:hAnsi="新細明體"/>
                <w:sz w:val="24"/>
                <w:szCs w:val="24"/>
                <w:lang w:eastAsia="zh-CN"/>
              </w:rPr>
              <w:t>0</w:t>
            </w:r>
          </w:p>
        </w:tc>
      </w:tr>
      <w:tr w:rsidR="00217730" w14:paraId="5D46521F" w14:textId="77777777" w:rsidTr="00017B0D">
        <w:trPr>
          <w:cantSplit/>
          <w:trHeight w:val="567"/>
          <w:jc w:val="center"/>
        </w:trPr>
        <w:tc>
          <w:tcPr>
            <w:tcW w:w="1747" w:type="dxa"/>
            <w:tcBorders>
              <w:bottom w:val="single" w:sz="4" w:space="0" w:color="auto"/>
            </w:tcBorders>
            <w:vAlign w:val="center"/>
          </w:tcPr>
          <w:p w14:paraId="65C7F82A" w14:textId="77777777" w:rsidR="00217730" w:rsidRDefault="00666DB5" w:rsidP="00AD48A3">
            <w:pPr>
              <w:widowControl w:val="0"/>
              <w:snapToGrid w:val="0"/>
              <w:spacing w:after="0" w:line="300" w:lineRule="exact"/>
              <w:rPr>
                <w:rFonts w:ascii="新細明體" w:hAnsi="新細明體"/>
                <w:sz w:val="24"/>
                <w:szCs w:val="24"/>
                <w:lang w:eastAsia="zh-CN"/>
              </w:rPr>
            </w:pPr>
            <w:r>
              <w:rPr>
                <w:rFonts w:ascii="新細明體" w:hAnsi="新細明體"/>
                <w:sz w:val="24"/>
                <w:szCs w:val="24"/>
                <w:lang w:eastAsia="zh-CN"/>
              </w:rPr>
              <w:t>证照认证费用</w:t>
            </w:r>
          </w:p>
        </w:tc>
        <w:tc>
          <w:tcPr>
            <w:tcW w:w="8265" w:type="dxa"/>
            <w:gridSpan w:val="11"/>
            <w:tcBorders>
              <w:bottom w:val="single" w:sz="4" w:space="0" w:color="auto"/>
            </w:tcBorders>
            <w:vAlign w:val="center"/>
          </w:tcPr>
          <w:p w14:paraId="43884185" w14:textId="77777777" w:rsidR="00217730" w:rsidRDefault="00666DB5" w:rsidP="00A91923">
            <w:pPr>
              <w:widowControl w:val="0"/>
              <w:snapToGrid w:val="0"/>
              <w:spacing w:after="0" w:line="300" w:lineRule="exact"/>
              <w:ind w:left="500"/>
              <w:rPr>
                <w:rFonts w:ascii="新細明體" w:hAnsi="新細明體"/>
                <w:sz w:val="24"/>
                <w:szCs w:val="24"/>
                <w:lang w:eastAsia="zh-CN"/>
              </w:rPr>
            </w:pPr>
            <w:r>
              <w:rPr>
                <w:rFonts w:ascii="新細明體" w:hAnsi="新細明體"/>
                <w:sz w:val="24"/>
                <w:szCs w:val="24"/>
                <w:lang w:eastAsia="zh-CN"/>
              </w:rPr>
              <w:t>特惠价 □RMB 4</w:t>
            </w:r>
            <w:r w:rsidR="00514A58">
              <w:rPr>
                <w:rFonts w:ascii="新細明體" w:hAnsi="新細明體" w:hint="eastAsia"/>
                <w:sz w:val="24"/>
                <w:szCs w:val="24"/>
              </w:rPr>
              <w:t>9</w:t>
            </w:r>
            <w:r>
              <w:rPr>
                <w:rFonts w:ascii="新細明體" w:hAnsi="新細明體"/>
                <w:sz w:val="24"/>
                <w:szCs w:val="24"/>
                <w:lang w:eastAsia="zh-CN"/>
              </w:rPr>
              <w:t>0</w:t>
            </w:r>
          </w:p>
        </w:tc>
      </w:tr>
      <w:tr w:rsidR="00217730" w14:paraId="61C3710D" w14:textId="77777777" w:rsidTr="00017B0D">
        <w:trPr>
          <w:cantSplit/>
          <w:trHeight w:val="567"/>
          <w:jc w:val="center"/>
        </w:trPr>
        <w:tc>
          <w:tcPr>
            <w:tcW w:w="10012" w:type="dxa"/>
            <w:gridSpan w:val="12"/>
            <w:vAlign w:val="center"/>
          </w:tcPr>
          <w:p w14:paraId="6DC9620D" w14:textId="77777777" w:rsidR="00217730" w:rsidRDefault="00666DB5" w:rsidP="00217730">
            <w:pPr>
              <w:widowControl w:val="0"/>
              <w:snapToGrid w:val="0"/>
              <w:spacing w:after="0" w:line="300" w:lineRule="exact"/>
              <w:ind w:firstLineChars="50" w:firstLine="120"/>
              <w:rPr>
                <w:rFonts w:ascii="新細明體" w:hAnsi="新細明體"/>
                <w:sz w:val="24"/>
                <w:szCs w:val="24"/>
                <w:lang w:eastAsia="zh-CN"/>
              </w:rPr>
            </w:pPr>
            <w:r>
              <w:rPr>
                <w:rFonts w:ascii="新細明體" w:hAnsi="新細明體"/>
                <w:sz w:val="24"/>
                <w:szCs w:val="24"/>
                <w:lang w:eastAsia="zh-CN"/>
              </w:rPr>
              <w:t>以上价格不含款邮电与汇款费用</w:t>
            </w:r>
          </w:p>
        </w:tc>
      </w:tr>
      <w:tr w:rsidR="001B0DE3" w14:paraId="0A15AE9A" w14:textId="77777777" w:rsidTr="00017B0D">
        <w:trPr>
          <w:cantSplit/>
          <w:trHeight w:val="1675"/>
          <w:jc w:val="center"/>
        </w:trPr>
        <w:tc>
          <w:tcPr>
            <w:tcW w:w="1747" w:type="dxa"/>
            <w:shd w:val="clear" w:color="auto" w:fill="auto"/>
            <w:vAlign w:val="center"/>
          </w:tcPr>
          <w:p w14:paraId="21D4E1F5" w14:textId="77777777" w:rsidR="001B0DE3" w:rsidRDefault="00666DB5" w:rsidP="00217730">
            <w:pPr>
              <w:snapToGrid w:val="0"/>
              <w:spacing w:after="0" w:line="300" w:lineRule="exact"/>
              <w:jc w:val="center"/>
              <w:rPr>
                <w:rFonts w:ascii="新細明體" w:hAnsi="新細明體"/>
                <w:sz w:val="24"/>
                <w:szCs w:val="24"/>
                <w:lang w:eastAsia="zh-CN"/>
              </w:rPr>
            </w:pPr>
            <w:r>
              <w:rPr>
                <w:rFonts w:ascii="新細明體" w:hAnsi="新細明體"/>
                <w:sz w:val="24"/>
                <w:szCs w:val="24"/>
                <w:lang w:eastAsia="zh-CN"/>
              </w:rPr>
              <w:t>付款方式</w:t>
            </w:r>
          </w:p>
        </w:tc>
        <w:tc>
          <w:tcPr>
            <w:tcW w:w="8265" w:type="dxa"/>
            <w:gridSpan w:val="11"/>
            <w:tcBorders>
              <w:bottom w:val="single" w:sz="4" w:space="0" w:color="auto"/>
            </w:tcBorders>
            <w:shd w:val="clear" w:color="auto" w:fill="auto"/>
            <w:vAlign w:val="center"/>
          </w:tcPr>
          <w:p w14:paraId="7EED2C7F" w14:textId="77777777" w:rsidR="001B0DE3" w:rsidRDefault="00666DB5" w:rsidP="003E39C7">
            <w:pPr>
              <w:widowControl w:val="0"/>
              <w:snapToGrid w:val="0"/>
              <w:spacing w:after="0" w:line="240" w:lineRule="auto"/>
              <w:rPr>
                <w:rFonts w:ascii="新細明體" w:hAnsi="新細明體"/>
                <w:sz w:val="24"/>
                <w:szCs w:val="24"/>
                <w:lang w:eastAsia="zh-CN"/>
              </w:rPr>
            </w:pPr>
            <w:r>
              <w:rPr>
                <w:rFonts w:ascii="新細明體" w:hAnsi="新細明體"/>
                <w:sz w:val="24"/>
                <w:szCs w:val="24"/>
                <w:lang w:eastAsia="zh-CN"/>
              </w:rPr>
              <w:t>大陆转帐银行：厦门银行股份有限公司政务中心支行</w:t>
            </w:r>
          </w:p>
          <w:p w14:paraId="6BD102B0" w14:textId="77777777" w:rsidR="001B0DE3" w:rsidRDefault="00666DB5" w:rsidP="003E39C7">
            <w:pPr>
              <w:widowControl w:val="0"/>
              <w:snapToGrid w:val="0"/>
              <w:spacing w:after="0" w:line="240" w:lineRule="auto"/>
              <w:rPr>
                <w:rFonts w:ascii="新細明體" w:hAnsi="新細明體"/>
                <w:sz w:val="24"/>
                <w:szCs w:val="24"/>
                <w:lang w:eastAsia="zh-CN"/>
              </w:rPr>
            </w:pPr>
            <w:r>
              <w:rPr>
                <w:rFonts w:ascii="新細明體" w:hAnsi="新細明體"/>
                <w:sz w:val="24"/>
                <w:szCs w:val="24"/>
                <w:lang w:eastAsia="zh-CN"/>
              </w:rPr>
              <w:t>银行行号：313393087427</w:t>
            </w:r>
          </w:p>
          <w:p w14:paraId="4C611232" w14:textId="77777777" w:rsidR="00017B0D" w:rsidRDefault="00666DB5" w:rsidP="003E39C7">
            <w:pPr>
              <w:snapToGrid w:val="0"/>
              <w:spacing w:after="0" w:line="240" w:lineRule="auto"/>
              <w:rPr>
                <w:rFonts w:ascii="新細明體" w:hAnsi="新細明體"/>
                <w:sz w:val="24"/>
                <w:szCs w:val="24"/>
                <w:lang w:eastAsia="zh-CN"/>
              </w:rPr>
            </w:pPr>
            <w:r>
              <w:rPr>
                <w:rFonts w:ascii="新細明體" w:hAnsi="新細明體"/>
                <w:sz w:val="24"/>
                <w:szCs w:val="24"/>
                <w:lang w:eastAsia="zh-CN"/>
              </w:rPr>
              <w:t>收款人姓名：</w:t>
            </w:r>
            <w:r w:rsidR="00017B0D" w:rsidRPr="00017B0D">
              <w:rPr>
                <w:rFonts w:ascii="新細明體" w:hAnsi="新細明體" w:hint="eastAsia"/>
                <w:sz w:val="24"/>
                <w:szCs w:val="24"/>
                <w:lang w:eastAsia="zh-CN"/>
              </w:rPr>
              <w:t>雅智（厦门）咨询有限公司</w:t>
            </w:r>
          </w:p>
          <w:p w14:paraId="4303F689" w14:textId="77777777" w:rsidR="001B0DE3" w:rsidRDefault="00666DB5" w:rsidP="003E39C7">
            <w:pPr>
              <w:snapToGrid w:val="0"/>
              <w:spacing w:after="0" w:line="240" w:lineRule="auto"/>
              <w:rPr>
                <w:rFonts w:ascii="新細明體" w:hAnsi="新細明體"/>
                <w:sz w:val="24"/>
                <w:szCs w:val="24"/>
                <w:lang w:eastAsia="zh-CN"/>
              </w:rPr>
            </w:pPr>
            <w:r>
              <w:rPr>
                <w:rFonts w:ascii="新細明體" w:hAnsi="新細明體"/>
                <w:sz w:val="24"/>
                <w:szCs w:val="24"/>
                <w:lang w:eastAsia="zh-CN"/>
              </w:rPr>
              <w:t>账号：80121316000359</w:t>
            </w:r>
          </w:p>
        </w:tc>
      </w:tr>
    </w:tbl>
    <w:p w14:paraId="7CD812B3" w14:textId="77777777" w:rsidR="00A62C57" w:rsidRDefault="00A62C57" w:rsidP="008154E3">
      <w:pPr>
        <w:widowControl w:val="0"/>
        <w:snapToGrid w:val="0"/>
        <w:spacing w:after="0"/>
        <w:rPr>
          <w:rFonts w:ascii="新細明體" w:hAnsi="新細明體"/>
          <w:b/>
          <w:color w:val="ED7D31"/>
          <w:kern w:val="2"/>
          <w:sz w:val="24"/>
          <w:szCs w:val="24"/>
        </w:rPr>
      </w:pPr>
    </w:p>
    <w:sectPr w:rsidR="00A62C57" w:rsidSect="0068030B">
      <w:headerReference w:type="even" r:id="rId11"/>
      <w:headerReference w:type="default" r:id="rId12"/>
      <w:footerReference w:type="default" r:id="rId13"/>
      <w:headerReference w:type="first" r:id="rId14"/>
      <w:pgSz w:w="11906" w:h="16838"/>
      <w:pgMar w:top="1134" w:right="1134" w:bottom="1134" w:left="1134" w:header="680" w:footer="454" w:gutter="0"/>
      <w:pgBorders w:offsetFrom="page">
        <w:top w:val="triangles" w:sz="14" w:space="24" w:color="8EAADB"/>
        <w:left w:val="triangles" w:sz="14" w:space="24" w:color="8EAADB"/>
        <w:bottom w:val="triangles" w:sz="14" w:space="24" w:color="8EAADB"/>
        <w:right w:val="triangles" w:sz="14" w:space="24" w:color="8EAADB"/>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AC3F9" w14:textId="77777777" w:rsidR="003A7C98" w:rsidRDefault="003A7C98" w:rsidP="003635B2">
      <w:r>
        <w:separator/>
      </w:r>
    </w:p>
  </w:endnote>
  <w:endnote w:type="continuationSeparator" w:id="0">
    <w:p w14:paraId="2AB8E210" w14:textId="77777777" w:rsidR="003A7C98" w:rsidRDefault="003A7C98" w:rsidP="0036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07891" w14:textId="6FCF549C" w:rsidR="00841AE0" w:rsidRPr="00E2087A" w:rsidRDefault="00AF3DFF" w:rsidP="00E2087A">
    <w:pPr>
      <w:pStyle w:val="a7"/>
      <w:rPr>
        <w:rFonts w:ascii="微軟正黑體" w:eastAsia="微軟正黑體" w:hAnsi="微軟正黑體" w:cs="新細明體" w:hint="eastAsia"/>
        <w:b/>
        <w:bCs/>
        <w:color w:val="595959"/>
        <w:bdr w:val="none" w:sz="0" w:space="0" w:color="auto" w:frame="1"/>
        <w:lang w:eastAsia="zh-CN"/>
      </w:rPr>
    </w:pPr>
    <w:bookmarkStart w:id="7" w:name="OLE_LINK66"/>
    <w:bookmarkStart w:id="8" w:name="OLE_LINK67"/>
    <w:r>
      <w:rPr>
        <w:noProof/>
      </w:rPr>
      <mc:AlternateContent>
        <mc:Choice Requires="wps">
          <w:drawing>
            <wp:anchor distT="0" distB="0" distL="114300" distR="114300" simplePos="0" relativeHeight="251657216" behindDoc="0" locked="0" layoutInCell="1" allowOverlap="1" wp14:anchorId="5E27FBEA" wp14:editId="56149CC7">
              <wp:simplePos x="0" y="0"/>
              <wp:positionH relativeFrom="column">
                <wp:posOffset>6097270</wp:posOffset>
              </wp:positionH>
              <wp:positionV relativeFrom="paragraph">
                <wp:posOffset>49530</wp:posOffset>
              </wp:positionV>
              <wp:extent cx="307340" cy="245110"/>
              <wp:effectExtent l="0" t="0" r="0" b="2540"/>
              <wp:wrapNone/>
              <wp:docPr id="62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245110"/>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0CBD0F77" w14:textId="77777777" w:rsidR="00E2087A" w:rsidRPr="00E47011" w:rsidRDefault="00E2087A" w:rsidP="00E2087A">
                          <w:pPr>
                            <w:pStyle w:val="a7"/>
                            <w:jc w:val="center"/>
                            <w:rPr>
                              <w:rFonts w:ascii="Trebuchet MS" w:hAnsi="Trebuchet MS"/>
                              <w:szCs w:val="16"/>
                            </w:rPr>
                          </w:pPr>
                          <w:r w:rsidRPr="00E47011">
                            <w:rPr>
                              <w:rFonts w:ascii="Trebuchet MS" w:hAnsi="Trebuchet MS"/>
                              <w:sz w:val="28"/>
                              <w:szCs w:val="21"/>
                            </w:rPr>
                            <w:fldChar w:fldCharType="begin"/>
                          </w:r>
                          <w:r w:rsidRPr="00E47011">
                            <w:rPr>
                              <w:rFonts w:ascii="Trebuchet MS" w:hAnsi="Trebuchet MS"/>
                              <w:sz w:val="24"/>
                            </w:rPr>
                            <w:instrText>PAGE    \* MERGEFORMAT</w:instrText>
                          </w:r>
                          <w:r w:rsidRPr="00E47011">
                            <w:rPr>
                              <w:rFonts w:ascii="Trebuchet MS" w:hAnsi="Trebuchet MS"/>
                              <w:sz w:val="28"/>
                              <w:szCs w:val="21"/>
                            </w:rPr>
                            <w:fldChar w:fldCharType="separate"/>
                          </w:r>
                          <w:r w:rsidR="00666DB5" w:rsidRPr="00613054">
                            <w:rPr>
                              <w:rFonts w:ascii="Trebuchet MS" w:eastAsia="DengXian" w:hAnsi="Trebuchet MS"/>
                              <w:noProof/>
                              <w:szCs w:val="16"/>
                              <w:lang w:val="zh-TW" w:eastAsia="zh-CN"/>
                            </w:rPr>
                            <w:t>3</w:t>
                          </w:r>
                          <w:r w:rsidRPr="00E47011">
                            <w:rPr>
                              <w:rFonts w:ascii="Trebuchet MS" w:hAnsi="Trebuchet MS"/>
                              <w:szCs w:val="16"/>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E27FBEA" id="Rectangle 78" o:spid="_x0000_s1027" style="position:absolute;margin-left:480.1pt;margin-top:3.9pt;width:24.2pt;height:1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" filled="f" strokecolor="#7f7f7f">
              <v:textbox>
                <w:txbxContent>
                  <w:p w14:paraId="0CBD0F77" w14:textId="77777777" w:rsidR="00E2087A" w:rsidRPr="00E47011" w:rsidRDefault="00E2087A" w:rsidP="00E2087A">
                    <w:pPr>
                      <w:pStyle w:val="a7"/>
                      <w:jc w:val="center"/>
                      <w:rPr>
                        <w:rFonts w:ascii="Trebuchet MS" w:hAnsi="Trebuchet MS"/>
                        <w:szCs w:val="16"/>
                      </w:rPr>
                    </w:pPr>
                    <w:r w:rsidRPr="00E47011">
                      <w:rPr>
                        <w:rFonts w:ascii="Trebuchet MS" w:hAnsi="Trebuchet MS"/>
                        <w:sz w:val="28"/>
                        <w:szCs w:val="21"/>
                      </w:rPr>
                      <w:fldChar w:fldCharType="begin"/>
                    </w:r>
                    <w:r w:rsidRPr="00E47011">
                      <w:rPr>
                        <w:rFonts w:ascii="Trebuchet MS" w:hAnsi="Trebuchet MS"/>
                        <w:sz w:val="24"/>
                      </w:rPr>
                      <w:instrText>PAGE    \* MERGEFORMAT</w:instrText>
                    </w:r>
                    <w:r w:rsidRPr="00E47011">
                      <w:rPr>
                        <w:rFonts w:ascii="Trebuchet MS" w:hAnsi="Trebuchet MS"/>
                        <w:sz w:val="28"/>
                        <w:szCs w:val="21"/>
                      </w:rPr>
                      <w:fldChar w:fldCharType="separate"/>
                    </w:r>
                    <w:r w:rsidR="00666DB5" w:rsidRPr="00613054">
                      <w:rPr>
                        <w:rFonts w:ascii="Trebuchet MS" w:eastAsia="DengXian" w:hAnsi="Trebuchet MS"/>
                        <w:noProof/>
                        <w:szCs w:val="16"/>
                        <w:lang w:val="zh-TW" w:eastAsia="zh-CN"/>
                      </w:rPr>
                      <w:t>3</w:t>
                    </w:r>
                    <w:r w:rsidRPr="00E47011">
                      <w:rPr>
                        <w:rFonts w:ascii="Trebuchet MS" w:hAnsi="Trebuchet MS"/>
                        <w:szCs w:val="16"/>
                      </w:rPr>
                      <w:fldChar w:fldCharType="end"/>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3EF83306" wp14:editId="25D2AB5F">
              <wp:simplePos x="0" y="0"/>
              <wp:positionH relativeFrom="column">
                <wp:posOffset>2540</wp:posOffset>
              </wp:positionH>
              <wp:positionV relativeFrom="paragraph">
                <wp:posOffset>-12065</wp:posOffset>
              </wp:positionV>
              <wp:extent cx="1677035" cy="218440"/>
              <wp:effectExtent l="0" t="0" r="0" b="0"/>
              <wp:wrapNone/>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218440"/>
                      </a:xfrm>
                      <a:prstGeom prst="rect">
                        <a:avLst/>
                      </a:prstGeom>
                      <a:noFill/>
                      <a:ln w="9525">
                        <a:noFill/>
                        <a:miter lim="800000"/>
                        <a:headEnd/>
                        <a:tailEnd/>
                      </a:ln>
                    </wps:spPr>
                    <wps:txbx>
                      <w:txbxContent>
                        <w:p w14:paraId="4657395F" w14:textId="77777777" w:rsidR="00E2087A" w:rsidRPr="008253CF" w:rsidRDefault="00E2087A" w:rsidP="00E2087A">
                          <w:pPr>
                            <w:widowControl w:val="0"/>
                            <w:snapToGrid w:val="0"/>
                            <w:spacing w:after="0" w:line="200" w:lineRule="exact"/>
                            <w:rPr>
                              <w:rFonts w:ascii="微軟正黑體" w:eastAsia="微軟正黑體" w:hAnsi="微軟正黑體"/>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F83306" id="_x0000_t202" coordsize="21600,21600" o:spt="202" path="m,l,21600r21600,l21600,xe">
              <v:stroke joinstyle="miter"/>
              <v:path gradientshapeok="t" o:connecttype="rect"/>
            </v:shapetype>
            <v:shape id="_x0000_s1028" type="#_x0000_t202" style="position:absolute;margin-left:.2pt;margin-top:-.95pt;width:132.05pt;height:17.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" filled="f" stroked="f">
              <v:textbox style="mso-fit-shape-to-text:t">
                <w:txbxContent>
                  <w:p w14:paraId="4657395F" w14:textId="77777777" w:rsidR="00E2087A" w:rsidRPr="008253CF" w:rsidRDefault="00E2087A" w:rsidP="00E2087A">
                    <w:pPr>
                      <w:widowControl w:val="0"/>
                      <w:snapToGrid w:val="0"/>
                      <w:spacing w:after="0" w:line="200" w:lineRule="exact"/>
                      <w:rPr>
                        <w:rFonts w:ascii="微軟正黑體" w:eastAsia="微軟正黑體" w:hAnsi="微軟正黑體"/>
                        <w:sz w:val="18"/>
                        <w:szCs w:val="18"/>
                      </w:rPr>
                    </w:pPr>
                  </w:p>
                </w:txbxContent>
              </v:textbox>
            </v:shape>
          </w:pict>
        </mc:Fallback>
      </mc:AlternateContent>
    </w:r>
    <w:bookmarkEnd w:id="7"/>
    <w:bookmarkEnd w:id="8"/>
    <w:r w:rsidR="00666DB5" w:rsidRPr="00613054">
      <w:rPr>
        <w:rFonts w:ascii="微軟正黑體" w:eastAsia="DengXian" w:hAnsi="微軟正黑體" w:cs="新細明體" w:hint="eastAsia"/>
        <w:b/>
        <w:bCs/>
        <w:color w:val="595959"/>
        <w:bdr w:val="none" w:sz="0" w:space="0" w:color="auto" w:frame="1"/>
        <w:lang w:eastAsia="zh-CN"/>
      </w:rPr>
      <w:t>服务项目</w:t>
    </w:r>
    <w:r w:rsidR="00666DB5" w:rsidRPr="00613054">
      <w:rPr>
        <w:rFonts w:ascii="微軟正黑體" w:eastAsia="DengXian" w:hAnsi="微軟正黑體" w:cs="新細明體"/>
        <w:b/>
        <w:bCs/>
        <w:color w:val="595959"/>
        <w:bdr w:val="none" w:sz="0" w:space="0" w:color="auto" w:frame="1"/>
        <w:lang w:eastAsia="zh-CN"/>
      </w:rPr>
      <w:t xml:space="preserve"> :</w:t>
    </w:r>
    <w:r w:rsidR="00666DB5" w:rsidRPr="00613054">
      <w:rPr>
        <w:rFonts w:ascii="微軟正黑體" w:eastAsia="DengXian" w:hAnsi="微軟正黑體" w:cs="新細明體" w:hint="eastAsia"/>
        <w:b/>
        <w:bCs/>
        <w:color w:val="595959"/>
        <w:bdr w:val="none" w:sz="0" w:space="0" w:color="auto" w:frame="1"/>
        <w:lang w:eastAsia="zh-CN"/>
      </w:rPr>
      <w:t>「公开课程」、「企业包班与内训」、「软件与书籍销售」、「方案辅导」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980E4" w14:textId="77777777" w:rsidR="003A7C98" w:rsidRDefault="003A7C98" w:rsidP="003635B2">
      <w:r>
        <w:separator/>
      </w:r>
    </w:p>
  </w:footnote>
  <w:footnote w:type="continuationSeparator" w:id="0">
    <w:p w14:paraId="26EA530F" w14:textId="77777777" w:rsidR="003A7C98" w:rsidRDefault="003A7C98" w:rsidP="0036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D5DB6" w14:textId="77777777" w:rsidR="00287D94" w:rsidRDefault="00C24D32">
    <w:pPr>
      <w:pStyle w:val="a5"/>
    </w:pPr>
    <w:r>
      <w:rPr>
        <w:noProof/>
      </w:rPr>
      <w:pict w14:anchorId="36C48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5766" o:spid="_x0000_s1032" type="#_x0000_t75" style="position:absolute;margin-left:0;margin-top:0;width:487.05pt;height:364.75pt;z-index:-251660288;mso-position-horizontal:center;mso-position-horizontal-relative:margin;mso-position-vertical:center;mso-position-vertical-relative:margin" o:allowincell="f">
          <v:imagedata r:id="rId1" o:title="SSILOGO-ne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B5342" w14:textId="278D25C8" w:rsidR="001F7638" w:rsidRPr="001F7638" w:rsidRDefault="001F7638" w:rsidP="001F7638">
    <w:pPr>
      <w:pStyle w:val="a5"/>
    </w:pPr>
    <w:r w:rsidRPr="00D81DA9">
      <w:rPr>
        <w:rFonts w:hint="eastAsia"/>
        <w:b/>
        <w:bCs/>
        <w:noProof/>
        <w:sz w:val="26"/>
        <w:szCs w:val="26"/>
      </w:rPr>
      <w:drawing>
        <wp:anchor distT="0" distB="0" distL="114300" distR="114300" simplePos="0" relativeHeight="251661312" behindDoc="0" locked="0" layoutInCell="1" allowOverlap="1" wp14:anchorId="4CD28B8A" wp14:editId="6A9D1720">
          <wp:simplePos x="0" y="0"/>
          <wp:positionH relativeFrom="column">
            <wp:posOffset>2809240</wp:posOffset>
          </wp:positionH>
          <wp:positionV relativeFrom="paragraph">
            <wp:posOffset>-75565</wp:posOffset>
          </wp:positionV>
          <wp:extent cx="567223" cy="468000"/>
          <wp:effectExtent l="0" t="0" r="4445" b="8255"/>
          <wp:wrapThrough wrapText="bothSides">
            <wp:wrapPolygon edited="0">
              <wp:start x="7256" y="0"/>
              <wp:lineTo x="0" y="5275"/>
              <wp:lineTo x="0" y="14947"/>
              <wp:lineTo x="7256" y="20223"/>
              <wp:lineTo x="7982" y="21102"/>
              <wp:lineTo x="11610" y="21102"/>
              <wp:lineTo x="21044" y="13189"/>
              <wp:lineTo x="12336" y="0"/>
              <wp:lineTo x="7256" y="0"/>
            </wp:wrapPolygon>
          </wp:wrapThrough>
          <wp:docPr id="107178478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84789" name="圖片 1071784789"/>
                  <pic:cNvPicPr/>
                </pic:nvPicPr>
                <pic:blipFill>
                  <a:blip r:embed="rId1">
                    <a:extLst>
                      <a:ext uri="{28A0092B-C50C-407E-A947-70E740481C1C}">
                        <a14:useLocalDpi xmlns:a14="http://schemas.microsoft.com/office/drawing/2010/main" val="0"/>
                      </a:ext>
                    </a:extLst>
                  </a:blip>
                  <a:stretch>
                    <a:fillRect/>
                  </a:stretch>
                </pic:blipFill>
                <pic:spPr>
                  <a:xfrm>
                    <a:off x="0" y="0"/>
                    <a:ext cx="567223" cy="468000"/>
                  </a:xfrm>
                  <a:prstGeom prst="rect">
                    <a:avLst/>
                  </a:prstGeom>
                </pic:spPr>
              </pic:pic>
            </a:graphicData>
          </a:graphic>
          <wp14:sizeRelH relativeFrom="page">
            <wp14:pctWidth>0</wp14:pctWidth>
          </wp14:sizeRelH>
          <wp14:sizeRelV relativeFrom="page">
            <wp14:pctHeight>0</wp14:pctHeight>
          </wp14:sizeRelV>
        </wp:anchor>
      </w:drawing>
    </w:r>
    <w:r w:rsidRPr="00D81DA9">
      <w:rPr>
        <w:rFonts w:hint="eastAsia"/>
        <w:sz w:val="26"/>
        <w:szCs w:val="26"/>
      </w:rPr>
      <w:t xml:space="preserve">     </w:t>
    </w:r>
    <w:r w:rsidRPr="001F7638">
      <w:rPr>
        <w:rFonts w:ascii="DengXian" w:eastAsia="DengXian" w:hAnsi="DengXian" w:hint="eastAsia"/>
        <w:sz w:val="32"/>
        <w:szCs w:val="32"/>
      </w:rPr>
      <w:t xml:space="preserve">  </w:t>
    </w:r>
    <w:r w:rsidRPr="001F7638">
      <w:rPr>
        <w:rFonts w:ascii="DengXian" w:eastAsia="DengXian" w:hAnsi="DengXian" w:hint="eastAsia"/>
        <w:b/>
        <w:bCs/>
        <w:sz w:val="32"/>
        <w:szCs w:val="32"/>
      </w:rPr>
      <w:t xml:space="preserve">國際創新方法學會      </w:t>
    </w:r>
    <w:proofErr w:type="gramStart"/>
    <w:r w:rsidRPr="001F7638">
      <w:rPr>
        <w:rFonts w:ascii="DengXian" w:eastAsia="DengXian" w:hAnsi="DengXian" w:hint="eastAsia"/>
        <w:b/>
        <w:color w:val="7F7F7F"/>
        <w:spacing w:val="4"/>
        <w:sz w:val="32"/>
        <w:szCs w:val="32"/>
      </w:rPr>
      <w:t>雅智諮詢</w:t>
    </w:r>
    <w:proofErr w:type="gramEnd"/>
    <w:r w:rsidRPr="001F7638">
      <w:rPr>
        <w:rFonts w:ascii="DengXian" w:eastAsia="DengXian" w:hAnsi="DengXian" w:hint="eastAsia"/>
        <w:b/>
        <w:color w:val="7F7F7F"/>
        <w:spacing w:val="4"/>
        <w:sz w:val="32"/>
        <w:szCs w:val="32"/>
      </w:rPr>
      <w:t>有限公司</w:t>
    </w:r>
    <w:r w:rsidRPr="001F7638">
      <w:rPr>
        <w:rFonts w:ascii="DengXian" w:eastAsia="DengXian" w:hAnsi="DengXian"/>
        <w:b/>
        <w:bCs/>
        <w:noProof/>
        <w:sz w:val="32"/>
        <w:szCs w:val="32"/>
      </w:rPr>
      <w:drawing>
        <wp:anchor distT="0" distB="0" distL="114300" distR="114300" simplePos="0" relativeHeight="251660288" behindDoc="0" locked="0" layoutInCell="1" allowOverlap="1" wp14:anchorId="6818E776" wp14:editId="1E74920E">
          <wp:simplePos x="0" y="0"/>
          <wp:positionH relativeFrom="column">
            <wp:posOffset>3818</wp:posOffset>
          </wp:positionH>
          <wp:positionV relativeFrom="paragraph">
            <wp:posOffset>-73610</wp:posOffset>
          </wp:positionV>
          <wp:extent cx="623570" cy="402590"/>
          <wp:effectExtent l="0" t="0" r="5080" b="0"/>
          <wp:wrapNone/>
          <wp:docPr id="1046737661"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3570" cy="402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7638">
      <w:rPr>
        <w:rFonts w:ascii="DengXian" w:eastAsia="DengXian" w:hAnsi="DengXian" w:hint="eastAsia"/>
        <w:b/>
        <w:color w:val="7F7F7F"/>
        <w:spacing w:val="4"/>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5E75D" w14:textId="77777777" w:rsidR="00287D94" w:rsidRDefault="00C24D32">
    <w:pPr>
      <w:pStyle w:val="a5"/>
    </w:pPr>
    <w:r>
      <w:rPr>
        <w:noProof/>
      </w:rPr>
      <w:pict w14:anchorId="52CA4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5765" o:spid="_x0000_s1031" type="#_x0000_t75" style="position:absolute;margin-left:0;margin-top:0;width:487.05pt;height:364.75pt;z-index:-251661312;mso-position-horizontal:center;mso-position-horizontal-relative:margin;mso-position-vertical:center;mso-position-vertical-relative:margin" o:allowincell="f">
          <v:imagedata r:id="rId1" o:title="SSILOGO-ne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BD14579_"/>
      </v:shape>
    </w:pict>
  </w:numPicBullet>
  <w:numPicBullet w:numPicBulletId="1">
    <w:pict>
      <v:shape id="_x0000_i1031" type="#_x0000_t75" style="width:96pt;height:92.25pt" o:bullet="t">
        <v:imagedata r:id="rId2" o:title="WORD 標籤用"/>
      </v:shape>
    </w:pict>
  </w:numPicBullet>
  <w:abstractNum w:abstractNumId="0" w15:restartNumberingAfterBreak="0">
    <w:nsid w:val="048B759A"/>
    <w:multiLevelType w:val="hybridMultilevel"/>
    <w:tmpl w:val="DDB653DC"/>
    <w:lvl w:ilvl="0" w:tplc="769A6BF6">
      <w:start w:val="1"/>
      <w:numFmt w:val="bullet"/>
      <w:lvlText w:val=""/>
      <w:lvlJc w:val="left"/>
      <w:pPr>
        <w:tabs>
          <w:tab w:val="num" w:pos="720"/>
        </w:tabs>
        <w:ind w:left="720" w:hanging="360"/>
      </w:pPr>
      <w:rPr>
        <w:rFonts w:ascii="Wingdings" w:hAnsi="Wingdings" w:hint="default"/>
      </w:rPr>
    </w:lvl>
    <w:lvl w:ilvl="1" w:tplc="1960FD64" w:tentative="1">
      <w:start w:val="1"/>
      <w:numFmt w:val="bullet"/>
      <w:lvlText w:val=""/>
      <w:lvlJc w:val="left"/>
      <w:pPr>
        <w:tabs>
          <w:tab w:val="num" w:pos="1440"/>
        </w:tabs>
        <w:ind w:left="1440" w:hanging="360"/>
      </w:pPr>
      <w:rPr>
        <w:rFonts w:ascii="Wingdings" w:hAnsi="Wingdings" w:hint="default"/>
      </w:rPr>
    </w:lvl>
    <w:lvl w:ilvl="2" w:tplc="AADC2B02" w:tentative="1">
      <w:start w:val="1"/>
      <w:numFmt w:val="bullet"/>
      <w:lvlText w:val=""/>
      <w:lvlJc w:val="left"/>
      <w:pPr>
        <w:tabs>
          <w:tab w:val="num" w:pos="2160"/>
        </w:tabs>
        <w:ind w:left="2160" w:hanging="360"/>
      </w:pPr>
      <w:rPr>
        <w:rFonts w:ascii="Wingdings" w:hAnsi="Wingdings" w:hint="default"/>
      </w:rPr>
    </w:lvl>
    <w:lvl w:ilvl="3" w:tplc="6DA280CE" w:tentative="1">
      <w:start w:val="1"/>
      <w:numFmt w:val="bullet"/>
      <w:lvlText w:val=""/>
      <w:lvlJc w:val="left"/>
      <w:pPr>
        <w:tabs>
          <w:tab w:val="num" w:pos="2880"/>
        </w:tabs>
        <w:ind w:left="2880" w:hanging="360"/>
      </w:pPr>
      <w:rPr>
        <w:rFonts w:ascii="Wingdings" w:hAnsi="Wingdings" w:hint="default"/>
      </w:rPr>
    </w:lvl>
    <w:lvl w:ilvl="4" w:tplc="F4F2923E" w:tentative="1">
      <w:start w:val="1"/>
      <w:numFmt w:val="bullet"/>
      <w:lvlText w:val=""/>
      <w:lvlJc w:val="left"/>
      <w:pPr>
        <w:tabs>
          <w:tab w:val="num" w:pos="3600"/>
        </w:tabs>
        <w:ind w:left="3600" w:hanging="360"/>
      </w:pPr>
      <w:rPr>
        <w:rFonts w:ascii="Wingdings" w:hAnsi="Wingdings" w:hint="default"/>
      </w:rPr>
    </w:lvl>
    <w:lvl w:ilvl="5" w:tplc="F3780854" w:tentative="1">
      <w:start w:val="1"/>
      <w:numFmt w:val="bullet"/>
      <w:lvlText w:val=""/>
      <w:lvlJc w:val="left"/>
      <w:pPr>
        <w:tabs>
          <w:tab w:val="num" w:pos="4320"/>
        </w:tabs>
        <w:ind w:left="4320" w:hanging="360"/>
      </w:pPr>
      <w:rPr>
        <w:rFonts w:ascii="Wingdings" w:hAnsi="Wingdings" w:hint="default"/>
      </w:rPr>
    </w:lvl>
    <w:lvl w:ilvl="6" w:tplc="C9AEA1F0" w:tentative="1">
      <w:start w:val="1"/>
      <w:numFmt w:val="bullet"/>
      <w:lvlText w:val=""/>
      <w:lvlJc w:val="left"/>
      <w:pPr>
        <w:tabs>
          <w:tab w:val="num" w:pos="5040"/>
        </w:tabs>
        <w:ind w:left="5040" w:hanging="360"/>
      </w:pPr>
      <w:rPr>
        <w:rFonts w:ascii="Wingdings" w:hAnsi="Wingdings" w:hint="default"/>
      </w:rPr>
    </w:lvl>
    <w:lvl w:ilvl="7" w:tplc="F3080060" w:tentative="1">
      <w:start w:val="1"/>
      <w:numFmt w:val="bullet"/>
      <w:lvlText w:val=""/>
      <w:lvlJc w:val="left"/>
      <w:pPr>
        <w:tabs>
          <w:tab w:val="num" w:pos="5760"/>
        </w:tabs>
        <w:ind w:left="5760" w:hanging="360"/>
      </w:pPr>
      <w:rPr>
        <w:rFonts w:ascii="Wingdings" w:hAnsi="Wingdings" w:hint="default"/>
      </w:rPr>
    </w:lvl>
    <w:lvl w:ilvl="8" w:tplc="B0F2E76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D3248"/>
    <w:multiLevelType w:val="hybridMultilevel"/>
    <w:tmpl w:val="636228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4B21CCE"/>
    <w:multiLevelType w:val="hybridMultilevel"/>
    <w:tmpl w:val="6D4A1178"/>
    <w:lvl w:ilvl="0" w:tplc="A5D203E8">
      <w:start w:val="1"/>
      <w:numFmt w:val="bullet"/>
      <w:lvlText w:val=""/>
      <w:lvlJc w:val="left"/>
      <w:pPr>
        <w:tabs>
          <w:tab w:val="num" w:pos="720"/>
        </w:tabs>
        <w:ind w:left="720" w:hanging="360"/>
      </w:pPr>
      <w:rPr>
        <w:rFonts w:ascii="Wingdings" w:hAnsi="Wingdings" w:hint="default"/>
      </w:rPr>
    </w:lvl>
    <w:lvl w:ilvl="1" w:tplc="38EADDD8" w:tentative="1">
      <w:start w:val="1"/>
      <w:numFmt w:val="bullet"/>
      <w:lvlText w:val=""/>
      <w:lvlJc w:val="left"/>
      <w:pPr>
        <w:tabs>
          <w:tab w:val="num" w:pos="1440"/>
        </w:tabs>
        <w:ind w:left="1440" w:hanging="360"/>
      </w:pPr>
      <w:rPr>
        <w:rFonts w:ascii="Wingdings" w:hAnsi="Wingdings" w:hint="default"/>
      </w:rPr>
    </w:lvl>
    <w:lvl w:ilvl="2" w:tplc="2D602500" w:tentative="1">
      <w:start w:val="1"/>
      <w:numFmt w:val="bullet"/>
      <w:lvlText w:val=""/>
      <w:lvlJc w:val="left"/>
      <w:pPr>
        <w:tabs>
          <w:tab w:val="num" w:pos="2160"/>
        </w:tabs>
        <w:ind w:left="2160" w:hanging="360"/>
      </w:pPr>
      <w:rPr>
        <w:rFonts w:ascii="Wingdings" w:hAnsi="Wingdings" w:hint="default"/>
      </w:rPr>
    </w:lvl>
    <w:lvl w:ilvl="3" w:tplc="B4629D36" w:tentative="1">
      <w:start w:val="1"/>
      <w:numFmt w:val="bullet"/>
      <w:lvlText w:val=""/>
      <w:lvlJc w:val="left"/>
      <w:pPr>
        <w:tabs>
          <w:tab w:val="num" w:pos="2880"/>
        </w:tabs>
        <w:ind w:left="2880" w:hanging="360"/>
      </w:pPr>
      <w:rPr>
        <w:rFonts w:ascii="Wingdings" w:hAnsi="Wingdings" w:hint="default"/>
      </w:rPr>
    </w:lvl>
    <w:lvl w:ilvl="4" w:tplc="C37022C0" w:tentative="1">
      <w:start w:val="1"/>
      <w:numFmt w:val="bullet"/>
      <w:lvlText w:val=""/>
      <w:lvlJc w:val="left"/>
      <w:pPr>
        <w:tabs>
          <w:tab w:val="num" w:pos="3600"/>
        </w:tabs>
        <w:ind w:left="3600" w:hanging="360"/>
      </w:pPr>
      <w:rPr>
        <w:rFonts w:ascii="Wingdings" w:hAnsi="Wingdings" w:hint="default"/>
      </w:rPr>
    </w:lvl>
    <w:lvl w:ilvl="5" w:tplc="807C7B02" w:tentative="1">
      <w:start w:val="1"/>
      <w:numFmt w:val="bullet"/>
      <w:lvlText w:val=""/>
      <w:lvlJc w:val="left"/>
      <w:pPr>
        <w:tabs>
          <w:tab w:val="num" w:pos="4320"/>
        </w:tabs>
        <w:ind w:left="4320" w:hanging="360"/>
      </w:pPr>
      <w:rPr>
        <w:rFonts w:ascii="Wingdings" w:hAnsi="Wingdings" w:hint="default"/>
      </w:rPr>
    </w:lvl>
    <w:lvl w:ilvl="6" w:tplc="8A6A6E38" w:tentative="1">
      <w:start w:val="1"/>
      <w:numFmt w:val="bullet"/>
      <w:lvlText w:val=""/>
      <w:lvlJc w:val="left"/>
      <w:pPr>
        <w:tabs>
          <w:tab w:val="num" w:pos="5040"/>
        </w:tabs>
        <w:ind w:left="5040" w:hanging="360"/>
      </w:pPr>
      <w:rPr>
        <w:rFonts w:ascii="Wingdings" w:hAnsi="Wingdings" w:hint="default"/>
      </w:rPr>
    </w:lvl>
    <w:lvl w:ilvl="7" w:tplc="B80644A2" w:tentative="1">
      <w:start w:val="1"/>
      <w:numFmt w:val="bullet"/>
      <w:lvlText w:val=""/>
      <w:lvlJc w:val="left"/>
      <w:pPr>
        <w:tabs>
          <w:tab w:val="num" w:pos="5760"/>
        </w:tabs>
        <w:ind w:left="5760" w:hanging="360"/>
      </w:pPr>
      <w:rPr>
        <w:rFonts w:ascii="Wingdings" w:hAnsi="Wingdings" w:hint="default"/>
      </w:rPr>
    </w:lvl>
    <w:lvl w:ilvl="8" w:tplc="6D6682E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AF2052"/>
    <w:multiLevelType w:val="hybridMultilevel"/>
    <w:tmpl w:val="9D3EC19E"/>
    <w:lvl w:ilvl="0" w:tplc="C4D498FC">
      <w:start w:val="1"/>
      <w:numFmt w:val="bullet"/>
      <w:lvlText w:val="□"/>
      <w:lvlJc w:val="left"/>
      <w:pPr>
        <w:ind w:left="500" w:hanging="360"/>
      </w:pPr>
      <w:rPr>
        <w:rFonts w:ascii="微軟正黑體" w:eastAsia="微軟正黑體" w:hAnsi="微軟正黑體" w:cs="Times New Roman" w:hint="eastAsia"/>
      </w:rPr>
    </w:lvl>
    <w:lvl w:ilvl="1" w:tplc="04090003" w:tentative="1">
      <w:start w:val="1"/>
      <w:numFmt w:val="bullet"/>
      <w:lvlText w:val=""/>
      <w:lvlJc w:val="left"/>
      <w:pPr>
        <w:ind w:left="1100" w:hanging="480"/>
      </w:pPr>
      <w:rPr>
        <w:rFonts w:ascii="Wingdings" w:hAnsi="Wingdings" w:hint="default"/>
      </w:rPr>
    </w:lvl>
    <w:lvl w:ilvl="2" w:tplc="04090005" w:tentative="1">
      <w:start w:val="1"/>
      <w:numFmt w:val="bullet"/>
      <w:lvlText w:val=""/>
      <w:lvlJc w:val="left"/>
      <w:pPr>
        <w:ind w:left="1580" w:hanging="480"/>
      </w:pPr>
      <w:rPr>
        <w:rFonts w:ascii="Wingdings" w:hAnsi="Wingdings" w:hint="default"/>
      </w:rPr>
    </w:lvl>
    <w:lvl w:ilvl="3" w:tplc="04090001" w:tentative="1">
      <w:start w:val="1"/>
      <w:numFmt w:val="bullet"/>
      <w:lvlText w:val=""/>
      <w:lvlJc w:val="left"/>
      <w:pPr>
        <w:ind w:left="2060" w:hanging="480"/>
      </w:pPr>
      <w:rPr>
        <w:rFonts w:ascii="Wingdings" w:hAnsi="Wingdings" w:hint="default"/>
      </w:rPr>
    </w:lvl>
    <w:lvl w:ilvl="4" w:tplc="04090003" w:tentative="1">
      <w:start w:val="1"/>
      <w:numFmt w:val="bullet"/>
      <w:lvlText w:val=""/>
      <w:lvlJc w:val="left"/>
      <w:pPr>
        <w:ind w:left="2540" w:hanging="480"/>
      </w:pPr>
      <w:rPr>
        <w:rFonts w:ascii="Wingdings" w:hAnsi="Wingdings" w:hint="default"/>
      </w:rPr>
    </w:lvl>
    <w:lvl w:ilvl="5" w:tplc="04090005" w:tentative="1">
      <w:start w:val="1"/>
      <w:numFmt w:val="bullet"/>
      <w:lvlText w:val=""/>
      <w:lvlJc w:val="left"/>
      <w:pPr>
        <w:ind w:left="3020" w:hanging="480"/>
      </w:pPr>
      <w:rPr>
        <w:rFonts w:ascii="Wingdings" w:hAnsi="Wingdings" w:hint="default"/>
      </w:rPr>
    </w:lvl>
    <w:lvl w:ilvl="6" w:tplc="04090001" w:tentative="1">
      <w:start w:val="1"/>
      <w:numFmt w:val="bullet"/>
      <w:lvlText w:val=""/>
      <w:lvlJc w:val="left"/>
      <w:pPr>
        <w:ind w:left="3500" w:hanging="480"/>
      </w:pPr>
      <w:rPr>
        <w:rFonts w:ascii="Wingdings" w:hAnsi="Wingdings" w:hint="default"/>
      </w:rPr>
    </w:lvl>
    <w:lvl w:ilvl="7" w:tplc="04090003" w:tentative="1">
      <w:start w:val="1"/>
      <w:numFmt w:val="bullet"/>
      <w:lvlText w:val=""/>
      <w:lvlJc w:val="left"/>
      <w:pPr>
        <w:ind w:left="3980" w:hanging="480"/>
      </w:pPr>
      <w:rPr>
        <w:rFonts w:ascii="Wingdings" w:hAnsi="Wingdings" w:hint="default"/>
      </w:rPr>
    </w:lvl>
    <w:lvl w:ilvl="8" w:tplc="04090005" w:tentative="1">
      <w:start w:val="1"/>
      <w:numFmt w:val="bullet"/>
      <w:lvlText w:val=""/>
      <w:lvlJc w:val="left"/>
      <w:pPr>
        <w:ind w:left="4460" w:hanging="480"/>
      </w:pPr>
      <w:rPr>
        <w:rFonts w:ascii="Wingdings" w:hAnsi="Wingdings" w:hint="default"/>
      </w:rPr>
    </w:lvl>
  </w:abstractNum>
  <w:abstractNum w:abstractNumId="4" w15:restartNumberingAfterBreak="0">
    <w:nsid w:val="2CB14B71"/>
    <w:multiLevelType w:val="hybridMultilevel"/>
    <w:tmpl w:val="90EE92CA"/>
    <w:lvl w:ilvl="0" w:tplc="D604F60A">
      <w:start w:val="1"/>
      <w:numFmt w:val="taiwaneseCountingThousand"/>
      <w:lvlText w:val="%1、"/>
      <w:lvlJc w:val="left"/>
      <w:pPr>
        <w:ind w:left="585" w:hanging="585"/>
      </w:pPr>
      <w:rPr>
        <w:rFonts w:hint="default"/>
        <w:lang w:val="en-US"/>
      </w:rPr>
    </w:lvl>
    <w:lvl w:ilvl="1" w:tplc="04090019">
      <w:start w:val="1"/>
      <w:numFmt w:val="ideographTraditional"/>
      <w:lvlText w:val="%2、"/>
      <w:lvlJc w:val="left"/>
      <w:pPr>
        <w:ind w:left="960" w:hanging="480"/>
      </w:pPr>
    </w:lvl>
    <w:lvl w:ilvl="2" w:tplc="AEE067CA">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72F3589"/>
    <w:multiLevelType w:val="hybridMultilevel"/>
    <w:tmpl w:val="FC260BE2"/>
    <w:lvl w:ilvl="0" w:tplc="04090001">
      <w:start w:val="1"/>
      <w:numFmt w:val="bullet"/>
      <w:lvlText w:val=""/>
      <w:lvlJc w:val="left"/>
      <w:pPr>
        <w:ind w:left="585" w:hanging="585"/>
      </w:pPr>
      <w:rPr>
        <w:rFonts w:ascii="Wingdings" w:hAnsi="Wingdings" w:hint="default"/>
        <w:lang w:val="en-US"/>
      </w:rPr>
    </w:lvl>
    <w:lvl w:ilvl="1" w:tplc="04090019">
      <w:start w:val="1"/>
      <w:numFmt w:val="ideographTraditional"/>
      <w:lvlText w:val="%2、"/>
      <w:lvlJc w:val="left"/>
      <w:pPr>
        <w:ind w:left="960" w:hanging="480"/>
      </w:pPr>
    </w:lvl>
    <w:lvl w:ilvl="2" w:tplc="AEE067CA">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25543A"/>
    <w:multiLevelType w:val="hybridMultilevel"/>
    <w:tmpl w:val="F2262D12"/>
    <w:lvl w:ilvl="0" w:tplc="0409000F">
      <w:start w:val="1"/>
      <w:numFmt w:val="decimal"/>
      <w:lvlText w:val="%1."/>
      <w:lvlJc w:val="left"/>
      <w:pPr>
        <w:tabs>
          <w:tab w:val="num" w:pos="360"/>
        </w:tabs>
        <w:ind w:left="360" w:hanging="360"/>
      </w:pPr>
    </w:lvl>
    <w:lvl w:ilvl="1" w:tplc="FFFFFFFF">
      <w:start w:val="1"/>
      <w:numFmt w:val="bullet"/>
      <w:lvlText w:val=""/>
      <w:lvlJc w:val="left"/>
      <w:pPr>
        <w:tabs>
          <w:tab w:val="num" w:pos="960"/>
        </w:tabs>
        <w:ind w:left="960" w:hanging="480"/>
      </w:pPr>
      <w:rPr>
        <w:rFonts w:ascii="Wingdings" w:hAnsi="Wingdings" w:hint="default"/>
      </w:rPr>
    </w:lvl>
    <w:lvl w:ilvl="2" w:tplc="FFFFFFFF">
      <w:start w:val="6"/>
      <w:numFmt w:val="taiwaneseCountingThousand"/>
      <w:lvlText w:val="%3、"/>
      <w:lvlJc w:val="left"/>
      <w:pPr>
        <w:ind w:left="1680" w:hanging="720"/>
      </w:pPr>
    </w:lvl>
    <w:lvl w:ilvl="3" w:tplc="FFFFFFFF">
      <w:start w:val="6"/>
      <w:numFmt w:val="taiwaneseCountingThousand"/>
      <w:lvlText w:val="%4．"/>
      <w:lvlJc w:val="left"/>
      <w:pPr>
        <w:ind w:left="2160" w:hanging="720"/>
      </w:pPr>
    </w:lvl>
    <w:lvl w:ilvl="4" w:tplc="FFFFFFFF">
      <w:start w:val="1"/>
      <w:numFmt w:val="bullet"/>
      <w:lvlText w:val=""/>
      <w:lvlJc w:val="left"/>
      <w:pPr>
        <w:tabs>
          <w:tab w:val="num" w:pos="2400"/>
        </w:tabs>
        <w:ind w:left="2400" w:hanging="480"/>
      </w:pPr>
      <w:rPr>
        <w:rFonts w:ascii="Wingdings" w:hAnsi="Wingdings" w:hint="default"/>
      </w:rPr>
    </w:lvl>
    <w:lvl w:ilvl="5" w:tplc="FFFFFFFF">
      <w:start w:val="1"/>
      <w:numFmt w:val="bullet"/>
      <w:lvlText w:val=""/>
      <w:lvlJc w:val="left"/>
      <w:pPr>
        <w:tabs>
          <w:tab w:val="num" w:pos="2880"/>
        </w:tabs>
        <w:ind w:left="2880" w:hanging="480"/>
      </w:pPr>
      <w:rPr>
        <w:rFonts w:ascii="Wingdings" w:hAnsi="Wingdings" w:hint="default"/>
      </w:rPr>
    </w:lvl>
    <w:lvl w:ilvl="6" w:tplc="FFFFFFFF">
      <w:start w:val="1"/>
      <w:numFmt w:val="bullet"/>
      <w:lvlText w:val=""/>
      <w:lvlJc w:val="left"/>
      <w:pPr>
        <w:tabs>
          <w:tab w:val="num" w:pos="3360"/>
        </w:tabs>
        <w:ind w:left="3360" w:hanging="480"/>
      </w:pPr>
      <w:rPr>
        <w:rFonts w:ascii="Wingdings" w:hAnsi="Wingdings" w:hint="default"/>
      </w:rPr>
    </w:lvl>
    <w:lvl w:ilvl="7" w:tplc="FFFFFFFF">
      <w:start w:val="1"/>
      <w:numFmt w:val="bullet"/>
      <w:lvlText w:val=""/>
      <w:lvlJc w:val="left"/>
      <w:pPr>
        <w:tabs>
          <w:tab w:val="num" w:pos="3840"/>
        </w:tabs>
        <w:ind w:left="3840" w:hanging="480"/>
      </w:pPr>
      <w:rPr>
        <w:rFonts w:ascii="Wingdings" w:hAnsi="Wingdings" w:hint="default"/>
      </w:rPr>
    </w:lvl>
    <w:lvl w:ilvl="8" w:tplc="FFFFFFFF">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2434ED2"/>
    <w:multiLevelType w:val="hybridMultilevel"/>
    <w:tmpl w:val="0D7A484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5906BB2"/>
    <w:multiLevelType w:val="hybridMultilevel"/>
    <w:tmpl w:val="BCCED542"/>
    <w:lvl w:ilvl="0" w:tplc="04090001">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A659D9"/>
    <w:multiLevelType w:val="hybridMultilevel"/>
    <w:tmpl w:val="19E27174"/>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5A6E05B1"/>
    <w:multiLevelType w:val="hybridMultilevel"/>
    <w:tmpl w:val="522492FC"/>
    <w:lvl w:ilvl="0" w:tplc="0409000D">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69D2446"/>
    <w:multiLevelType w:val="hybridMultilevel"/>
    <w:tmpl w:val="A9084624"/>
    <w:lvl w:ilvl="0" w:tplc="DC042A28">
      <w:numFmt w:val="bullet"/>
      <w:lvlText w:val="●"/>
      <w:lvlJc w:val="left"/>
      <w:pPr>
        <w:tabs>
          <w:tab w:val="num" w:pos="360"/>
        </w:tabs>
        <w:ind w:left="360" w:hanging="360"/>
      </w:pPr>
      <w:rPr>
        <w:rFonts w:ascii="Times New Roman" w:eastAsia="新細明體" w:hAnsi="Times New Roman" w:cs="Times New Roman" w:hint="default"/>
      </w:rPr>
    </w:lvl>
    <w:lvl w:ilvl="1" w:tplc="76864D60">
      <w:start w:val="1"/>
      <w:numFmt w:val="bullet"/>
      <w:lvlText w:val=""/>
      <w:lvlJc w:val="left"/>
      <w:pPr>
        <w:tabs>
          <w:tab w:val="num" w:pos="960"/>
        </w:tabs>
        <w:ind w:left="960" w:hanging="480"/>
      </w:pPr>
      <w:rPr>
        <w:rFonts w:ascii="Symbol" w:hAnsi="Symbol"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78AA598A"/>
    <w:multiLevelType w:val="hybridMultilevel"/>
    <w:tmpl w:val="33C8FD64"/>
    <w:lvl w:ilvl="0" w:tplc="0409000F">
      <w:start w:val="1"/>
      <w:numFmt w:val="decimal"/>
      <w:lvlText w:val="%1."/>
      <w:lvlJc w:val="left"/>
      <w:pPr>
        <w:tabs>
          <w:tab w:val="num" w:pos="360"/>
        </w:tabs>
        <w:ind w:left="360" w:hanging="360"/>
      </w:pPr>
      <w:rPr>
        <w:rFonts w:hint="default"/>
      </w:rPr>
    </w:lvl>
    <w:lvl w:ilvl="1" w:tplc="04090003">
      <w:start w:val="1"/>
      <w:numFmt w:val="bullet"/>
      <w:lvlText w:val=""/>
      <w:lvlJc w:val="left"/>
      <w:pPr>
        <w:tabs>
          <w:tab w:val="num" w:pos="960"/>
        </w:tabs>
        <w:ind w:left="960" w:hanging="480"/>
      </w:pPr>
      <w:rPr>
        <w:rFonts w:ascii="Wingdings" w:hAnsi="Wingdings" w:hint="default"/>
      </w:rPr>
    </w:lvl>
    <w:lvl w:ilvl="2" w:tplc="8856DB6C">
      <w:start w:val="6"/>
      <w:numFmt w:val="taiwaneseCountingThousand"/>
      <w:lvlText w:val="%3、"/>
      <w:lvlJc w:val="left"/>
      <w:pPr>
        <w:ind w:left="1680" w:hanging="720"/>
      </w:pPr>
      <w:rPr>
        <w:rFonts w:hint="default"/>
      </w:rPr>
    </w:lvl>
    <w:lvl w:ilvl="3" w:tplc="818AEAA4">
      <w:start w:val="6"/>
      <w:numFmt w:val="taiwaneseCountingThousand"/>
      <w:lvlText w:val="%4．"/>
      <w:lvlJc w:val="left"/>
      <w:pPr>
        <w:ind w:left="2160" w:hanging="720"/>
      </w:pPr>
      <w:rPr>
        <w:rFont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7E555A1D"/>
    <w:multiLevelType w:val="hybridMultilevel"/>
    <w:tmpl w:val="9912C696"/>
    <w:lvl w:ilvl="0" w:tplc="04090001">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8856DB6C">
      <w:start w:val="6"/>
      <w:numFmt w:val="taiwaneseCountingThousand"/>
      <w:lvlText w:val="%3、"/>
      <w:lvlJc w:val="left"/>
      <w:pPr>
        <w:ind w:left="1680" w:hanging="720"/>
      </w:pPr>
      <w:rPr>
        <w:rFonts w:hint="default"/>
      </w:rPr>
    </w:lvl>
    <w:lvl w:ilvl="3" w:tplc="818AEAA4">
      <w:start w:val="6"/>
      <w:numFmt w:val="taiwaneseCountingThousand"/>
      <w:lvlText w:val="%4．"/>
      <w:lvlJc w:val="left"/>
      <w:pPr>
        <w:ind w:left="2160" w:hanging="720"/>
      </w:pPr>
      <w:rPr>
        <w:rFont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471794310">
    <w:abstractNumId w:val="9"/>
  </w:num>
  <w:num w:numId="2" w16cid:durableId="1906380899">
    <w:abstractNumId w:val="10"/>
  </w:num>
  <w:num w:numId="3" w16cid:durableId="1198742921">
    <w:abstractNumId w:val="7"/>
  </w:num>
  <w:num w:numId="4" w16cid:durableId="441606816">
    <w:abstractNumId w:val="4"/>
  </w:num>
  <w:num w:numId="5" w16cid:durableId="1811046778">
    <w:abstractNumId w:val="12"/>
  </w:num>
  <w:num w:numId="6" w16cid:durableId="1319184857">
    <w:abstractNumId w:val="11"/>
  </w:num>
  <w:num w:numId="7" w16cid:durableId="907306148">
    <w:abstractNumId w:val="5"/>
  </w:num>
  <w:num w:numId="8" w16cid:durableId="805781730">
    <w:abstractNumId w:val="1"/>
    <w:lvlOverride w:ilvl="0"/>
    <w:lvlOverride w:ilvl="1"/>
    <w:lvlOverride w:ilvl="2"/>
    <w:lvlOverride w:ilvl="3"/>
    <w:lvlOverride w:ilvl="4"/>
    <w:lvlOverride w:ilvl="5"/>
    <w:lvlOverride w:ilvl="6"/>
    <w:lvlOverride w:ilvl="7"/>
    <w:lvlOverride w:ilvl="8"/>
  </w:num>
  <w:num w:numId="9" w16cid:durableId="1433545753">
    <w:abstractNumId w:val="13"/>
  </w:num>
  <w:num w:numId="10" w16cid:durableId="121654848">
    <w:abstractNumId w:val="3"/>
  </w:num>
  <w:num w:numId="11" w16cid:durableId="901912750">
    <w:abstractNumId w:val="0"/>
  </w:num>
  <w:num w:numId="12" w16cid:durableId="249587373">
    <w:abstractNumId w:val="2"/>
  </w:num>
  <w:num w:numId="13" w16cid:durableId="1209492758">
    <w:abstractNumId w:val="8"/>
  </w:num>
  <w:num w:numId="14" w16cid:durableId="1306743962">
    <w:abstractNumId w:val="6"/>
    <w:lvlOverride w:ilvl="0">
      <w:startOverride w:val="1"/>
    </w:lvlOverride>
    <w:lvlOverride w:ilvl="1"/>
    <w:lvlOverride w:ilvl="2">
      <w:startOverride w:val="6"/>
    </w:lvlOverride>
    <w:lvlOverride w:ilvl="3">
      <w:startOverride w:val="6"/>
    </w:lvlOverride>
    <w:lvlOverride w:ilvl="4"/>
    <w:lvlOverride w:ilvl="5"/>
    <w:lvlOverride w:ilvl="6"/>
    <w:lvlOverride w:ilvl="7"/>
    <w:lvlOverride w:ilvl="8"/>
  </w:num>
  <w:num w:numId="15" w16cid:durableId="1363945879">
    <w:abstractNumId w:val="13"/>
    <w:lvlOverride w:ilvl="0"/>
    <w:lvlOverride w:ilvl="1"/>
    <w:lvlOverride w:ilvl="2">
      <w:startOverride w:val="6"/>
    </w:lvlOverride>
    <w:lvlOverride w:ilvl="3">
      <w:startOverride w:val="6"/>
    </w:lvlOverride>
    <w:lvlOverride w:ilvl="4"/>
    <w:lvlOverride w:ilvl="5"/>
    <w:lvlOverride w:ilvl="6"/>
    <w:lvlOverride w:ilvl="7"/>
    <w:lvlOverride w:ilvl="8"/>
  </w:num>
  <w:num w:numId="16" w16cid:durableId="121543309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50">
      <o:colormru v:ext="edit" colors="#ff7c80,#f96,#fc6,#cf9"/>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31"/>
    <w:rsid w:val="00001616"/>
    <w:rsid w:val="000045C0"/>
    <w:rsid w:val="000070C8"/>
    <w:rsid w:val="00010D4A"/>
    <w:rsid w:val="00014662"/>
    <w:rsid w:val="00014C09"/>
    <w:rsid w:val="0001547B"/>
    <w:rsid w:val="0001595A"/>
    <w:rsid w:val="0001699C"/>
    <w:rsid w:val="0001720C"/>
    <w:rsid w:val="00017B0D"/>
    <w:rsid w:val="00025361"/>
    <w:rsid w:val="000253DC"/>
    <w:rsid w:val="00030F61"/>
    <w:rsid w:val="0003414D"/>
    <w:rsid w:val="00034649"/>
    <w:rsid w:val="00035B61"/>
    <w:rsid w:val="00035C95"/>
    <w:rsid w:val="0003724B"/>
    <w:rsid w:val="0004061F"/>
    <w:rsid w:val="00042A93"/>
    <w:rsid w:val="00043749"/>
    <w:rsid w:val="000505B9"/>
    <w:rsid w:val="00050AB4"/>
    <w:rsid w:val="00051F07"/>
    <w:rsid w:val="00053EC4"/>
    <w:rsid w:val="00054AB0"/>
    <w:rsid w:val="00057AF6"/>
    <w:rsid w:val="000638DD"/>
    <w:rsid w:val="0006409B"/>
    <w:rsid w:val="00072B6E"/>
    <w:rsid w:val="00074DF0"/>
    <w:rsid w:val="00075B32"/>
    <w:rsid w:val="00085715"/>
    <w:rsid w:val="00093362"/>
    <w:rsid w:val="00094661"/>
    <w:rsid w:val="00096F60"/>
    <w:rsid w:val="00097176"/>
    <w:rsid w:val="00097C94"/>
    <w:rsid w:val="000A165D"/>
    <w:rsid w:val="000A2153"/>
    <w:rsid w:val="000A4CBC"/>
    <w:rsid w:val="000A6CA4"/>
    <w:rsid w:val="000A71D0"/>
    <w:rsid w:val="000B0FAE"/>
    <w:rsid w:val="000B2F46"/>
    <w:rsid w:val="000B4C31"/>
    <w:rsid w:val="000B5FD3"/>
    <w:rsid w:val="000B6023"/>
    <w:rsid w:val="000B728E"/>
    <w:rsid w:val="000B7382"/>
    <w:rsid w:val="000C57EE"/>
    <w:rsid w:val="000C5F98"/>
    <w:rsid w:val="000C7809"/>
    <w:rsid w:val="000D092A"/>
    <w:rsid w:val="000D14E1"/>
    <w:rsid w:val="000D6DEC"/>
    <w:rsid w:val="000D71E8"/>
    <w:rsid w:val="000E017D"/>
    <w:rsid w:val="000E13A1"/>
    <w:rsid w:val="000F0A75"/>
    <w:rsid w:val="000F3191"/>
    <w:rsid w:val="000F379A"/>
    <w:rsid w:val="000F67B2"/>
    <w:rsid w:val="00106B82"/>
    <w:rsid w:val="00106FCE"/>
    <w:rsid w:val="00107C5E"/>
    <w:rsid w:val="00111023"/>
    <w:rsid w:val="00111693"/>
    <w:rsid w:val="00111F07"/>
    <w:rsid w:val="001126AB"/>
    <w:rsid w:val="00112EFE"/>
    <w:rsid w:val="00114487"/>
    <w:rsid w:val="001263C1"/>
    <w:rsid w:val="00133C71"/>
    <w:rsid w:val="00134066"/>
    <w:rsid w:val="001340E8"/>
    <w:rsid w:val="00141C15"/>
    <w:rsid w:val="00150253"/>
    <w:rsid w:val="00152A88"/>
    <w:rsid w:val="00152FCF"/>
    <w:rsid w:val="0015379E"/>
    <w:rsid w:val="0015408A"/>
    <w:rsid w:val="00156D83"/>
    <w:rsid w:val="001624EF"/>
    <w:rsid w:val="00162D15"/>
    <w:rsid w:val="00166127"/>
    <w:rsid w:val="001717B5"/>
    <w:rsid w:val="00186613"/>
    <w:rsid w:val="00186B4E"/>
    <w:rsid w:val="001933D0"/>
    <w:rsid w:val="00193D7D"/>
    <w:rsid w:val="001960BF"/>
    <w:rsid w:val="001967E1"/>
    <w:rsid w:val="00197E8E"/>
    <w:rsid w:val="001A23C7"/>
    <w:rsid w:val="001A6056"/>
    <w:rsid w:val="001A6078"/>
    <w:rsid w:val="001B0753"/>
    <w:rsid w:val="001B0778"/>
    <w:rsid w:val="001B0DE3"/>
    <w:rsid w:val="001C09A8"/>
    <w:rsid w:val="001C66FF"/>
    <w:rsid w:val="001C6904"/>
    <w:rsid w:val="001C6A72"/>
    <w:rsid w:val="001D0468"/>
    <w:rsid w:val="001D0BF2"/>
    <w:rsid w:val="001D1368"/>
    <w:rsid w:val="001D2BC6"/>
    <w:rsid w:val="001D4FF9"/>
    <w:rsid w:val="001D668D"/>
    <w:rsid w:val="001D6910"/>
    <w:rsid w:val="001E03F8"/>
    <w:rsid w:val="001E0F9F"/>
    <w:rsid w:val="001E135A"/>
    <w:rsid w:val="001E2A8A"/>
    <w:rsid w:val="001E46EF"/>
    <w:rsid w:val="001E4A47"/>
    <w:rsid w:val="001E6120"/>
    <w:rsid w:val="001E737D"/>
    <w:rsid w:val="001E781F"/>
    <w:rsid w:val="001F1F09"/>
    <w:rsid w:val="001F35B6"/>
    <w:rsid w:val="001F7638"/>
    <w:rsid w:val="001F7B32"/>
    <w:rsid w:val="00201E33"/>
    <w:rsid w:val="00205028"/>
    <w:rsid w:val="00210720"/>
    <w:rsid w:val="00214FE6"/>
    <w:rsid w:val="00215FA0"/>
    <w:rsid w:val="00217730"/>
    <w:rsid w:val="002276F7"/>
    <w:rsid w:val="0023137C"/>
    <w:rsid w:val="00233E6E"/>
    <w:rsid w:val="00234588"/>
    <w:rsid w:val="00234D71"/>
    <w:rsid w:val="00237411"/>
    <w:rsid w:val="00241A51"/>
    <w:rsid w:val="002423C7"/>
    <w:rsid w:val="0024424B"/>
    <w:rsid w:val="002458B0"/>
    <w:rsid w:val="002529D5"/>
    <w:rsid w:val="0025419F"/>
    <w:rsid w:val="00254234"/>
    <w:rsid w:val="00255E7B"/>
    <w:rsid w:val="002618B4"/>
    <w:rsid w:val="00263702"/>
    <w:rsid w:val="002641D5"/>
    <w:rsid w:val="0026600D"/>
    <w:rsid w:val="002754C4"/>
    <w:rsid w:val="0028197C"/>
    <w:rsid w:val="00281BDD"/>
    <w:rsid w:val="002827B1"/>
    <w:rsid w:val="002848BB"/>
    <w:rsid w:val="0028496E"/>
    <w:rsid w:val="00287D94"/>
    <w:rsid w:val="00292030"/>
    <w:rsid w:val="00293861"/>
    <w:rsid w:val="0029556C"/>
    <w:rsid w:val="00296D73"/>
    <w:rsid w:val="002975DD"/>
    <w:rsid w:val="002A048A"/>
    <w:rsid w:val="002B180C"/>
    <w:rsid w:val="002B3C84"/>
    <w:rsid w:val="002B3D09"/>
    <w:rsid w:val="002B5A2E"/>
    <w:rsid w:val="002B5CD9"/>
    <w:rsid w:val="002B60FD"/>
    <w:rsid w:val="002B6114"/>
    <w:rsid w:val="002B6948"/>
    <w:rsid w:val="002B7B8A"/>
    <w:rsid w:val="002C1E8E"/>
    <w:rsid w:val="002C5179"/>
    <w:rsid w:val="002D1205"/>
    <w:rsid w:val="002D276D"/>
    <w:rsid w:val="002D2A5F"/>
    <w:rsid w:val="002D3490"/>
    <w:rsid w:val="002D69B1"/>
    <w:rsid w:val="002D7098"/>
    <w:rsid w:val="002E06EA"/>
    <w:rsid w:val="002E18E4"/>
    <w:rsid w:val="002F19E3"/>
    <w:rsid w:val="002F3C9B"/>
    <w:rsid w:val="002F469D"/>
    <w:rsid w:val="003004B2"/>
    <w:rsid w:val="0030257E"/>
    <w:rsid w:val="003033AF"/>
    <w:rsid w:val="00305966"/>
    <w:rsid w:val="00306183"/>
    <w:rsid w:val="00307357"/>
    <w:rsid w:val="00310F5B"/>
    <w:rsid w:val="00314D4E"/>
    <w:rsid w:val="0031682B"/>
    <w:rsid w:val="00317F63"/>
    <w:rsid w:val="003259AA"/>
    <w:rsid w:val="003311BD"/>
    <w:rsid w:val="00335016"/>
    <w:rsid w:val="00335281"/>
    <w:rsid w:val="003357E6"/>
    <w:rsid w:val="00340FAE"/>
    <w:rsid w:val="003410ED"/>
    <w:rsid w:val="00351A35"/>
    <w:rsid w:val="003521C3"/>
    <w:rsid w:val="00352BBD"/>
    <w:rsid w:val="003530B8"/>
    <w:rsid w:val="00355E4C"/>
    <w:rsid w:val="00360C54"/>
    <w:rsid w:val="00360FF8"/>
    <w:rsid w:val="0036189F"/>
    <w:rsid w:val="00361FA1"/>
    <w:rsid w:val="003635B2"/>
    <w:rsid w:val="00366A22"/>
    <w:rsid w:val="00372002"/>
    <w:rsid w:val="003723D2"/>
    <w:rsid w:val="00375D1A"/>
    <w:rsid w:val="00375D73"/>
    <w:rsid w:val="00382E90"/>
    <w:rsid w:val="00384A74"/>
    <w:rsid w:val="00385CFC"/>
    <w:rsid w:val="003950DD"/>
    <w:rsid w:val="003A2485"/>
    <w:rsid w:val="003A60D5"/>
    <w:rsid w:val="003A7C98"/>
    <w:rsid w:val="003B231A"/>
    <w:rsid w:val="003B56D7"/>
    <w:rsid w:val="003B731B"/>
    <w:rsid w:val="003C08E4"/>
    <w:rsid w:val="003C2237"/>
    <w:rsid w:val="003C2E5A"/>
    <w:rsid w:val="003D2F93"/>
    <w:rsid w:val="003D53F3"/>
    <w:rsid w:val="003D6CE6"/>
    <w:rsid w:val="003E1EEC"/>
    <w:rsid w:val="003E2CA9"/>
    <w:rsid w:val="003E39C7"/>
    <w:rsid w:val="003E4216"/>
    <w:rsid w:val="003E43AA"/>
    <w:rsid w:val="003E6090"/>
    <w:rsid w:val="003F033E"/>
    <w:rsid w:val="003F3E34"/>
    <w:rsid w:val="003F7821"/>
    <w:rsid w:val="0040115D"/>
    <w:rsid w:val="004020CC"/>
    <w:rsid w:val="004059A6"/>
    <w:rsid w:val="00405E39"/>
    <w:rsid w:val="00407910"/>
    <w:rsid w:val="00410446"/>
    <w:rsid w:val="00410E10"/>
    <w:rsid w:val="004123A4"/>
    <w:rsid w:val="00412E5C"/>
    <w:rsid w:val="00420CB3"/>
    <w:rsid w:val="00422DF1"/>
    <w:rsid w:val="004266A1"/>
    <w:rsid w:val="004315AE"/>
    <w:rsid w:val="004351A0"/>
    <w:rsid w:val="004402E6"/>
    <w:rsid w:val="00441657"/>
    <w:rsid w:val="004437BF"/>
    <w:rsid w:val="00450D3E"/>
    <w:rsid w:val="0045586B"/>
    <w:rsid w:val="004574FF"/>
    <w:rsid w:val="00460F08"/>
    <w:rsid w:val="004659AD"/>
    <w:rsid w:val="004700E9"/>
    <w:rsid w:val="0047171C"/>
    <w:rsid w:val="00473020"/>
    <w:rsid w:val="00473436"/>
    <w:rsid w:val="004734D2"/>
    <w:rsid w:val="0048156F"/>
    <w:rsid w:val="0048169E"/>
    <w:rsid w:val="004908C9"/>
    <w:rsid w:val="00492A8D"/>
    <w:rsid w:val="004941F3"/>
    <w:rsid w:val="004943E8"/>
    <w:rsid w:val="004975C5"/>
    <w:rsid w:val="004A368D"/>
    <w:rsid w:val="004A4583"/>
    <w:rsid w:val="004B042A"/>
    <w:rsid w:val="004B1A49"/>
    <w:rsid w:val="004B2538"/>
    <w:rsid w:val="004B360F"/>
    <w:rsid w:val="004B41A7"/>
    <w:rsid w:val="004B4D5E"/>
    <w:rsid w:val="004B74DD"/>
    <w:rsid w:val="004C2E92"/>
    <w:rsid w:val="004C75E1"/>
    <w:rsid w:val="004C7BB6"/>
    <w:rsid w:val="004D0508"/>
    <w:rsid w:val="004D0F0B"/>
    <w:rsid w:val="004D1DF7"/>
    <w:rsid w:val="004D3DC6"/>
    <w:rsid w:val="004D4960"/>
    <w:rsid w:val="004E2EF2"/>
    <w:rsid w:val="004E5700"/>
    <w:rsid w:val="004E5B93"/>
    <w:rsid w:val="004E60B1"/>
    <w:rsid w:val="004F11B4"/>
    <w:rsid w:val="004F709D"/>
    <w:rsid w:val="004F79E6"/>
    <w:rsid w:val="005006C3"/>
    <w:rsid w:val="005014DB"/>
    <w:rsid w:val="00506D8D"/>
    <w:rsid w:val="00514918"/>
    <w:rsid w:val="00514A58"/>
    <w:rsid w:val="00516F96"/>
    <w:rsid w:val="00517059"/>
    <w:rsid w:val="00520BAC"/>
    <w:rsid w:val="00523CD6"/>
    <w:rsid w:val="0052457F"/>
    <w:rsid w:val="00527FEA"/>
    <w:rsid w:val="00530DE2"/>
    <w:rsid w:val="00536F47"/>
    <w:rsid w:val="00542D72"/>
    <w:rsid w:val="00545358"/>
    <w:rsid w:val="00545605"/>
    <w:rsid w:val="0054633D"/>
    <w:rsid w:val="00547F08"/>
    <w:rsid w:val="00551493"/>
    <w:rsid w:val="00551B8D"/>
    <w:rsid w:val="005540B0"/>
    <w:rsid w:val="00556DB8"/>
    <w:rsid w:val="00557917"/>
    <w:rsid w:val="00562092"/>
    <w:rsid w:val="00564224"/>
    <w:rsid w:val="00567731"/>
    <w:rsid w:val="0057053D"/>
    <w:rsid w:val="005731CA"/>
    <w:rsid w:val="00574D52"/>
    <w:rsid w:val="00585DD2"/>
    <w:rsid w:val="00587446"/>
    <w:rsid w:val="00587F0B"/>
    <w:rsid w:val="00590588"/>
    <w:rsid w:val="005970F8"/>
    <w:rsid w:val="00597480"/>
    <w:rsid w:val="005A56C7"/>
    <w:rsid w:val="005B0D3E"/>
    <w:rsid w:val="005B3CD3"/>
    <w:rsid w:val="005B49B7"/>
    <w:rsid w:val="005B4C48"/>
    <w:rsid w:val="005B525F"/>
    <w:rsid w:val="005B6B10"/>
    <w:rsid w:val="005C5567"/>
    <w:rsid w:val="005D02F8"/>
    <w:rsid w:val="005D105F"/>
    <w:rsid w:val="005D39B0"/>
    <w:rsid w:val="005D5407"/>
    <w:rsid w:val="005D562D"/>
    <w:rsid w:val="005D5FA4"/>
    <w:rsid w:val="005E5671"/>
    <w:rsid w:val="005E5F1E"/>
    <w:rsid w:val="005E6506"/>
    <w:rsid w:val="005E6632"/>
    <w:rsid w:val="005F0E80"/>
    <w:rsid w:val="005F0FCD"/>
    <w:rsid w:val="005F13B6"/>
    <w:rsid w:val="005F3B27"/>
    <w:rsid w:val="00602605"/>
    <w:rsid w:val="00603513"/>
    <w:rsid w:val="00605E22"/>
    <w:rsid w:val="006063B9"/>
    <w:rsid w:val="00607DD1"/>
    <w:rsid w:val="00611002"/>
    <w:rsid w:val="00612581"/>
    <w:rsid w:val="00613054"/>
    <w:rsid w:val="0061458C"/>
    <w:rsid w:val="00617C3C"/>
    <w:rsid w:val="00617DEB"/>
    <w:rsid w:val="006214F4"/>
    <w:rsid w:val="0062481A"/>
    <w:rsid w:val="00630707"/>
    <w:rsid w:val="00634190"/>
    <w:rsid w:val="00634A68"/>
    <w:rsid w:val="00634D72"/>
    <w:rsid w:val="00634E5C"/>
    <w:rsid w:val="006353FF"/>
    <w:rsid w:val="00636243"/>
    <w:rsid w:val="00636483"/>
    <w:rsid w:val="00637330"/>
    <w:rsid w:val="00640B2D"/>
    <w:rsid w:val="0064101B"/>
    <w:rsid w:val="006501B0"/>
    <w:rsid w:val="00652759"/>
    <w:rsid w:val="00662424"/>
    <w:rsid w:val="0066255A"/>
    <w:rsid w:val="0066358F"/>
    <w:rsid w:val="00666005"/>
    <w:rsid w:val="00666DB5"/>
    <w:rsid w:val="006733D0"/>
    <w:rsid w:val="0067358D"/>
    <w:rsid w:val="00673844"/>
    <w:rsid w:val="006745EB"/>
    <w:rsid w:val="0068030B"/>
    <w:rsid w:val="00680BBC"/>
    <w:rsid w:val="00686BCC"/>
    <w:rsid w:val="00693A87"/>
    <w:rsid w:val="00695616"/>
    <w:rsid w:val="006963BB"/>
    <w:rsid w:val="006A5A03"/>
    <w:rsid w:val="006A5C44"/>
    <w:rsid w:val="006B4B26"/>
    <w:rsid w:val="006B7E35"/>
    <w:rsid w:val="006C0A2F"/>
    <w:rsid w:val="006C3BDD"/>
    <w:rsid w:val="006C3C6F"/>
    <w:rsid w:val="006C570D"/>
    <w:rsid w:val="006D0939"/>
    <w:rsid w:val="006D3E17"/>
    <w:rsid w:val="006D614F"/>
    <w:rsid w:val="006E240A"/>
    <w:rsid w:val="006F087C"/>
    <w:rsid w:val="006F28B8"/>
    <w:rsid w:val="006F2F49"/>
    <w:rsid w:val="006F3403"/>
    <w:rsid w:val="006F534C"/>
    <w:rsid w:val="006F5B28"/>
    <w:rsid w:val="006F6E98"/>
    <w:rsid w:val="00701123"/>
    <w:rsid w:val="007012C2"/>
    <w:rsid w:val="00701691"/>
    <w:rsid w:val="00701BC2"/>
    <w:rsid w:val="0070390C"/>
    <w:rsid w:val="007047DF"/>
    <w:rsid w:val="007065AC"/>
    <w:rsid w:val="00706939"/>
    <w:rsid w:val="00714482"/>
    <w:rsid w:val="007154D9"/>
    <w:rsid w:val="00720552"/>
    <w:rsid w:val="00721A1E"/>
    <w:rsid w:val="00721EDF"/>
    <w:rsid w:val="00722357"/>
    <w:rsid w:val="00722CAC"/>
    <w:rsid w:val="00724B2C"/>
    <w:rsid w:val="007301E2"/>
    <w:rsid w:val="007347C5"/>
    <w:rsid w:val="00736009"/>
    <w:rsid w:val="007410CF"/>
    <w:rsid w:val="0074211F"/>
    <w:rsid w:val="00747E2B"/>
    <w:rsid w:val="00750EEE"/>
    <w:rsid w:val="00752309"/>
    <w:rsid w:val="00752972"/>
    <w:rsid w:val="00754D30"/>
    <w:rsid w:val="00755346"/>
    <w:rsid w:val="0075634D"/>
    <w:rsid w:val="00761A09"/>
    <w:rsid w:val="0076281E"/>
    <w:rsid w:val="00771BAC"/>
    <w:rsid w:val="00773227"/>
    <w:rsid w:val="0077324E"/>
    <w:rsid w:val="00773AD6"/>
    <w:rsid w:val="00773F07"/>
    <w:rsid w:val="00776C43"/>
    <w:rsid w:val="00780C4D"/>
    <w:rsid w:val="007817A0"/>
    <w:rsid w:val="007832DF"/>
    <w:rsid w:val="007843C0"/>
    <w:rsid w:val="00784740"/>
    <w:rsid w:val="00785BAA"/>
    <w:rsid w:val="00785D12"/>
    <w:rsid w:val="0079548E"/>
    <w:rsid w:val="007A0EF5"/>
    <w:rsid w:val="007A0FE0"/>
    <w:rsid w:val="007A22D6"/>
    <w:rsid w:val="007A48E5"/>
    <w:rsid w:val="007B4683"/>
    <w:rsid w:val="007B6DF3"/>
    <w:rsid w:val="007B78A5"/>
    <w:rsid w:val="007C6298"/>
    <w:rsid w:val="007C63E0"/>
    <w:rsid w:val="007C71A7"/>
    <w:rsid w:val="007C74C0"/>
    <w:rsid w:val="007D1771"/>
    <w:rsid w:val="007D1862"/>
    <w:rsid w:val="007D1E7F"/>
    <w:rsid w:val="007D37B4"/>
    <w:rsid w:val="007D6B0C"/>
    <w:rsid w:val="007D7319"/>
    <w:rsid w:val="007E2B20"/>
    <w:rsid w:val="007E54F9"/>
    <w:rsid w:val="007F0931"/>
    <w:rsid w:val="007F1F2F"/>
    <w:rsid w:val="007F264C"/>
    <w:rsid w:val="007F5EDA"/>
    <w:rsid w:val="00802480"/>
    <w:rsid w:val="0080484B"/>
    <w:rsid w:val="008049B8"/>
    <w:rsid w:val="00806A9F"/>
    <w:rsid w:val="00806CFC"/>
    <w:rsid w:val="00811BE6"/>
    <w:rsid w:val="0081412C"/>
    <w:rsid w:val="00815276"/>
    <w:rsid w:val="008154E3"/>
    <w:rsid w:val="00820D3F"/>
    <w:rsid w:val="008253A4"/>
    <w:rsid w:val="008253CF"/>
    <w:rsid w:val="0083361A"/>
    <w:rsid w:val="0083466B"/>
    <w:rsid w:val="008362CD"/>
    <w:rsid w:val="00836FD1"/>
    <w:rsid w:val="00841AE0"/>
    <w:rsid w:val="00842BA7"/>
    <w:rsid w:val="00846597"/>
    <w:rsid w:val="008467C3"/>
    <w:rsid w:val="00855B66"/>
    <w:rsid w:val="0085613C"/>
    <w:rsid w:val="00857BC2"/>
    <w:rsid w:val="00857D73"/>
    <w:rsid w:val="008608FF"/>
    <w:rsid w:val="008622E5"/>
    <w:rsid w:val="0086334B"/>
    <w:rsid w:val="00863A6F"/>
    <w:rsid w:val="00864AEB"/>
    <w:rsid w:val="00872B83"/>
    <w:rsid w:val="00873C3F"/>
    <w:rsid w:val="00875766"/>
    <w:rsid w:val="008767EE"/>
    <w:rsid w:val="008768CA"/>
    <w:rsid w:val="00876E6B"/>
    <w:rsid w:val="00877962"/>
    <w:rsid w:val="00881792"/>
    <w:rsid w:val="00885FF3"/>
    <w:rsid w:val="0088657E"/>
    <w:rsid w:val="00890310"/>
    <w:rsid w:val="00891824"/>
    <w:rsid w:val="00891DFC"/>
    <w:rsid w:val="008966B3"/>
    <w:rsid w:val="00897ABA"/>
    <w:rsid w:val="008A10D9"/>
    <w:rsid w:val="008A2369"/>
    <w:rsid w:val="008A2B30"/>
    <w:rsid w:val="008A367F"/>
    <w:rsid w:val="008A3FBD"/>
    <w:rsid w:val="008B549E"/>
    <w:rsid w:val="008C0F3E"/>
    <w:rsid w:val="008C2A99"/>
    <w:rsid w:val="008C3E77"/>
    <w:rsid w:val="008D0C0B"/>
    <w:rsid w:val="008D29D9"/>
    <w:rsid w:val="008D2E1A"/>
    <w:rsid w:val="008D58FF"/>
    <w:rsid w:val="008D5C75"/>
    <w:rsid w:val="008D7182"/>
    <w:rsid w:val="008D7347"/>
    <w:rsid w:val="008E24BE"/>
    <w:rsid w:val="008E268A"/>
    <w:rsid w:val="008E2B34"/>
    <w:rsid w:val="008E6B4D"/>
    <w:rsid w:val="008F0B37"/>
    <w:rsid w:val="008F3ABD"/>
    <w:rsid w:val="008F67EB"/>
    <w:rsid w:val="00900ABD"/>
    <w:rsid w:val="00907321"/>
    <w:rsid w:val="00907903"/>
    <w:rsid w:val="00914CFB"/>
    <w:rsid w:val="0092138C"/>
    <w:rsid w:val="00922536"/>
    <w:rsid w:val="00925B90"/>
    <w:rsid w:val="00926AD0"/>
    <w:rsid w:val="00927665"/>
    <w:rsid w:val="00932A35"/>
    <w:rsid w:val="00933912"/>
    <w:rsid w:val="00934C01"/>
    <w:rsid w:val="009423D1"/>
    <w:rsid w:val="00945531"/>
    <w:rsid w:val="00947035"/>
    <w:rsid w:val="00952001"/>
    <w:rsid w:val="0095715A"/>
    <w:rsid w:val="00960F87"/>
    <w:rsid w:val="0096389C"/>
    <w:rsid w:val="00966BEF"/>
    <w:rsid w:val="009671E2"/>
    <w:rsid w:val="00971C0C"/>
    <w:rsid w:val="00974667"/>
    <w:rsid w:val="00977D96"/>
    <w:rsid w:val="00982F5C"/>
    <w:rsid w:val="00986EB5"/>
    <w:rsid w:val="0098797F"/>
    <w:rsid w:val="009922E0"/>
    <w:rsid w:val="00993459"/>
    <w:rsid w:val="009A2801"/>
    <w:rsid w:val="009A54F9"/>
    <w:rsid w:val="009B0E6F"/>
    <w:rsid w:val="009B4847"/>
    <w:rsid w:val="009C5F3A"/>
    <w:rsid w:val="009D0CCA"/>
    <w:rsid w:val="009D0D02"/>
    <w:rsid w:val="009D184B"/>
    <w:rsid w:val="009D3250"/>
    <w:rsid w:val="009D3588"/>
    <w:rsid w:val="009D7610"/>
    <w:rsid w:val="009E3231"/>
    <w:rsid w:val="009E4763"/>
    <w:rsid w:val="009E524C"/>
    <w:rsid w:val="009F04B1"/>
    <w:rsid w:val="009F0AD8"/>
    <w:rsid w:val="009F21A3"/>
    <w:rsid w:val="009F3313"/>
    <w:rsid w:val="00A00C85"/>
    <w:rsid w:val="00A0475D"/>
    <w:rsid w:val="00A10891"/>
    <w:rsid w:val="00A12DAF"/>
    <w:rsid w:val="00A15DA8"/>
    <w:rsid w:val="00A166A2"/>
    <w:rsid w:val="00A17F85"/>
    <w:rsid w:val="00A207B8"/>
    <w:rsid w:val="00A236F7"/>
    <w:rsid w:val="00A24A8C"/>
    <w:rsid w:val="00A30298"/>
    <w:rsid w:val="00A31E48"/>
    <w:rsid w:val="00A3315B"/>
    <w:rsid w:val="00A3350E"/>
    <w:rsid w:val="00A34404"/>
    <w:rsid w:val="00A426D8"/>
    <w:rsid w:val="00A439C5"/>
    <w:rsid w:val="00A45E57"/>
    <w:rsid w:val="00A52524"/>
    <w:rsid w:val="00A5588C"/>
    <w:rsid w:val="00A62C57"/>
    <w:rsid w:val="00A63C3F"/>
    <w:rsid w:val="00A65425"/>
    <w:rsid w:val="00A65E04"/>
    <w:rsid w:val="00A65E4B"/>
    <w:rsid w:val="00A713DC"/>
    <w:rsid w:val="00A723F8"/>
    <w:rsid w:val="00A72AFD"/>
    <w:rsid w:val="00A73840"/>
    <w:rsid w:val="00A746D1"/>
    <w:rsid w:val="00A74972"/>
    <w:rsid w:val="00A832A0"/>
    <w:rsid w:val="00A83D34"/>
    <w:rsid w:val="00A861C4"/>
    <w:rsid w:val="00A91706"/>
    <w:rsid w:val="00A91923"/>
    <w:rsid w:val="00A934B3"/>
    <w:rsid w:val="00A93B1E"/>
    <w:rsid w:val="00A974A3"/>
    <w:rsid w:val="00AA6F02"/>
    <w:rsid w:val="00AA76A4"/>
    <w:rsid w:val="00AB22EB"/>
    <w:rsid w:val="00AB65DE"/>
    <w:rsid w:val="00AB73E7"/>
    <w:rsid w:val="00AC053E"/>
    <w:rsid w:val="00AC12FE"/>
    <w:rsid w:val="00AC476A"/>
    <w:rsid w:val="00AC567B"/>
    <w:rsid w:val="00AC5F07"/>
    <w:rsid w:val="00AC6170"/>
    <w:rsid w:val="00AC6906"/>
    <w:rsid w:val="00AC73D0"/>
    <w:rsid w:val="00AD1300"/>
    <w:rsid w:val="00AD25C6"/>
    <w:rsid w:val="00AD3E60"/>
    <w:rsid w:val="00AD48A3"/>
    <w:rsid w:val="00AE4ED1"/>
    <w:rsid w:val="00AE59FE"/>
    <w:rsid w:val="00AF2478"/>
    <w:rsid w:val="00AF3DFF"/>
    <w:rsid w:val="00AF4DC8"/>
    <w:rsid w:val="00AF5561"/>
    <w:rsid w:val="00AF5D27"/>
    <w:rsid w:val="00AF7F46"/>
    <w:rsid w:val="00B001C5"/>
    <w:rsid w:val="00B01375"/>
    <w:rsid w:val="00B10EC7"/>
    <w:rsid w:val="00B11CAB"/>
    <w:rsid w:val="00B1354C"/>
    <w:rsid w:val="00B15965"/>
    <w:rsid w:val="00B21CEB"/>
    <w:rsid w:val="00B24EB6"/>
    <w:rsid w:val="00B34276"/>
    <w:rsid w:val="00B35889"/>
    <w:rsid w:val="00B36868"/>
    <w:rsid w:val="00B37D50"/>
    <w:rsid w:val="00B43BB2"/>
    <w:rsid w:val="00B44954"/>
    <w:rsid w:val="00B44A0A"/>
    <w:rsid w:val="00B46D60"/>
    <w:rsid w:val="00B51C99"/>
    <w:rsid w:val="00B51D13"/>
    <w:rsid w:val="00B535B4"/>
    <w:rsid w:val="00B55796"/>
    <w:rsid w:val="00B55859"/>
    <w:rsid w:val="00B559FF"/>
    <w:rsid w:val="00B55A81"/>
    <w:rsid w:val="00B57FC0"/>
    <w:rsid w:val="00B67476"/>
    <w:rsid w:val="00B67964"/>
    <w:rsid w:val="00B7065E"/>
    <w:rsid w:val="00B72634"/>
    <w:rsid w:val="00B72E1C"/>
    <w:rsid w:val="00B72E36"/>
    <w:rsid w:val="00B739AB"/>
    <w:rsid w:val="00B76F48"/>
    <w:rsid w:val="00B81255"/>
    <w:rsid w:val="00B83172"/>
    <w:rsid w:val="00B84ADE"/>
    <w:rsid w:val="00B84C5F"/>
    <w:rsid w:val="00B84ECD"/>
    <w:rsid w:val="00B8501A"/>
    <w:rsid w:val="00B85071"/>
    <w:rsid w:val="00B8526B"/>
    <w:rsid w:val="00B93C4C"/>
    <w:rsid w:val="00BA0B84"/>
    <w:rsid w:val="00BA0F48"/>
    <w:rsid w:val="00BA1B31"/>
    <w:rsid w:val="00BA4EDE"/>
    <w:rsid w:val="00BA5BFC"/>
    <w:rsid w:val="00BB1108"/>
    <w:rsid w:val="00BB2122"/>
    <w:rsid w:val="00BB23CB"/>
    <w:rsid w:val="00BB4D0B"/>
    <w:rsid w:val="00BB6D3B"/>
    <w:rsid w:val="00BB6DB8"/>
    <w:rsid w:val="00BC4E48"/>
    <w:rsid w:val="00BC4FA2"/>
    <w:rsid w:val="00BC7268"/>
    <w:rsid w:val="00BD18C4"/>
    <w:rsid w:val="00BD2D07"/>
    <w:rsid w:val="00BD48B3"/>
    <w:rsid w:val="00BD618E"/>
    <w:rsid w:val="00BE1660"/>
    <w:rsid w:val="00BE4E91"/>
    <w:rsid w:val="00BE5183"/>
    <w:rsid w:val="00BE592D"/>
    <w:rsid w:val="00BE700D"/>
    <w:rsid w:val="00BF06D1"/>
    <w:rsid w:val="00BF10CB"/>
    <w:rsid w:val="00BF3C26"/>
    <w:rsid w:val="00C00998"/>
    <w:rsid w:val="00C04CD1"/>
    <w:rsid w:val="00C0594D"/>
    <w:rsid w:val="00C10D36"/>
    <w:rsid w:val="00C11F67"/>
    <w:rsid w:val="00C12D98"/>
    <w:rsid w:val="00C1417F"/>
    <w:rsid w:val="00C1420B"/>
    <w:rsid w:val="00C14740"/>
    <w:rsid w:val="00C16675"/>
    <w:rsid w:val="00C20817"/>
    <w:rsid w:val="00C22B93"/>
    <w:rsid w:val="00C24D32"/>
    <w:rsid w:val="00C34A1B"/>
    <w:rsid w:val="00C34A33"/>
    <w:rsid w:val="00C374FC"/>
    <w:rsid w:val="00C4239E"/>
    <w:rsid w:val="00C4349E"/>
    <w:rsid w:val="00C4392D"/>
    <w:rsid w:val="00C5027B"/>
    <w:rsid w:val="00C5080E"/>
    <w:rsid w:val="00C508E5"/>
    <w:rsid w:val="00C52587"/>
    <w:rsid w:val="00C534F9"/>
    <w:rsid w:val="00C54233"/>
    <w:rsid w:val="00C548EE"/>
    <w:rsid w:val="00C54DFC"/>
    <w:rsid w:val="00C6043A"/>
    <w:rsid w:val="00C64144"/>
    <w:rsid w:val="00C66386"/>
    <w:rsid w:val="00C7091B"/>
    <w:rsid w:val="00C734BD"/>
    <w:rsid w:val="00C7408F"/>
    <w:rsid w:val="00C800D4"/>
    <w:rsid w:val="00C806DF"/>
    <w:rsid w:val="00C82763"/>
    <w:rsid w:val="00C84A11"/>
    <w:rsid w:val="00C85C34"/>
    <w:rsid w:val="00C871FC"/>
    <w:rsid w:val="00C87AD2"/>
    <w:rsid w:val="00C914A6"/>
    <w:rsid w:val="00C9258F"/>
    <w:rsid w:val="00C93865"/>
    <w:rsid w:val="00CA2F67"/>
    <w:rsid w:val="00CA4887"/>
    <w:rsid w:val="00CA5EDC"/>
    <w:rsid w:val="00CB09F4"/>
    <w:rsid w:val="00CB2A55"/>
    <w:rsid w:val="00CB536C"/>
    <w:rsid w:val="00CB6F85"/>
    <w:rsid w:val="00CC4898"/>
    <w:rsid w:val="00CC57FD"/>
    <w:rsid w:val="00CC60A5"/>
    <w:rsid w:val="00CD1F8E"/>
    <w:rsid w:val="00CD56F4"/>
    <w:rsid w:val="00CD666D"/>
    <w:rsid w:val="00CD79E5"/>
    <w:rsid w:val="00CE3F5A"/>
    <w:rsid w:val="00CE4495"/>
    <w:rsid w:val="00CE4EA3"/>
    <w:rsid w:val="00CE4F33"/>
    <w:rsid w:val="00CE5DA8"/>
    <w:rsid w:val="00CE7137"/>
    <w:rsid w:val="00CF0D47"/>
    <w:rsid w:val="00CF48FB"/>
    <w:rsid w:val="00CF4DAB"/>
    <w:rsid w:val="00CF5BE1"/>
    <w:rsid w:val="00D00A64"/>
    <w:rsid w:val="00D012A2"/>
    <w:rsid w:val="00D078B9"/>
    <w:rsid w:val="00D11EF9"/>
    <w:rsid w:val="00D15D33"/>
    <w:rsid w:val="00D16403"/>
    <w:rsid w:val="00D16EEF"/>
    <w:rsid w:val="00D227EC"/>
    <w:rsid w:val="00D24100"/>
    <w:rsid w:val="00D316A7"/>
    <w:rsid w:val="00D3218C"/>
    <w:rsid w:val="00D32785"/>
    <w:rsid w:val="00D37AC7"/>
    <w:rsid w:val="00D40E01"/>
    <w:rsid w:val="00D41576"/>
    <w:rsid w:val="00D4337E"/>
    <w:rsid w:val="00D43BB2"/>
    <w:rsid w:val="00D4599E"/>
    <w:rsid w:val="00D477AD"/>
    <w:rsid w:val="00D50A6E"/>
    <w:rsid w:val="00D524CC"/>
    <w:rsid w:val="00D5360D"/>
    <w:rsid w:val="00D57009"/>
    <w:rsid w:val="00D60C4E"/>
    <w:rsid w:val="00D60FE7"/>
    <w:rsid w:val="00D63B40"/>
    <w:rsid w:val="00D7081A"/>
    <w:rsid w:val="00D741F2"/>
    <w:rsid w:val="00D76793"/>
    <w:rsid w:val="00D769E1"/>
    <w:rsid w:val="00D76CBB"/>
    <w:rsid w:val="00D772F3"/>
    <w:rsid w:val="00D80E57"/>
    <w:rsid w:val="00D81D8A"/>
    <w:rsid w:val="00D826CC"/>
    <w:rsid w:val="00D91219"/>
    <w:rsid w:val="00D973A5"/>
    <w:rsid w:val="00DA353C"/>
    <w:rsid w:val="00DA463F"/>
    <w:rsid w:val="00DA7C3B"/>
    <w:rsid w:val="00DB547B"/>
    <w:rsid w:val="00DB6343"/>
    <w:rsid w:val="00DB6C6B"/>
    <w:rsid w:val="00DB7FED"/>
    <w:rsid w:val="00DC0077"/>
    <w:rsid w:val="00DC0481"/>
    <w:rsid w:val="00DC233F"/>
    <w:rsid w:val="00DC37C4"/>
    <w:rsid w:val="00DC5D88"/>
    <w:rsid w:val="00DC5DB5"/>
    <w:rsid w:val="00DD0EC7"/>
    <w:rsid w:val="00DD478F"/>
    <w:rsid w:val="00DD6D6B"/>
    <w:rsid w:val="00DE06A0"/>
    <w:rsid w:val="00DE460D"/>
    <w:rsid w:val="00DF1C7B"/>
    <w:rsid w:val="00DF3C6F"/>
    <w:rsid w:val="00DF42FA"/>
    <w:rsid w:val="00DF45E1"/>
    <w:rsid w:val="00DF4AB7"/>
    <w:rsid w:val="00E00C36"/>
    <w:rsid w:val="00E04216"/>
    <w:rsid w:val="00E05918"/>
    <w:rsid w:val="00E0690A"/>
    <w:rsid w:val="00E06926"/>
    <w:rsid w:val="00E14D02"/>
    <w:rsid w:val="00E15B32"/>
    <w:rsid w:val="00E2084E"/>
    <w:rsid w:val="00E2087A"/>
    <w:rsid w:val="00E231A6"/>
    <w:rsid w:val="00E3290B"/>
    <w:rsid w:val="00E32A96"/>
    <w:rsid w:val="00E34FAD"/>
    <w:rsid w:val="00E42E4A"/>
    <w:rsid w:val="00E43F64"/>
    <w:rsid w:val="00E44007"/>
    <w:rsid w:val="00E4523E"/>
    <w:rsid w:val="00E47011"/>
    <w:rsid w:val="00E473DF"/>
    <w:rsid w:val="00E535D1"/>
    <w:rsid w:val="00E60985"/>
    <w:rsid w:val="00E60C47"/>
    <w:rsid w:val="00E61818"/>
    <w:rsid w:val="00E64DBF"/>
    <w:rsid w:val="00E7007E"/>
    <w:rsid w:val="00E71C10"/>
    <w:rsid w:val="00E73E8D"/>
    <w:rsid w:val="00E839D2"/>
    <w:rsid w:val="00E854BA"/>
    <w:rsid w:val="00E85F2C"/>
    <w:rsid w:val="00E90E14"/>
    <w:rsid w:val="00E93544"/>
    <w:rsid w:val="00E95728"/>
    <w:rsid w:val="00E96654"/>
    <w:rsid w:val="00EA1721"/>
    <w:rsid w:val="00EA1E59"/>
    <w:rsid w:val="00EA3802"/>
    <w:rsid w:val="00EA3EE7"/>
    <w:rsid w:val="00EA69CF"/>
    <w:rsid w:val="00EB2432"/>
    <w:rsid w:val="00EC021E"/>
    <w:rsid w:val="00EC1B84"/>
    <w:rsid w:val="00EC2934"/>
    <w:rsid w:val="00EC3E17"/>
    <w:rsid w:val="00EC53AE"/>
    <w:rsid w:val="00EC5D93"/>
    <w:rsid w:val="00EC5F13"/>
    <w:rsid w:val="00EC6DA7"/>
    <w:rsid w:val="00EC7A53"/>
    <w:rsid w:val="00ED53C1"/>
    <w:rsid w:val="00ED5423"/>
    <w:rsid w:val="00ED7EA6"/>
    <w:rsid w:val="00EE0373"/>
    <w:rsid w:val="00EE1133"/>
    <w:rsid w:val="00EF1C13"/>
    <w:rsid w:val="00F002CD"/>
    <w:rsid w:val="00F01B42"/>
    <w:rsid w:val="00F05F5C"/>
    <w:rsid w:val="00F07173"/>
    <w:rsid w:val="00F10CE6"/>
    <w:rsid w:val="00F12AE3"/>
    <w:rsid w:val="00F130C8"/>
    <w:rsid w:val="00F1360B"/>
    <w:rsid w:val="00F14209"/>
    <w:rsid w:val="00F16404"/>
    <w:rsid w:val="00F210B7"/>
    <w:rsid w:val="00F243C0"/>
    <w:rsid w:val="00F24D93"/>
    <w:rsid w:val="00F27D0E"/>
    <w:rsid w:val="00F31004"/>
    <w:rsid w:val="00F353B6"/>
    <w:rsid w:val="00F40808"/>
    <w:rsid w:val="00F42893"/>
    <w:rsid w:val="00F46B95"/>
    <w:rsid w:val="00F5160C"/>
    <w:rsid w:val="00F54182"/>
    <w:rsid w:val="00F56803"/>
    <w:rsid w:val="00F56E94"/>
    <w:rsid w:val="00F5705A"/>
    <w:rsid w:val="00F64FFF"/>
    <w:rsid w:val="00F678BD"/>
    <w:rsid w:val="00F7098E"/>
    <w:rsid w:val="00F72685"/>
    <w:rsid w:val="00F7694A"/>
    <w:rsid w:val="00F76C2E"/>
    <w:rsid w:val="00F801D2"/>
    <w:rsid w:val="00F829E8"/>
    <w:rsid w:val="00F82C24"/>
    <w:rsid w:val="00F95EB0"/>
    <w:rsid w:val="00F97BFD"/>
    <w:rsid w:val="00FA08C4"/>
    <w:rsid w:val="00FA0D19"/>
    <w:rsid w:val="00FA20A8"/>
    <w:rsid w:val="00FA2BBD"/>
    <w:rsid w:val="00FA3237"/>
    <w:rsid w:val="00FA5881"/>
    <w:rsid w:val="00FB7BB1"/>
    <w:rsid w:val="00FC0C25"/>
    <w:rsid w:val="00FC44EE"/>
    <w:rsid w:val="00FC74BB"/>
    <w:rsid w:val="00FD17A1"/>
    <w:rsid w:val="00FD4100"/>
    <w:rsid w:val="00FE1C05"/>
    <w:rsid w:val="00FE2CA2"/>
    <w:rsid w:val="00FE5024"/>
    <w:rsid w:val="00FE6811"/>
    <w:rsid w:val="00FE6BCA"/>
    <w:rsid w:val="00FE6F5A"/>
    <w:rsid w:val="00FF222C"/>
    <w:rsid w:val="00FF3C89"/>
    <w:rsid w:val="00FF5FF5"/>
    <w:rsid w:val="00FF64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7c80,#f96,#fc6,#cf9"/>
    </o:shapedefaults>
    <o:shapelayout v:ext="edit">
      <o:idmap v:ext="edit" data="2"/>
    </o:shapelayout>
  </w:shapeDefaults>
  <w:decimalSymbol w:val="."/>
  <w:listSeparator w:val=","/>
  <w14:docId w14:val="5354D551"/>
  <w15:chartTrackingRefBased/>
  <w15:docId w15:val="{3ACE4F2D-2C69-4BC8-8B1D-681926C3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B61"/>
    <w:pPr>
      <w:spacing w:after="200" w:line="276" w:lineRule="auto"/>
    </w:pPr>
    <w:rPr>
      <w:sz w:val="22"/>
      <w:szCs w:val="22"/>
    </w:rPr>
  </w:style>
  <w:style w:type="paragraph" w:styleId="1">
    <w:name w:val="heading 1"/>
    <w:basedOn w:val="a"/>
    <w:next w:val="a"/>
    <w:link w:val="10"/>
    <w:uiPriority w:val="9"/>
    <w:qFormat/>
    <w:rsid w:val="00035B61"/>
    <w:pPr>
      <w:spacing w:before="480" w:after="0"/>
      <w:contextualSpacing/>
      <w:outlineLvl w:val="0"/>
    </w:pPr>
    <w:rPr>
      <w:rFonts w:ascii="Cambria" w:hAnsi="Cambria"/>
      <w:b/>
      <w:bCs/>
      <w:sz w:val="28"/>
      <w:szCs w:val="28"/>
    </w:rPr>
  </w:style>
  <w:style w:type="paragraph" w:styleId="2">
    <w:name w:val="heading 2"/>
    <w:basedOn w:val="a"/>
    <w:next w:val="a"/>
    <w:link w:val="20"/>
    <w:uiPriority w:val="9"/>
    <w:semiHidden/>
    <w:unhideWhenUsed/>
    <w:qFormat/>
    <w:rsid w:val="00035B61"/>
    <w:pPr>
      <w:spacing w:before="200" w:after="0"/>
      <w:outlineLvl w:val="1"/>
    </w:pPr>
    <w:rPr>
      <w:rFonts w:ascii="Cambria" w:hAnsi="Cambria"/>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Cambria" w:hAnsi="Cambria"/>
      <w:b/>
      <w:bCs/>
    </w:rPr>
  </w:style>
  <w:style w:type="paragraph" w:styleId="4">
    <w:name w:val="heading 4"/>
    <w:basedOn w:val="a"/>
    <w:next w:val="a"/>
    <w:link w:val="40"/>
    <w:uiPriority w:val="9"/>
    <w:semiHidden/>
    <w:unhideWhenUsed/>
    <w:qFormat/>
    <w:rsid w:val="00035B61"/>
    <w:pPr>
      <w:spacing w:before="200" w:after="0"/>
      <w:outlineLvl w:val="3"/>
    </w:pPr>
    <w:rPr>
      <w:rFonts w:ascii="Cambria" w:hAnsi="Cambria"/>
      <w:b/>
      <w:bCs/>
      <w:i/>
      <w:iCs/>
    </w:rPr>
  </w:style>
  <w:style w:type="paragraph" w:styleId="5">
    <w:name w:val="heading 5"/>
    <w:basedOn w:val="a"/>
    <w:next w:val="a"/>
    <w:link w:val="50"/>
    <w:uiPriority w:val="9"/>
    <w:semiHidden/>
    <w:unhideWhenUsed/>
    <w:qFormat/>
    <w:rsid w:val="00035B61"/>
    <w:pPr>
      <w:spacing w:before="200" w:after="0"/>
      <w:outlineLvl w:val="4"/>
    </w:pPr>
    <w:rPr>
      <w:rFonts w:ascii="Cambria" w:hAnsi="Cambria"/>
      <w:b/>
      <w:bCs/>
      <w:color w:val="7F7F7F"/>
    </w:rPr>
  </w:style>
  <w:style w:type="paragraph" w:styleId="6">
    <w:name w:val="heading 6"/>
    <w:basedOn w:val="a"/>
    <w:next w:val="a"/>
    <w:link w:val="60"/>
    <w:uiPriority w:val="9"/>
    <w:semiHidden/>
    <w:unhideWhenUsed/>
    <w:qFormat/>
    <w:rsid w:val="00035B61"/>
    <w:pPr>
      <w:spacing w:after="0" w:line="271" w:lineRule="auto"/>
      <w:outlineLvl w:val="5"/>
    </w:pPr>
    <w:rPr>
      <w:rFonts w:ascii="Cambria" w:hAnsi="Cambria"/>
      <w:b/>
      <w:bCs/>
      <w:i/>
      <w:iCs/>
      <w:color w:val="7F7F7F"/>
    </w:rPr>
  </w:style>
  <w:style w:type="paragraph" w:styleId="7">
    <w:name w:val="heading 7"/>
    <w:basedOn w:val="a"/>
    <w:next w:val="a"/>
    <w:link w:val="70"/>
    <w:uiPriority w:val="9"/>
    <w:semiHidden/>
    <w:unhideWhenUsed/>
    <w:qFormat/>
    <w:rsid w:val="00035B61"/>
    <w:pPr>
      <w:spacing w:after="0"/>
      <w:outlineLvl w:val="6"/>
    </w:pPr>
    <w:rPr>
      <w:rFonts w:ascii="Cambria" w:hAnsi="Cambria"/>
      <w:i/>
      <w:iCs/>
    </w:rPr>
  </w:style>
  <w:style w:type="paragraph" w:styleId="8">
    <w:name w:val="heading 8"/>
    <w:basedOn w:val="a"/>
    <w:next w:val="a"/>
    <w:link w:val="80"/>
    <w:uiPriority w:val="9"/>
    <w:semiHidden/>
    <w:unhideWhenUsed/>
    <w:qFormat/>
    <w:rsid w:val="00035B61"/>
    <w:pPr>
      <w:spacing w:after="0"/>
      <w:outlineLvl w:val="7"/>
    </w:pPr>
    <w:rPr>
      <w:rFonts w:ascii="Cambria" w:hAnsi="Cambria"/>
      <w:sz w:val="20"/>
      <w:szCs w:val="20"/>
    </w:rPr>
  </w:style>
  <w:style w:type="paragraph" w:styleId="9">
    <w:name w:val="heading 9"/>
    <w:basedOn w:val="a"/>
    <w:next w:val="a"/>
    <w:link w:val="90"/>
    <w:uiPriority w:val="9"/>
    <w:semiHidden/>
    <w:unhideWhenUsed/>
    <w:qFormat/>
    <w:rsid w:val="00035B61"/>
    <w:pPr>
      <w:spacing w:after="0"/>
      <w:outlineLvl w:val="8"/>
    </w:pPr>
    <w:rPr>
      <w:rFonts w:ascii="Cambria" w:hAnsi="Cambria"/>
      <w:i/>
      <w:iCs/>
      <w:spacing w:val="5"/>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035B61"/>
    <w:rPr>
      <w:rFonts w:ascii="Cambria" w:eastAsia="新細明體" w:hAnsi="Cambria" w:cs="Times New Roman"/>
      <w:b/>
      <w:bCs/>
      <w:sz w:val="28"/>
      <w:szCs w:val="28"/>
    </w:rPr>
  </w:style>
  <w:style w:type="character" w:customStyle="1" w:styleId="20">
    <w:name w:val="標題 2 字元"/>
    <w:link w:val="2"/>
    <w:uiPriority w:val="9"/>
    <w:semiHidden/>
    <w:rsid w:val="00035B61"/>
    <w:rPr>
      <w:rFonts w:ascii="Cambria" w:eastAsia="新細明體" w:hAnsi="Cambria" w:cs="Times New Roman"/>
      <w:b/>
      <w:bCs/>
      <w:sz w:val="26"/>
      <w:szCs w:val="26"/>
    </w:rPr>
  </w:style>
  <w:style w:type="paragraph" w:styleId="a3">
    <w:name w:val="List Paragraph"/>
    <w:basedOn w:val="a"/>
    <w:uiPriority w:val="34"/>
    <w:qFormat/>
    <w:rsid w:val="00035B61"/>
    <w:pPr>
      <w:ind w:left="720"/>
      <w:contextualSpacing/>
    </w:pPr>
  </w:style>
  <w:style w:type="character" w:styleId="a4">
    <w:name w:val="Hyperlink"/>
    <w:uiPriority w:val="99"/>
    <w:unhideWhenUsed/>
    <w:rsid w:val="00BC7268"/>
    <w:rPr>
      <w:color w:val="0000FF"/>
      <w:u w:val="single"/>
    </w:rPr>
  </w:style>
  <w:style w:type="paragraph" w:styleId="a5">
    <w:name w:val="header"/>
    <w:basedOn w:val="a"/>
    <w:link w:val="a6"/>
    <w:unhideWhenUsed/>
    <w:rsid w:val="003635B2"/>
    <w:pPr>
      <w:tabs>
        <w:tab w:val="center" w:pos="4153"/>
        <w:tab w:val="right" w:pos="8306"/>
      </w:tabs>
      <w:snapToGrid w:val="0"/>
    </w:pPr>
    <w:rPr>
      <w:sz w:val="20"/>
      <w:szCs w:val="20"/>
    </w:rPr>
  </w:style>
  <w:style w:type="character" w:customStyle="1" w:styleId="a6">
    <w:name w:val="頁首 字元"/>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link w:val="a7"/>
    <w:uiPriority w:val="99"/>
    <w:rsid w:val="003635B2"/>
    <w:rPr>
      <w:sz w:val="20"/>
      <w:szCs w:val="20"/>
    </w:rPr>
  </w:style>
  <w:style w:type="paragraph" w:styleId="a9">
    <w:name w:val="Balloon Text"/>
    <w:basedOn w:val="a"/>
    <w:link w:val="aa"/>
    <w:uiPriority w:val="99"/>
    <w:semiHidden/>
    <w:unhideWhenUsed/>
    <w:rsid w:val="003635B2"/>
    <w:rPr>
      <w:rFonts w:ascii="Cambria" w:hAnsi="Cambria"/>
      <w:sz w:val="18"/>
      <w:szCs w:val="18"/>
    </w:rPr>
  </w:style>
  <w:style w:type="character" w:customStyle="1" w:styleId="aa">
    <w:name w:val="註解方塊文字 字元"/>
    <w:link w:val="a9"/>
    <w:uiPriority w:val="99"/>
    <w:semiHidden/>
    <w:rsid w:val="003635B2"/>
    <w:rPr>
      <w:rFonts w:ascii="Cambria" w:eastAsia="新細明體" w:hAnsi="Cambria" w:cs="Times New Roman"/>
      <w:sz w:val="18"/>
      <w:szCs w:val="18"/>
    </w:rPr>
  </w:style>
  <w:style w:type="paragraph" w:styleId="Web">
    <w:name w:val="Normal (Web)"/>
    <w:basedOn w:val="a"/>
    <w:rsid w:val="00D60C4E"/>
    <w:pPr>
      <w:spacing w:before="100" w:beforeAutospacing="1" w:after="100" w:afterAutospacing="1"/>
    </w:pPr>
    <w:rPr>
      <w:rFonts w:ascii="新細明體" w:hAnsi="新細明體" w:cs="新細明體"/>
      <w:szCs w:val="24"/>
    </w:rPr>
  </w:style>
  <w:style w:type="character" w:customStyle="1" w:styleId="30">
    <w:name w:val="標題 3 字元"/>
    <w:link w:val="3"/>
    <w:uiPriority w:val="9"/>
    <w:semiHidden/>
    <w:rsid w:val="00035B61"/>
    <w:rPr>
      <w:rFonts w:ascii="Cambria" w:eastAsia="新細明體" w:hAnsi="Cambria" w:cs="Times New Roman"/>
      <w:b/>
      <w:bCs/>
    </w:rPr>
  </w:style>
  <w:style w:type="character" w:customStyle="1" w:styleId="40">
    <w:name w:val="標題 4 字元"/>
    <w:link w:val="4"/>
    <w:uiPriority w:val="9"/>
    <w:semiHidden/>
    <w:rsid w:val="00035B61"/>
    <w:rPr>
      <w:rFonts w:ascii="Cambria" w:eastAsia="新細明體" w:hAnsi="Cambria" w:cs="Times New Roman"/>
      <w:b/>
      <w:bCs/>
      <w:i/>
      <w:iCs/>
    </w:rPr>
  </w:style>
  <w:style w:type="character" w:customStyle="1" w:styleId="50">
    <w:name w:val="標題 5 字元"/>
    <w:link w:val="5"/>
    <w:uiPriority w:val="9"/>
    <w:semiHidden/>
    <w:rsid w:val="00035B61"/>
    <w:rPr>
      <w:rFonts w:ascii="Cambria" w:eastAsia="新細明體" w:hAnsi="Cambria" w:cs="Times New Roman"/>
      <w:b/>
      <w:bCs/>
      <w:color w:val="7F7F7F"/>
    </w:rPr>
  </w:style>
  <w:style w:type="character" w:customStyle="1" w:styleId="60">
    <w:name w:val="標題 6 字元"/>
    <w:link w:val="6"/>
    <w:uiPriority w:val="9"/>
    <w:semiHidden/>
    <w:rsid w:val="00035B61"/>
    <w:rPr>
      <w:rFonts w:ascii="Cambria" w:eastAsia="新細明體" w:hAnsi="Cambria" w:cs="Times New Roman"/>
      <w:b/>
      <w:bCs/>
      <w:i/>
      <w:iCs/>
      <w:color w:val="7F7F7F"/>
    </w:rPr>
  </w:style>
  <w:style w:type="character" w:customStyle="1" w:styleId="70">
    <w:name w:val="標題 7 字元"/>
    <w:link w:val="7"/>
    <w:uiPriority w:val="9"/>
    <w:semiHidden/>
    <w:rsid w:val="00035B61"/>
    <w:rPr>
      <w:rFonts w:ascii="Cambria" w:eastAsia="新細明體" w:hAnsi="Cambria" w:cs="Times New Roman"/>
      <w:i/>
      <w:iCs/>
    </w:rPr>
  </w:style>
  <w:style w:type="character" w:customStyle="1" w:styleId="80">
    <w:name w:val="標題 8 字元"/>
    <w:link w:val="8"/>
    <w:uiPriority w:val="9"/>
    <w:semiHidden/>
    <w:rsid w:val="00035B61"/>
    <w:rPr>
      <w:rFonts w:ascii="Cambria" w:eastAsia="新細明體" w:hAnsi="Cambria" w:cs="Times New Roman"/>
      <w:sz w:val="20"/>
      <w:szCs w:val="20"/>
    </w:rPr>
  </w:style>
  <w:style w:type="character" w:customStyle="1" w:styleId="90">
    <w:name w:val="標題 9 字元"/>
    <w:link w:val="9"/>
    <w:uiPriority w:val="9"/>
    <w:semiHidden/>
    <w:rsid w:val="00035B61"/>
    <w:rPr>
      <w:rFonts w:ascii="Cambria" w:eastAsia="新細明體" w:hAnsi="Cambria" w:cs="Times New Roman"/>
      <w:i/>
      <w:iCs/>
      <w:spacing w:val="5"/>
      <w:sz w:val="20"/>
      <w:szCs w:val="20"/>
    </w:rPr>
  </w:style>
  <w:style w:type="paragraph" w:styleId="ab">
    <w:name w:val="Title"/>
    <w:basedOn w:val="a"/>
    <w:next w:val="a"/>
    <w:link w:val="ac"/>
    <w:uiPriority w:val="10"/>
    <w:qFormat/>
    <w:rsid w:val="00035B61"/>
    <w:pPr>
      <w:pBdr>
        <w:bottom w:val="single" w:sz="4" w:space="1" w:color="auto"/>
      </w:pBdr>
      <w:spacing w:line="240" w:lineRule="auto"/>
      <w:contextualSpacing/>
    </w:pPr>
    <w:rPr>
      <w:rFonts w:ascii="Cambria" w:hAnsi="Cambria"/>
      <w:spacing w:val="5"/>
      <w:sz w:val="52"/>
      <w:szCs w:val="52"/>
    </w:rPr>
  </w:style>
  <w:style w:type="character" w:customStyle="1" w:styleId="ac">
    <w:name w:val="標題 字元"/>
    <w:link w:val="ab"/>
    <w:uiPriority w:val="10"/>
    <w:rsid w:val="00035B61"/>
    <w:rPr>
      <w:rFonts w:ascii="Cambria" w:eastAsia="新細明體" w:hAnsi="Cambria" w:cs="Times New Roman"/>
      <w:spacing w:val="5"/>
      <w:sz w:val="52"/>
      <w:szCs w:val="52"/>
    </w:rPr>
  </w:style>
  <w:style w:type="paragraph" w:styleId="ad">
    <w:name w:val="Subtitle"/>
    <w:basedOn w:val="a"/>
    <w:next w:val="a"/>
    <w:link w:val="ae"/>
    <w:uiPriority w:val="11"/>
    <w:qFormat/>
    <w:rsid w:val="00035B61"/>
    <w:pPr>
      <w:spacing w:after="600"/>
    </w:pPr>
    <w:rPr>
      <w:rFonts w:ascii="Cambria" w:hAnsi="Cambria"/>
      <w:i/>
      <w:iCs/>
      <w:spacing w:val="13"/>
      <w:sz w:val="24"/>
      <w:szCs w:val="24"/>
    </w:rPr>
  </w:style>
  <w:style w:type="character" w:customStyle="1" w:styleId="ae">
    <w:name w:val="副標題 字元"/>
    <w:link w:val="ad"/>
    <w:uiPriority w:val="11"/>
    <w:rsid w:val="00035B61"/>
    <w:rPr>
      <w:rFonts w:ascii="Cambria" w:eastAsia="新細明體" w:hAnsi="Cambria" w:cs="Times New Roman"/>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pPr>
      <w:spacing w:after="0" w:line="240" w:lineRule="auto"/>
    </w:pPr>
  </w:style>
  <w:style w:type="paragraph" w:styleId="af2">
    <w:name w:val="Quote"/>
    <w:basedOn w:val="a"/>
    <w:next w:val="a"/>
    <w:link w:val="af3"/>
    <w:uiPriority w:val="29"/>
    <w:qFormat/>
    <w:rsid w:val="00035B61"/>
    <w:pPr>
      <w:spacing w:before="200" w:after="0"/>
      <w:ind w:left="360" w:right="360"/>
    </w:pPr>
    <w:rPr>
      <w:i/>
      <w:iCs/>
    </w:rPr>
  </w:style>
  <w:style w:type="character" w:customStyle="1" w:styleId="af3">
    <w:name w:val="引文 字元"/>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720552"/>
    <w:pPr>
      <w:jc w:val="center"/>
    </w:pPr>
    <w:rPr>
      <w:rFonts w:ascii="標楷體" w:eastAsia="標楷體" w:hAnsi="標楷體"/>
      <w:kern w:val="2"/>
      <w:sz w:val="24"/>
      <w:szCs w:val="24"/>
    </w:rPr>
  </w:style>
  <w:style w:type="character" w:customStyle="1" w:styleId="afe">
    <w:name w:val="註釋標題 字元"/>
    <w:link w:val="afd"/>
    <w:uiPriority w:val="99"/>
    <w:rsid w:val="00720552"/>
    <w:rPr>
      <w:rFonts w:ascii="標楷體" w:eastAsia="標楷體" w:hAnsi="標楷體" w:cs="Times New Roman"/>
      <w:kern w:val="2"/>
      <w:sz w:val="24"/>
      <w:szCs w:val="24"/>
    </w:rPr>
  </w:style>
  <w:style w:type="paragraph" w:styleId="aff">
    <w:name w:val="Closing"/>
    <w:basedOn w:val="a"/>
    <w:link w:val="aff0"/>
    <w:uiPriority w:val="99"/>
    <w:unhideWhenUsed/>
    <w:rsid w:val="00720552"/>
    <w:pPr>
      <w:ind w:leftChars="1800" w:left="100"/>
    </w:pPr>
    <w:rPr>
      <w:rFonts w:ascii="標楷體" w:eastAsia="標楷體" w:hAnsi="標楷體"/>
      <w:kern w:val="2"/>
      <w:sz w:val="24"/>
      <w:szCs w:val="24"/>
    </w:rPr>
  </w:style>
  <w:style w:type="character" w:customStyle="1" w:styleId="aff0">
    <w:name w:val="結語 字元"/>
    <w:link w:val="aff"/>
    <w:uiPriority w:val="99"/>
    <w:rsid w:val="00720552"/>
    <w:rPr>
      <w:rFonts w:ascii="標楷體" w:eastAsia="標楷體" w:hAnsi="標楷體" w:cs="Times New Roman"/>
      <w:kern w:val="2"/>
      <w:sz w:val="24"/>
      <w:szCs w:val="24"/>
    </w:rPr>
  </w:style>
  <w:style w:type="paragraph" w:styleId="aff1">
    <w:name w:val="List"/>
    <w:basedOn w:val="a"/>
    <w:unhideWhenUsed/>
    <w:rsid w:val="008253CF"/>
    <w:pPr>
      <w:widowControl w:val="0"/>
      <w:adjustRightInd w:val="0"/>
      <w:spacing w:after="0" w:line="360" w:lineRule="atLeast"/>
      <w:ind w:left="480" w:hanging="480"/>
    </w:pPr>
    <w:rPr>
      <w:rFonts w:ascii="新細明體" w:hAnsi="Arial Unicode MS"/>
      <w:szCs w:val="24"/>
    </w:rPr>
  </w:style>
  <w:style w:type="character" w:styleId="aff2">
    <w:name w:val="FollowedHyperlink"/>
    <w:uiPriority w:val="99"/>
    <w:semiHidden/>
    <w:unhideWhenUsed/>
    <w:rsid w:val="00FD17A1"/>
    <w:rPr>
      <w:color w:val="800080"/>
      <w:u w:val="single"/>
    </w:rPr>
  </w:style>
  <w:style w:type="paragraph" w:styleId="aff3">
    <w:name w:val="Body Text"/>
    <w:basedOn w:val="a"/>
    <w:link w:val="aff4"/>
    <w:rsid w:val="00BA0B84"/>
    <w:pPr>
      <w:spacing w:before="100" w:beforeAutospacing="1" w:after="100" w:afterAutospacing="1" w:line="240" w:lineRule="auto"/>
    </w:pPr>
    <w:rPr>
      <w:rFonts w:ascii="新細明體" w:hAnsi="新細明體" w:cs="新細明體"/>
      <w:sz w:val="24"/>
      <w:szCs w:val="24"/>
    </w:rPr>
  </w:style>
  <w:style w:type="character" w:customStyle="1" w:styleId="aff4">
    <w:name w:val="本文 字元"/>
    <w:link w:val="aff3"/>
    <w:rsid w:val="00BA0B84"/>
    <w:rPr>
      <w:rFonts w:ascii="新細明體" w:eastAsia="新細明體" w:hAnsi="新細明體" w:cs="新細明體"/>
      <w:sz w:val="24"/>
      <w:szCs w:val="24"/>
    </w:rPr>
  </w:style>
  <w:style w:type="paragraph" w:styleId="aff5">
    <w:name w:val="Revision"/>
    <w:hidden/>
    <w:uiPriority w:val="99"/>
    <w:semiHidden/>
    <w:rsid w:val="007D1862"/>
    <w:rPr>
      <w:sz w:val="22"/>
      <w:szCs w:val="22"/>
    </w:rPr>
  </w:style>
  <w:style w:type="character" w:styleId="aff6">
    <w:name w:val="page number"/>
    <w:rsid w:val="006745EB"/>
  </w:style>
  <w:style w:type="character" w:styleId="aff7">
    <w:name w:val="Unresolved Mention"/>
    <w:uiPriority w:val="99"/>
    <w:semiHidden/>
    <w:unhideWhenUsed/>
    <w:rsid w:val="00352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6236">
      <w:bodyDiv w:val="1"/>
      <w:marLeft w:val="0"/>
      <w:marRight w:val="0"/>
      <w:marTop w:val="0"/>
      <w:marBottom w:val="0"/>
      <w:divBdr>
        <w:top w:val="none" w:sz="0" w:space="0" w:color="auto"/>
        <w:left w:val="none" w:sz="0" w:space="0" w:color="auto"/>
        <w:bottom w:val="none" w:sz="0" w:space="0" w:color="auto"/>
        <w:right w:val="none" w:sz="0" w:space="0" w:color="auto"/>
      </w:divBdr>
    </w:div>
    <w:div w:id="157186868">
      <w:bodyDiv w:val="1"/>
      <w:marLeft w:val="0"/>
      <w:marRight w:val="0"/>
      <w:marTop w:val="0"/>
      <w:marBottom w:val="0"/>
      <w:divBdr>
        <w:top w:val="none" w:sz="0" w:space="0" w:color="auto"/>
        <w:left w:val="none" w:sz="0" w:space="0" w:color="auto"/>
        <w:bottom w:val="none" w:sz="0" w:space="0" w:color="auto"/>
        <w:right w:val="none" w:sz="0" w:space="0" w:color="auto"/>
      </w:divBdr>
      <w:divsChild>
        <w:div w:id="328756752">
          <w:marLeft w:val="734"/>
          <w:marRight w:val="0"/>
          <w:marTop w:val="115"/>
          <w:marBottom w:val="0"/>
          <w:divBdr>
            <w:top w:val="none" w:sz="0" w:space="0" w:color="auto"/>
            <w:left w:val="none" w:sz="0" w:space="0" w:color="auto"/>
            <w:bottom w:val="none" w:sz="0" w:space="0" w:color="auto"/>
            <w:right w:val="none" w:sz="0" w:space="0" w:color="auto"/>
          </w:divBdr>
        </w:div>
      </w:divsChild>
    </w:div>
    <w:div w:id="168176008">
      <w:bodyDiv w:val="1"/>
      <w:marLeft w:val="0"/>
      <w:marRight w:val="0"/>
      <w:marTop w:val="0"/>
      <w:marBottom w:val="0"/>
      <w:divBdr>
        <w:top w:val="none" w:sz="0" w:space="0" w:color="auto"/>
        <w:left w:val="none" w:sz="0" w:space="0" w:color="auto"/>
        <w:bottom w:val="none" w:sz="0" w:space="0" w:color="auto"/>
        <w:right w:val="none" w:sz="0" w:space="0" w:color="auto"/>
      </w:divBdr>
    </w:div>
    <w:div w:id="176771854">
      <w:bodyDiv w:val="1"/>
      <w:marLeft w:val="0"/>
      <w:marRight w:val="0"/>
      <w:marTop w:val="0"/>
      <w:marBottom w:val="0"/>
      <w:divBdr>
        <w:top w:val="none" w:sz="0" w:space="0" w:color="auto"/>
        <w:left w:val="none" w:sz="0" w:space="0" w:color="auto"/>
        <w:bottom w:val="none" w:sz="0" w:space="0" w:color="auto"/>
        <w:right w:val="none" w:sz="0" w:space="0" w:color="auto"/>
      </w:divBdr>
    </w:div>
    <w:div w:id="399645445">
      <w:bodyDiv w:val="1"/>
      <w:marLeft w:val="0"/>
      <w:marRight w:val="0"/>
      <w:marTop w:val="0"/>
      <w:marBottom w:val="0"/>
      <w:divBdr>
        <w:top w:val="none" w:sz="0" w:space="0" w:color="auto"/>
        <w:left w:val="none" w:sz="0" w:space="0" w:color="auto"/>
        <w:bottom w:val="none" w:sz="0" w:space="0" w:color="auto"/>
        <w:right w:val="none" w:sz="0" w:space="0" w:color="auto"/>
      </w:divBdr>
    </w:div>
    <w:div w:id="591818285">
      <w:bodyDiv w:val="1"/>
      <w:marLeft w:val="0"/>
      <w:marRight w:val="0"/>
      <w:marTop w:val="0"/>
      <w:marBottom w:val="0"/>
      <w:divBdr>
        <w:top w:val="none" w:sz="0" w:space="0" w:color="auto"/>
        <w:left w:val="none" w:sz="0" w:space="0" w:color="auto"/>
        <w:bottom w:val="none" w:sz="0" w:space="0" w:color="auto"/>
        <w:right w:val="none" w:sz="0" w:space="0" w:color="auto"/>
      </w:divBdr>
    </w:div>
    <w:div w:id="630675204">
      <w:bodyDiv w:val="1"/>
      <w:marLeft w:val="0"/>
      <w:marRight w:val="0"/>
      <w:marTop w:val="0"/>
      <w:marBottom w:val="0"/>
      <w:divBdr>
        <w:top w:val="none" w:sz="0" w:space="0" w:color="auto"/>
        <w:left w:val="none" w:sz="0" w:space="0" w:color="auto"/>
        <w:bottom w:val="none" w:sz="0" w:space="0" w:color="auto"/>
        <w:right w:val="none" w:sz="0" w:space="0" w:color="auto"/>
      </w:divBdr>
    </w:div>
    <w:div w:id="653722198">
      <w:bodyDiv w:val="1"/>
      <w:marLeft w:val="0"/>
      <w:marRight w:val="0"/>
      <w:marTop w:val="0"/>
      <w:marBottom w:val="0"/>
      <w:divBdr>
        <w:top w:val="none" w:sz="0" w:space="0" w:color="auto"/>
        <w:left w:val="none" w:sz="0" w:space="0" w:color="auto"/>
        <w:bottom w:val="none" w:sz="0" w:space="0" w:color="auto"/>
        <w:right w:val="none" w:sz="0" w:space="0" w:color="auto"/>
      </w:divBdr>
    </w:div>
    <w:div w:id="678585044">
      <w:bodyDiv w:val="1"/>
      <w:marLeft w:val="0"/>
      <w:marRight w:val="0"/>
      <w:marTop w:val="0"/>
      <w:marBottom w:val="0"/>
      <w:divBdr>
        <w:top w:val="none" w:sz="0" w:space="0" w:color="auto"/>
        <w:left w:val="none" w:sz="0" w:space="0" w:color="auto"/>
        <w:bottom w:val="none" w:sz="0" w:space="0" w:color="auto"/>
        <w:right w:val="none" w:sz="0" w:space="0" w:color="auto"/>
      </w:divBdr>
      <w:divsChild>
        <w:div w:id="1373992722">
          <w:marLeft w:val="547"/>
          <w:marRight w:val="0"/>
          <w:marTop w:val="0"/>
          <w:marBottom w:val="0"/>
          <w:divBdr>
            <w:top w:val="none" w:sz="0" w:space="0" w:color="auto"/>
            <w:left w:val="none" w:sz="0" w:space="0" w:color="auto"/>
            <w:bottom w:val="none" w:sz="0" w:space="0" w:color="auto"/>
            <w:right w:val="none" w:sz="0" w:space="0" w:color="auto"/>
          </w:divBdr>
        </w:div>
      </w:divsChild>
    </w:div>
    <w:div w:id="784931123">
      <w:bodyDiv w:val="1"/>
      <w:marLeft w:val="0"/>
      <w:marRight w:val="0"/>
      <w:marTop w:val="0"/>
      <w:marBottom w:val="0"/>
      <w:divBdr>
        <w:top w:val="none" w:sz="0" w:space="0" w:color="auto"/>
        <w:left w:val="none" w:sz="0" w:space="0" w:color="auto"/>
        <w:bottom w:val="none" w:sz="0" w:space="0" w:color="auto"/>
        <w:right w:val="none" w:sz="0" w:space="0" w:color="auto"/>
      </w:divBdr>
      <w:divsChild>
        <w:div w:id="160046613">
          <w:marLeft w:val="590"/>
          <w:marRight w:val="0"/>
          <w:marTop w:val="134"/>
          <w:marBottom w:val="0"/>
          <w:divBdr>
            <w:top w:val="none" w:sz="0" w:space="0" w:color="auto"/>
            <w:left w:val="none" w:sz="0" w:space="0" w:color="auto"/>
            <w:bottom w:val="none" w:sz="0" w:space="0" w:color="auto"/>
            <w:right w:val="none" w:sz="0" w:space="0" w:color="auto"/>
          </w:divBdr>
        </w:div>
      </w:divsChild>
    </w:div>
    <w:div w:id="982778540">
      <w:bodyDiv w:val="1"/>
      <w:marLeft w:val="0"/>
      <w:marRight w:val="0"/>
      <w:marTop w:val="0"/>
      <w:marBottom w:val="0"/>
      <w:divBdr>
        <w:top w:val="none" w:sz="0" w:space="0" w:color="auto"/>
        <w:left w:val="none" w:sz="0" w:space="0" w:color="auto"/>
        <w:bottom w:val="none" w:sz="0" w:space="0" w:color="auto"/>
        <w:right w:val="none" w:sz="0" w:space="0" w:color="auto"/>
      </w:divBdr>
    </w:div>
    <w:div w:id="1002049800">
      <w:bodyDiv w:val="1"/>
      <w:marLeft w:val="0"/>
      <w:marRight w:val="0"/>
      <w:marTop w:val="0"/>
      <w:marBottom w:val="0"/>
      <w:divBdr>
        <w:top w:val="none" w:sz="0" w:space="0" w:color="auto"/>
        <w:left w:val="none" w:sz="0" w:space="0" w:color="auto"/>
        <w:bottom w:val="none" w:sz="0" w:space="0" w:color="auto"/>
        <w:right w:val="none" w:sz="0" w:space="0" w:color="auto"/>
      </w:divBdr>
    </w:div>
    <w:div w:id="1045057310">
      <w:bodyDiv w:val="1"/>
      <w:marLeft w:val="0"/>
      <w:marRight w:val="0"/>
      <w:marTop w:val="0"/>
      <w:marBottom w:val="0"/>
      <w:divBdr>
        <w:top w:val="none" w:sz="0" w:space="0" w:color="auto"/>
        <w:left w:val="none" w:sz="0" w:space="0" w:color="auto"/>
        <w:bottom w:val="none" w:sz="0" w:space="0" w:color="auto"/>
        <w:right w:val="none" w:sz="0" w:space="0" w:color="auto"/>
      </w:divBdr>
    </w:div>
    <w:div w:id="1092703209">
      <w:bodyDiv w:val="1"/>
      <w:marLeft w:val="0"/>
      <w:marRight w:val="0"/>
      <w:marTop w:val="0"/>
      <w:marBottom w:val="0"/>
      <w:divBdr>
        <w:top w:val="none" w:sz="0" w:space="0" w:color="auto"/>
        <w:left w:val="none" w:sz="0" w:space="0" w:color="auto"/>
        <w:bottom w:val="none" w:sz="0" w:space="0" w:color="auto"/>
        <w:right w:val="none" w:sz="0" w:space="0" w:color="auto"/>
      </w:divBdr>
      <w:divsChild>
        <w:div w:id="1804931265">
          <w:marLeft w:val="547"/>
          <w:marRight w:val="0"/>
          <w:marTop w:val="0"/>
          <w:marBottom w:val="0"/>
          <w:divBdr>
            <w:top w:val="none" w:sz="0" w:space="0" w:color="auto"/>
            <w:left w:val="none" w:sz="0" w:space="0" w:color="auto"/>
            <w:bottom w:val="none" w:sz="0" w:space="0" w:color="auto"/>
            <w:right w:val="none" w:sz="0" w:space="0" w:color="auto"/>
          </w:divBdr>
        </w:div>
      </w:divsChild>
    </w:div>
    <w:div w:id="1191844507">
      <w:bodyDiv w:val="1"/>
      <w:marLeft w:val="0"/>
      <w:marRight w:val="0"/>
      <w:marTop w:val="0"/>
      <w:marBottom w:val="0"/>
      <w:divBdr>
        <w:top w:val="none" w:sz="0" w:space="0" w:color="auto"/>
        <w:left w:val="none" w:sz="0" w:space="0" w:color="auto"/>
        <w:bottom w:val="none" w:sz="0" w:space="0" w:color="auto"/>
        <w:right w:val="none" w:sz="0" w:space="0" w:color="auto"/>
      </w:divBdr>
    </w:div>
    <w:div w:id="1273823988">
      <w:bodyDiv w:val="1"/>
      <w:marLeft w:val="0"/>
      <w:marRight w:val="0"/>
      <w:marTop w:val="0"/>
      <w:marBottom w:val="0"/>
      <w:divBdr>
        <w:top w:val="none" w:sz="0" w:space="0" w:color="auto"/>
        <w:left w:val="none" w:sz="0" w:space="0" w:color="auto"/>
        <w:bottom w:val="none" w:sz="0" w:space="0" w:color="auto"/>
        <w:right w:val="none" w:sz="0" w:space="0" w:color="auto"/>
      </w:divBdr>
      <w:divsChild>
        <w:div w:id="1031343080">
          <w:marLeft w:val="734"/>
          <w:marRight w:val="0"/>
          <w:marTop w:val="115"/>
          <w:marBottom w:val="0"/>
          <w:divBdr>
            <w:top w:val="none" w:sz="0" w:space="0" w:color="auto"/>
            <w:left w:val="none" w:sz="0" w:space="0" w:color="auto"/>
            <w:bottom w:val="none" w:sz="0" w:space="0" w:color="auto"/>
            <w:right w:val="none" w:sz="0" w:space="0" w:color="auto"/>
          </w:divBdr>
        </w:div>
      </w:divsChild>
    </w:div>
    <w:div w:id="1335575901">
      <w:bodyDiv w:val="1"/>
      <w:marLeft w:val="0"/>
      <w:marRight w:val="0"/>
      <w:marTop w:val="0"/>
      <w:marBottom w:val="0"/>
      <w:divBdr>
        <w:top w:val="none" w:sz="0" w:space="0" w:color="auto"/>
        <w:left w:val="none" w:sz="0" w:space="0" w:color="auto"/>
        <w:bottom w:val="none" w:sz="0" w:space="0" w:color="auto"/>
        <w:right w:val="none" w:sz="0" w:space="0" w:color="auto"/>
      </w:divBdr>
    </w:div>
    <w:div w:id="1457329877">
      <w:bodyDiv w:val="1"/>
      <w:marLeft w:val="0"/>
      <w:marRight w:val="0"/>
      <w:marTop w:val="0"/>
      <w:marBottom w:val="0"/>
      <w:divBdr>
        <w:top w:val="none" w:sz="0" w:space="0" w:color="auto"/>
        <w:left w:val="none" w:sz="0" w:space="0" w:color="auto"/>
        <w:bottom w:val="none" w:sz="0" w:space="0" w:color="auto"/>
        <w:right w:val="none" w:sz="0" w:space="0" w:color="auto"/>
      </w:divBdr>
    </w:div>
    <w:div w:id="1594631395">
      <w:bodyDiv w:val="1"/>
      <w:marLeft w:val="0"/>
      <w:marRight w:val="0"/>
      <w:marTop w:val="0"/>
      <w:marBottom w:val="0"/>
      <w:divBdr>
        <w:top w:val="none" w:sz="0" w:space="0" w:color="auto"/>
        <w:left w:val="none" w:sz="0" w:space="0" w:color="auto"/>
        <w:bottom w:val="none" w:sz="0" w:space="0" w:color="auto"/>
        <w:right w:val="none" w:sz="0" w:space="0" w:color="auto"/>
      </w:divBdr>
      <w:divsChild>
        <w:div w:id="1653605595">
          <w:marLeft w:val="547"/>
          <w:marRight w:val="0"/>
          <w:marTop w:val="0"/>
          <w:marBottom w:val="0"/>
          <w:divBdr>
            <w:top w:val="none" w:sz="0" w:space="0" w:color="auto"/>
            <w:left w:val="none" w:sz="0" w:space="0" w:color="auto"/>
            <w:bottom w:val="none" w:sz="0" w:space="0" w:color="auto"/>
            <w:right w:val="none" w:sz="0" w:space="0" w:color="auto"/>
          </w:divBdr>
        </w:div>
      </w:divsChild>
    </w:div>
    <w:div w:id="1607228125">
      <w:bodyDiv w:val="1"/>
      <w:marLeft w:val="0"/>
      <w:marRight w:val="0"/>
      <w:marTop w:val="0"/>
      <w:marBottom w:val="0"/>
      <w:divBdr>
        <w:top w:val="none" w:sz="0" w:space="0" w:color="auto"/>
        <w:left w:val="none" w:sz="0" w:space="0" w:color="auto"/>
        <w:bottom w:val="none" w:sz="0" w:space="0" w:color="auto"/>
        <w:right w:val="none" w:sz="0" w:space="0" w:color="auto"/>
      </w:divBdr>
      <w:divsChild>
        <w:div w:id="349917716">
          <w:marLeft w:val="547"/>
          <w:marRight w:val="0"/>
          <w:marTop w:val="134"/>
          <w:marBottom w:val="0"/>
          <w:divBdr>
            <w:top w:val="none" w:sz="0" w:space="0" w:color="auto"/>
            <w:left w:val="none" w:sz="0" w:space="0" w:color="auto"/>
            <w:bottom w:val="none" w:sz="0" w:space="0" w:color="auto"/>
            <w:right w:val="none" w:sz="0" w:space="0" w:color="auto"/>
          </w:divBdr>
        </w:div>
      </w:divsChild>
    </w:div>
    <w:div w:id="1607687211">
      <w:bodyDiv w:val="1"/>
      <w:marLeft w:val="0"/>
      <w:marRight w:val="0"/>
      <w:marTop w:val="0"/>
      <w:marBottom w:val="0"/>
      <w:divBdr>
        <w:top w:val="none" w:sz="0" w:space="0" w:color="auto"/>
        <w:left w:val="none" w:sz="0" w:space="0" w:color="auto"/>
        <w:bottom w:val="none" w:sz="0" w:space="0" w:color="auto"/>
        <w:right w:val="none" w:sz="0" w:space="0" w:color="auto"/>
      </w:divBdr>
    </w:div>
    <w:div w:id="1663578098">
      <w:bodyDiv w:val="1"/>
      <w:marLeft w:val="0"/>
      <w:marRight w:val="0"/>
      <w:marTop w:val="0"/>
      <w:marBottom w:val="0"/>
      <w:divBdr>
        <w:top w:val="none" w:sz="0" w:space="0" w:color="auto"/>
        <w:left w:val="none" w:sz="0" w:space="0" w:color="auto"/>
        <w:bottom w:val="none" w:sz="0" w:space="0" w:color="auto"/>
        <w:right w:val="none" w:sz="0" w:space="0" w:color="auto"/>
      </w:divBdr>
    </w:div>
    <w:div w:id="1676490516">
      <w:bodyDiv w:val="1"/>
      <w:marLeft w:val="0"/>
      <w:marRight w:val="0"/>
      <w:marTop w:val="0"/>
      <w:marBottom w:val="0"/>
      <w:divBdr>
        <w:top w:val="none" w:sz="0" w:space="0" w:color="auto"/>
        <w:left w:val="none" w:sz="0" w:space="0" w:color="auto"/>
        <w:bottom w:val="none" w:sz="0" w:space="0" w:color="auto"/>
        <w:right w:val="none" w:sz="0" w:space="0" w:color="auto"/>
      </w:divBdr>
    </w:div>
    <w:div w:id="1821271370">
      <w:bodyDiv w:val="1"/>
      <w:marLeft w:val="0"/>
      <w:marRight w:val="0"/>
      <w:marTop w:val="0"/>
      <w:marBottom w:val="0"/>
      <w:divBdr>
        <w:top w:val="none" w:sz="0" w:space="0" w:color="auto"/>
        <w:left w:val="none" w:sz="0" w:space="0" w:color="auto"/>
        <w:bottom w:val="none" w:sz="0" w:space="0" w:color="auto"/>
        <w:right w:val="none" w:sz="0" w:space="0" w:color="auto"/>
      </w:divBdr>
    </w:div>
    <w:div w:id="1873807479">
      <w:bodyDiv w:val="1"/>
      <w:marLeft w:val="0"/>
      <w:marRight w:val="0"/>
      <w:marTop w:val="0"/>
      <w:marBottom w:val="0"/>
      <w:divBdr>
        <w:top w:val="none" w:sz="0" w:space="0" w:color="auto"/>
        <w:left w:val="none" w:sz="0" w:space="0" w:color="auto"/>
        <w:bottom w:val="none" w:sz="0" w:space="0" w:color="auto"/>
        <w:right w:val="none" w:sz="0" w:space="0" w:color="auto"/>
      </w:divBdr>
    </w:div>
    <w:div w:id="1976448283">
      <w:bodyDiv w:val="1"/>
      <w:marLeft w:val="0"/>
      <w:marRight w:val="0"/>
      <w:marTop w:val="0"/>
      <w:marBottom w:val="0"/>
      <w:divBdr>
        <w:top w:val="none" w:sz="0" w:space="0" w:color="auto"/>
        <w:left w:val="none" w:sz="0" w:space="0" w:color="auto"/>
        <w:bottom w:val="none" w:sz="0" w:space="0" w:color="auto"/>
        <w:right w:val="none" w:sz="0" w:space="0" w:color="auto"/>
      </w:divBdr>
      <w:divsChild>
        <w:div w:id="1092123446">
          <w:marLeft w:val="547"/>
          <w:marRight w:val="0"/>
          <w:marTop w:val="0"/>
          <w:marBottom w:val="0"/>
          <w:divBdr>
            <w:top w:val="none" w:sz="0" w:space="0" w:color="auto"/>
            <w:left w:val="none" w:sz="0" w:space="0" w:color="auto"/>
            <w:bottom w:val="none" w:sz="0" w:space="0" w:color="auto"/>
            <w:right w:val="none" w:sz="0" w:space="0" w:color="auto"/>
          </w:divBdr>
        </w:div>
      </w:divsChild>
    </w:div>
    <w:div w:id="2064451331">
      <w:bodyDiv w:val="1"/>
      <w:marLeft w:val="0"/>
      <w:marRight w:val="0"/>
      <w:marTop w:val="0"/>
      <w:marBottom w:val="0"/>
      <w:divBdr>
        <w:top w:val="none" w:sz="0" w:space="0" w:color="auto"/>
        <w:left w:val="none" w:sz="0" w:space="0" w:color="auto"/>
        <w:bottom w:val="none" w:sz="0" w:space="0" w:color="auto"/>
        <w:right w:val="none" w:sz="0" w:space="0" w:color="auto"/>
      </w:divBdr>
      <w:divsChild>
        <w:div w:id="1809126865">
          <w:marLeft w:val="547"/>
          <w:marRight w:val="0"/>
          <w:marTop w:val="0"/>
          <w:marBottom w:val="0"/>
          <w:divBdr>
            <w:top w:val="none" w:sz="0" w:space="0" w:color="auto"/>
            <w:left w:val="none" w:sz="0" w:space="0" w:color="auto"/>
            <w:bottom w:val="none" w:sz="0" w:space="0" w:color="auto"/>
            <w:right w:val="none" w:sz="0" w:space="0" w:color="auto"/>
          </w:divBdr>
        </w:div>
      </w:divsChild>
    </w:div>
    <w:div w:id="210999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ystematic-innovation.org/index.php/zh/course2/course2-cert/crcs-160"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FE8B6-EA47-43BD-BC52-42BF52C1E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Links>
    <vt:vector size="6" baseType="variant">
      <vt:variant>
        <vt:i4>1179719</vt:i4>
      </vt:variant>
      <vt:variant>
        <vt:i4>0</vt:i4>
      </vt:variant>
      <vt:variant>
        <vt:i4>0</vt:i4>
      </vt:variant>
      <vt:variant>
        <vt:i4>5</vt:i4>
      </vt:variant>
      <vt:variant>
        <vt:lpwstr>https://www.systematic-innovation.org/index.php/zh/course2/course2-cert/crcs-160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katy.c</dc:creator>
  <cp:keywords/>
  <dc:description/>
  <cp:lastModifiedBy>Chiaoling NI</cp:lastModifiedBy>
  <cp:revision>3</cp:revision>
  <cp:lastPrinted>2019-06-05T06:31:00Z</cp:lastPrinted>
  <dcterms:created xsi:type="dcterms:W3CDTF">2024-09-10T01:37:00Z</dcterms:created>
  <dcterms:modified xsi:type="dcterms:W3CDTF">2024-09-10T01:40:00Z</dcterms:modified>
</cp:coreProperties>
</file>