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F4BC6" w14:textId="5B921C37" w:rsidR="00FD4919" w:rsidRPr="00857BB3" w:rsidRDefault="00A926EF" w:rsidP="0015155B">
      <w:pPr>
        <w:jc w:val="center"/>
        <w:rPr>
          <w:rFonts w:ascii="微軟正黑體" w:eastAsia="微軟正黑體" w:hAnsi="微軟正黑體"/>
          <w:color w:val="000000" w:themeColor="text1"/>
          <w:spacing w:val="2"/>
          <w:sz w:val="28"/>
          <w:szCs w:val="28"/>
        </w:rPr>
      </w:pPr>
      <w:r w:rsidRPr="00857BB3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招生簡章:</w:t>
      </w:r>
      <w:r w:rsidR="00C6693C" w:rsidRPr="00857BB3">
        <w:rPr>
          <w:rFonts w:ascii="微軟正黑體" w:eastAsia="微軟正黑體" w:hAnsi="微軟正黑體" w:hint="eastAsia"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8135A1" w:rsidRPr="0021647A">
        <w:rPr>
          <w:rFonts w:ascii="微軟正黑體" w:eastAsia="微軟正黑體" w:hAnsi="微軟正黑體" w:hint="eastAsia"/>
          <w:bCs/>
          <w:color w:val="FF0000"/>
          <w:spacing w:val="2"/>
          <w:sz w:val="28"/>
          <w:szCs w:val="28"/>
          <w:u w:val="single"/>
        </w:rPr>
        <w:t>113年 半導體國際連結</w:t>
      </w:r>
      <w:proofErr w:type="gramStart"/>
      <w:r w:rsidR="008135A1" w:rsidRPr="0021647A">
        <w:rPr>
          <w:rFonts w:ascii="微軟正黑體" w:eastAsia="微軟正黑體" w:hAnsi="微軟正黑體" w:hint="eastAsia"/>
          <w:bCs/>
          <w:color w:val="FF0000"/>
          <w:spacing w:val="2"/>
          <w:sz w:val="28"/>
          <w:szCs w:val="28"/>
          <w:u w:val="single"/>
        </w:rPr>
        <w:t>創新賦能計畫</w:t>
      </w:r>
      <w:proofErr w:type="gramEnd"/>
    </w:p>
    <w:tbl>
      <w:tblPr>
        <w:tblW w:w="10349" w:type="dxa"/>
        <w:tblInd w:w="-329" w:type="dxa"/>
        <w:tblBorders>
          <w:top w:val="thinThickSmallGap" w:sz="24" w:space="0" w:color="333333"/>
          <w:left w:val="thinThickSmallGap" w:sz="24" w:space="0" w:color="333333"/>
          <w:bottom w:val="thinThickSmallGap" w:sz="24" w:space="0" w:color="333333"/>
          <w:right w:val="thinThickSmallGap" w:sz="24" w:space="0" w:color="333333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072"/>
      </w:tblGrid>
      <w:tr w:rsidR="00567067" w:rsidRPr="00857BB3" w14:paraId="0C310171" w14:textId="77777777" w:rsidTr="005E3007">
        <w:trPr>
          <w:trHeight w:val="1468"/>
        </w:trPr>
        <w:tc>
          <w:tcPr>
            <w:tcW w:w="1277" w:type="dxa"/>
            <w:vAlign w:val="center"/>
          </w:tcPr>
          <w:p w14:paraId="658ABFAC" w14:textId="77777777" w:rsidR="00FD4919" w:rsidRPr="00857BB3" w:rsidRDefault="00FD491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單位名稱</w:t>
            </w:r>
          </w:p>
        </w:tc>
        <w:tc>
          <w:tcPr>
            <w:tcW w:w="9072" w:type="dxa"/>
          </w:tcPr>
          <w:p w14:paraId="19814E90" w14:textId="10B34779" w:rsidR="001B730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主 辦 單 位：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begin"/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instrText xml:space="preserve"> SKIPIF 1 &lt; 0       </w:instrTex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separate"/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4F86F41D" wp14:editId="3D44BA7E">
                  <wp:extent cx="942975" cy="304800"/>
                  <wp:effectExtent l="0" t="0" r="9525" b="0"/>
                  <wp:docPr id="844377266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fldChar w:fldCharType="end"/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經濟部產業發展署</w:t>
            </w:r>
          </w:p>
          <w:p w14:paraId="10AF9C11" w14:textId="523507B0" w:rsidR="001B730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承 辦 單 位：</w:t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074FD0AF" wp14:editId="42BC7082">
                  <wp:extent cx="304800" cy="238125"/>
                  <wp:effectExtent l="0" t="0" r="0" b="9525"/>
                  <wp:docPr id="1032676884" name="圖片 2" descr="1104_5076416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1104_5076416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財團法人資訊工業策進會</w:t>
            </w:r>
          </w:p>
          <w:p w14:paraId="45B6ADA9" w14:textId="382BBD33" w:rsidR="00FD4919" w:rsidRPr="00857BB3" w:rsidRDefault="001B7309" w:rsidP="001B7309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執 行 單 位：</w:t>
            </w:r>
            <w:r w:rsidRPr="00857BB3">
              <w:rPr>
                <w:rFonts w:ascii="微軟正黑體" w:eastAsia="微軟正黑體" w:hAnsi="微軟正黑體"/>
                <w:noProof/>
                <w:color w:val="000000" w:themeColor="text1"/>
              </w:rPr>
              <w:drawing>
                <wp:inline distT="0" distB="0" distL="0" distR="0" wp14:anchorId="1C057C61" wp14:editId="447E3107">
                  <wp:extent cx="390525" cy="304800"/>
                  <wp:effectExtent l="0" t="0" r="9525" b="0"/>
                  <wp:docPr id="1020001856" name="圖片 1" descr="Agiteklogo_去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Agiteklogo_去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亞卓國際顧問股份有限公司</w:t>
            </w:r>
          </w:p>
        </w:tc>
      </w:tr>
      <w:tr w:rsidR="00567067" w:rsidRPr="00857BB3" w14:paraId="00612DCD" w14:textId="77777777" w:rsidTr="005E3007">
        <w:trPr>
          <w:trHeight w:val="481"/>
        </w:trPr>
        <w:tc>
          <w:tcPr>
            <w:tcW w:w="1277" w:type="dxa"/>
            <w:vAlign w:val="center"/>
          </w:tcPr>
          <w:p w14:paraId="4F1105BF" w14:textId="77777777" w:rsidR="00FD4919" w:rsidRPr="00857BB3" w:rsidRDefault="00FD491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課程名稱</w:t>
            </w:r>
          </w:p>
        </w:tc>
        <w:tc>
          <w:tcPr>
            <w:tcW w:w="9072" w:type="dxa"/>
          </w:tcPr>
          <w:p w14:paraId="5B1644FB" w14:textId="46CFE146" w:rsidR="00E03C41" w:rsidRPr="00857BB3" w:rsidRDefault="00500259" w:rsidP="0015155B">
            <w:pPr>
              <w:pStyle w:val="Web"/>
              <w:spacing w:line="276" w:lineRule="auto"/>
              <w:rPr>
                <w:rFonts w:ascii="微軟正黑體" w:eastAsia="微軟正黑體" w:hAnsi="微軟正黑體" w:cs="Arial"/>
                <w:noProof/>
                <w:color w:val="0000FF"/>
              </w:rPr>
            </w:pPr>
            <w:r w:rsidRPr="00500259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電子產業專利規避與再生</w:t>
            </w:r>
            <w:r w:rsidR="008E5A8B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221359" w:rsidRPr="00857BB3">
              <w:rPr>
                <w:rFonts w:ascii="微軟正黑體" w:eastAsia="微軟正黑體" w:hAnsi="微軟正黑體" w:hint="eastAsia"/>
                <w:bCs/>
                <w:color w:val="0000FF"/>
              </w:rPr>
              <w:t>短期主題研習</w:t>
            </w:r>
          </w:p>
        </w:tc>
      </w:tr>
      <w:tr w:rsidR="00567067" w:rsidRPr="00857BB3" w14:paraId="2917F3C6" w14:textId="77777777" w:rsidTr="005E3007">
        <w:trPr>
          <w:trHeight w:val="817"/>
        </w:trPr>
        <w:tc>
          <w:tcPr>
            <w:tcW w:w="1277" w:type="dxa"/>
            <w:vAlign w:val="center"/>
          </w:tcPr>
          <w:p w14:paraId="65AE4A93" w14:textId="77777777" w:rsidR="00857BB3" w:rsidRPr="00857BB3" w:rsidRDefault="008E6A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上課時間</w:t>
            </w:r>
          </w:p>
          <w:p w14:paraId="731EE06A" w14:textId="52280E02" w:rsidR="008E6A5B" w:rsidRPr="00857BB3" w:rsidRDefault="008E6A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上課地點</w:t>
            </w:r>
          </w:p>
        </w:tc>
        <w:tc>
          <w:tcPr>
            <w:tcW w:w="9072" w:type="dxa"/>
            <w:vAlign w:val="center"/>
          </w:tcPr>
          <w:p w14:paraId="5AF7D447" w14:textId="2941886D" w:rsidR="008073E9" w:rsidRPr="00C44901" w:rsidRDefault="00D37645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44901">
              <w:rPr>
                <w:rFonts w:ascii="微軟正黑體" w:eastAsia="微軟正黑體" w:hAnsi="微軟正黑體" w:hint="eastAsia"/>
              </w:rPr>
              <w:t>202</w:t>
            </w:r>
            <w:r w:rsidR="00750576" w:rsidRPr="00C44901">
              <w:rPr>
                <w:rFonts w:ascii="微軟正黑體" w:eastAsia="微軟正黑體" w:hAnsi="微軟正黑體"/>
              </w:rPr>
              <w:t>4</w:t>
            </w:r>
            <w:r w:rsidRPr="00C44901">
              <w:rPr>
                <w:rFonts w:ascii="微軟正黑體" w:eastAsia="微軟正黑體" w:hAnsi="微軟正黑體" w:hint="eastAsia"/>
              </w:rPr>
              <w:t>/</w:t>
            </w:r>
            <w:r w:rsidR="00C44901" w:rsidRPr="00C44901">
              <w:rPr>
                <w:rFonts w:ascii="微軟正黑體" w:eastAsia="微軟正黑體" w:hAnsi="微軟正黑體" w:hint="eastAsia"/>
              </w:rPr>
              <w:t>7</w:t>
            </w:r>
            <w:r w:rsidR="005E3007" w:rsidRPr="00C44901">
              <w:rPr>
                <w:rFonts w:ascii="微軟正黑體" w:eastAsia="微軟正黑體" w:hAnsi="微軟正黑體" w:hint="eastAsia"/>
              </w:rPr>
              <w:t>/27，</w:t>
            </w:r>
            <w:r w:rsidR="00C44901" w:rsidRPr="00C44901">
              <w:rPr>
                <w:rFonts w:ascii="微軟正黑體" w:eastAsia="微軟正黑體" w:hAnsi="微軟正黑體" w:hint="eastAsia"/>
              </w:rPr>
              <w:t>7</w:t>
            </w:r>
            <w:r w:rsidR="005E3007" w:rsidRPr="00C44901">
              <w:rPr>
                <w:rFonts w:ascii="微軟正黑體" w:eastAsia="微軟正黑體" w:hAnsi="微軟正黑體" w:hint="eastAsia"/>
              </w:rPr>
              <w:t>/28 (六/日 09:00~18:00，2天</w:t>
            </w:r>
            <w:r w:rsidR="00750576" w:rsidRPr="00C44901">
              <w:rPr>
                <w:rFonts w:ascii="微軟正黑體" w:eastAsia="微軟正黑體" w:hAnsi="微軟正黑體" w:hint="eastAsia"/>
              </w:rPr>
              <w:t>共</w:t>
            </w:r>
            <w:r w:rsidR="005E3007" w:rsidRPr="00C44901">
              <w:rPr>
                <w:rFonts w:ascii="微軟正黑體" w:eastAsia="微軟正黑體" w:hAnsi="微軟正黑體" w:hint="eastAsia"/>
              </w:rPr>
              <w:t>16</w:t>
            </w:r>
            <w:r w:rsidR="00750576" w:rsidRPr="00C44901">
              <w:rPr>
                <w:rFonts w:ascii="微軟正黑體" w:eastAsia="微軟正黑體" w:hAnsi="微軟正黑體" w:hint="eastAsia"/>
              </w:rPr>
              <w:t>小時</w:t>
            </w:r>
            <w:r w:rsidR="00E623C5" w:rsidRPr="00C44901">
              <w:rPr>
                <w:rFonts w:ascii="微軟正黑體" w:eastAsia="微軟正黑體" w:hAnsi="微軟正黑體" w:hint="eastAsia"/>
              </w:rPr>
              <w:t>)</w:t>
            </w:r>
          </w:p>
          <w:p w14:paraId="0D9F088E" w14:textId="16E06A72" w:rsidR="004D3B4D" w:rsidRPr="00857BB3" w:rsidRDefault="00C4490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44901">
              <w:rPr>
                <w:rFonts w:ascii="微軟正黑體" w:eastAsia="微軟正黑體" w:hAnsi="微軟正黑體" w:hint="eastAsia"/>
              </w:rPr>
              <w:t>學會訓練教室 (地址:新竹市東區光復路二段352號6樓)</w:t>
            </w:r>
          </w:p>
        </w:tc>
      </w:tr>
      <w:tr w:rsidR="00567067" w:rsidRPr="00857BB3" w14:paraId="5324E8E0" w14:textId="77777777" w:rsidTr="005E3007">
        <w:trPr>
          <w:trHeight w:val="5805"/>
        </w:trPr>
        <w:tc>
          <w:tcPr>
            <w:tcW w:w="1277" w:type="dxa"/>
            <w:vAlign w:val="center"/>
          </w:tcPr>
          <w:p w14:paraId="16EFC8A7" w14:textId="77777777" w:rsidR="00FD4919" w:rsidRPr="00857BB3" w:rsidRDefault="00202629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課程內容</w:t>
            </w:r>
          </w:p>
        </w:tc>
        <w:tc>
          <w:tcPr>
            <w:tcW w:w="9072" w:type="dxa"/>
          </w:tcPr>
          <w:p w14:paraId="2BDDE708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 xml:space="preserve">專利是高新產業不可迴避的一個重要議題。根據經濟部的統計，台灣廠商每年付出約約 52億美金的技術權利金，但收入約只有其20%。如何有效規避專利、強化現有專利，甚至系統化地產生新專利。實為現代產業競爭重要課題。目前專利分析，絕大多數是從文字、法律或管理策略面來討論，以分析專利文字或強化訴訟能力。注重的是專利(及其撰寫的)「品質」和專利的「管理和策略」。本課程專注於電子產業專利為標的，著重在專利的技術面分析，以提升專利的創新性和「價值」。 </w:t>
            </w:r>
          </w:p>
          <w:p w14:paraId="484E29E1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11FAAC4F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>本課程分享如何系統化地，檢索及分析他人及自己的專利，以產生創新點子，達到1) 規避他人專利，可以合法使用原專利概念卻</w:t>
            </w:r>
            <w:proofErr w:type="gramStart"/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>不</w:t>
            </w:r>
            <w:proofErr w:type="gramEnd"/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>侵權，避免支付大筆權利金 並/或 規避自己專利，以避免被對手規避；</w:t>
            </w:r>
          </w:p>
          <w:p w14:paraId="7AF4E190" w14:textId="75D89C8C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>2) 由分析對手或自己的現有專利，系統化的產生新專利，除了達成規避專利外，更有機會產生新專利。</w:t>
            </w:r>
          </w:p>
          <w:p w14:paraId="753C9D2D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C29A55A" w14:textId="1EE91096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t>本課程利用創新思維模式, 客製化系統化創新思維與手法, 從技術面，探討如何系統化地達成專利規避、強化與再生。以電子產業專利為主要標的，期能藉由分享此系統化技術分析方法，協助產業，不只「消極」規避專利以避免龐大權利金和訴訟費支出，</w:t>
            </w:r>
            <w:r w:rsidRPr="00F31B6C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更能「積極」地提升專利價值及衍生新專利，轉化專利支出點為專利收入點。</w:t>
            </w:r>
          </w:p>
          <w:p w14:paraId="74B94E0D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課程效益:</w:t>
            </w:r>
          </w:p>
          <w:p w14:paraId="03F43932" w14:textId="4B698CE4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瞭解專利檢索及標準侵權判斷的方法。</w:t>
            </w:r>
          </w:p>
          <w:p w14:paraId="4B42D901" w14:textId="0F0A6F65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瞭解專利技術分析: 規避、再生、擴展、與診斷改善的關係</w:t>
            </w:r>
          </w:p>
          <w:p w14:paraId="5E8BCAC9" w14:textId="6C798CE0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習得</w:t>
            </w:r>
            <w:proofErr w:type="gramStart"/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不</w:t>
            </w:r>
            <w:proofErr w:type="gramEnd"/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侵權使用他人專利技術的能力並產生更多解題點子。</w:t>
            </w:r>
          </w:p>
          <w:p w14:paraId="33EF6F8A" w14:textId="3BDB0C81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專利管理人員: 能理解專利技術分析的基礎、利於整合專利管理及技術策略之綜效。</w:t>
            </w:r>
          </w:p>
          <w:p w14:paraId="0396D7E7" w14:textId="63CD77DE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提升學員的創新思維與邏輯能力，協助產生創新發明的點子。</w:t>
            </w:r>
          </w:p>
          <w:p w14:paraId="4CE5796E" w14:textId="2CA3DE00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懂得如何系統化地規避、再生、診斷與改善專利。習得</w:t>
            </w:r>
            <w:proofErr w:type="gramStart"/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不</w:t>
            </w:r>
            <w:proofErr w:type="gramEnd"/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侵權使用他人專利技術的能力</w:t>
            </w:r>
          </w:p>
          <w:p w14:paraId="1A7059DD" w14:textId="00B70B9E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公司主管，用於瞭解專利分析方法與策略, 以利制定智財策略。</w:t>
            </w:r>
          </w:p>
          <w:p w14:paraId="63343226" w14:textId="459B84A0" w:rsidR="005E3007" w:rsidRPr="00F31B6C" w:rsidRDefault="005E3007" w:rsidP="00F31B6C">
            <w:pPr>
              <w:pStyle w:val="af"/>
              <w:keepNext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員工或教師若取得國際創新證照，可以證明有專利技術分析的能力</w:t>
            </w:r>
          </w:p>
          <w:p w14:paraId="6474C4DA" w14:textId="77777777" w:rsidR="005E3007" w:rsidRPr="00F31B6C" w:rsidRDefault="005E3007" w:rsidP="00F31B6C">
            <w:pPr>
              <w:keepNext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適合對象</w:t>
            </w:r>
          </w:p>
          <w:p w14:paraId="6EB0D25C" w14:textId="676BF22E" w:rsidR="005E3007" w:rsidRPr="00F31B6C" w:rsidRDefault="005E3007" w:rsidP="00F31B6C">
            <w:pPr>
              <w:pStyle w:val="af"/>
              <w:keepNext/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研發人員、工程人員、製造人員、發明人員、智財管理人員、專利工程師、產業顧問。</w:t>
            </w:r>
          </w:p>
          <w:p w14:paraId="1082F43C" w14:textId="55400020" w:rsidR="005E3007" w:rsidRPr="00F31B6C" w:rsidRDefault="005E3007" w:rsidP="00F31B6C">
            <w:pPr>
              <w:pStyle w:val="af"/>
              <w:keepNext/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大專院校教師欲從事「專利技術分析」課程教學者。</w:t>
            </w:r>
          </w:p>
          <w:p w14:paraId="0AE048FD" w14:textId="3CD88854" w:rsidR="005E3007" w:rsidRPr="00F31B6C" w:rsidRDefault="005E3007" w:rsidP="00F31B6C">
            <w:pPr>
              <w:pStyle w:val="af"/>
              <w:keepNext/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感興趣之專科以上之教師或研究生。</w:t>
            </w:r>
          </w:p>
          <w:p w14:paraId="1F620206" w14:textId="5243A52C" w:rsidR="00857BB3" w:rsidRPr="00F31B6C" w:rsidRDefault="005E3007" w:rsidP="00F31B6C">
            <w:pPr>
              <w:pStyle w:val="af"/>
              <w:keepNext/>
              <w:numPr>
                <w:ilvl w:val="0"/>
                <w:numId w:val="26"/>
              </w:num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31B6C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對創新、專利、與發明有興趣的人員，具有高中以上基礎物理常識者。</w:t>
            </w:r>
          </w:p>
          <w:p w14:paraId="72ED5B39" w14:textId="722D21C2" w:rsidR="005E3007" w:rsidRDefault="005E3007" w:rsidP="00857BB3">
            <w:pPr>
              <w:keepNext/>
              <w:adjustRightInd w:val="0"/>
              <w:snapToGrid w:val="0"/>
              <w:spacing w:line="240" w:lineRule="atLeas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課程大綱:</w:t>
            </w:r>
          </w:p>
          <w:tbl>
            <w:tblPr>
              <w:tblW w:w="813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2"/>
              <w:gridCol w:w="6096"/>
            </w:tblGrid>
            <w:tr w:rsidR="005E3007" w:rsidRPr="005E3007" w14:paraId="06820418" w14:textId="77777777" w:rsidTr="005E3007">
              <w:trPr>
                <w:trHeight w:val="279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2103E" w14:textId="50C572E9" w:rsidR="005E3007" w:rsidRPr="005E3007" w:rsidRDefault="005E3007" w:rsidP="005E3007">
                  <w:pPr>
                    <w:snapToGrid w:val="0"/>
                    <w:spacing w:line="240" w:lineRule="atLeas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u w:val="single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u w:val="single"/>
                    </w:rPr>
                    <w:t>名稱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607B2" w14:textId="4FEC7707" w:rsidR="005E3007" w:rsidRPr="005E3007" w:rsidRDefault="005E3007" w:rsidP="005E3007">
                  <w:p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u w:val="single"/>
                    </w:rPr>
                    <w:t>大綱</w:t>
                  </w:r>
                </w:p>
              </w:tc>
            </w:tr>
            <w:tr w:rsidR="005E3007" w:rsidRPr="005E3007" w14:paraId="6FD0FD0C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3CAAF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智財概觀</w:t>
                  </w:r>
                  <w:r w:rsidRPr="005E3007">
                    <w:rPr>
                      <w:rFonts w:ascii="微軟正黑體" w:eastAsia="微軟正黑體" w:hAnsi="微軟正黑體"/>
                      <w:b/>
                      <w:bCs/>
                    </w:rPr>
                    <w:t xml:space="preserve"> &amp; </w:t>
                  </w: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智關係</w:t>
                  </w:r>
                  <w:r w:rsidRPr="005E3007">
                    <w:rPr>
                      <w:rFonts w:ascii="微軟正黑體" w:eastAsia="微軟正黑體" w:hAnsi="微軟正黑體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37DBA" w14:textId="77777777" w:rsidR="005E3007" w:rsidRPr="005E3007" w:rsidRDefault="005E3007" w:rsidP="005E3007">
                  <w:pPr>
                    <w:numPr>
                      <w:ilvl w:val="0"/>
                      <w:numId w:val="25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智慧財產概觀與背景</w:t>
                  </w:r>
                </w:p>
                <w:p w14:paraId="3F5B46D3" w14:textId="77777777" w:rsidR="005E3007" w:rsidRPr="005E3007" w:rsidRDefault="005E3007" w:rsidP="005E3007">
                  <w:pPr>
                    <w:numPr>
                      <w:ilvl w:val="0"/>
                      <w:numId w:val="25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智專利再生迴避與強化定義與流程概觀</w:t>
                  </w:r>
                </w:p>
                <w:p w14:paraId="2BB8E90A" w14:textId="77777777" w:rsidR="005E3007" w:rsidRPr="005E3007" w:rsidRDefault="005E3007" w:rsidP="005E3007">
                  <w:pPr>
                    <w:numPr>
                      <w:ilvl w:val="0"/>
                      <w:numId w:val="25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創新發明層級</w:t>
                  </w:r>
                </w:p>
              </w:tc>
            </w:tr>
            <w:tr w:rsidR="005E3007" w:rsidRPr="005E3007" w14:paraId="52624AD4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89C16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專利技術分析模式概觀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8D307" w14:textId="77777777" w:rsidR="005E3007" w:rsidRPr="005E3007" w:rsidRDefault="005E3007" w:rsidP="005E3007">
                  <w:pPr>
                    <w:numPr>
                      <w:ilvl w:val="0"/>
                      <w:numId w:val="25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智相關概念簡介</w:t>
                  </w:r>
                </w:p>
                <w:p w14:paraId="7724A7FA" w14:textId="7F1A770F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-</w:t>
                  </w: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智相關理念與產品</w:t>
                  </w:r>
                  <w:r w:rsidRPr="005E3007">
                    <w:rPr>
                      <w:rFonts w:ascii="微軟正黑體" w:eastAsia="微軟正黑體" w:hAnsi="微軟正黑體"/>
                    </w:rPr>
                    <w:t>-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功能</w:t>
                  </w:r>
                  <w:r w:rsidRPr="005E3007">
                    <w:rPr>
                      <w:rFonts w:ascii="微軟正黑體" w:eastAsia="微軟正黑體" w:hAnsi="微軟正黑體"/>
                    </w:rPr>
                    <w:t>-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價值</w:t>
                  </w:r>
                  <w:r w:rsidRPr="005E3007">
                    <w:rPr>
                      <w:rFonts w:ascii="微軟正黑體" w:eastAsia="微軟正黑體" w:hAnsi="微軟正黑體"/>
                    </w:rPr>
                    <w:t xml:space="preserve"> 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階層觀</w:t>
                  </w:r>
                </w:p>
                <w:p w14:paraId="544D2C83" w14:textId="68BAF46A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/>
                    </w:rPr>
                    <w:t>-</w:t>
                  </w: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智工作原理與解題流程</w:t>
                  </w:r>
                </w:p>
                <w:p w14:paraId="2FB17FD2" w14:textId="77777777" w:rsidR="005E3007" w:rsidRPr="005E3007" w:rsidRDefault="005E3007" w:rsidP="005E3007">
                  <w:pPr>
                    <w:numPr>
                      <w:ilvl w:val="0"/>
                      <w:numId w:val="25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智專利技術分析階段與模式簡介</w:t>
                  </w:r>
                </w:p>
                <w:p w14:paraId="47817A26" w14:textId="73ACA38A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-規避、強化、再生</w:t>
                  </w:r>
                </w:p>
                <w:p w14:paraId="4D37DBFF" w14:textId="253930F0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-擴展、佈局</w:t>
                  </w:r>
                </w:p>
                <w:p w14:paraId="72FF9775" w14:textId="422E7E11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-診斷、改善</w:t>
                  </w:r>
                </w:p>
              </w:tc>
            </w:tr>
            <w:tr w:rsidR="005E3007" w:rsidRPr="005E3007" w14:paraId="5AF7E48C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D9370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專利模式化與功能分析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E0329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專利模式化</w:t>
                  </w:r>
                </w:p>
                <w:p w14:paraId="217BFCB6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</w:t>
                  </w:r>
                  <w:r w:rsidRPr="005E3007">
                    <w:rPr>
                      <w:rFonts w:ascii="微軟正黑體" w:eastAsia="微軟正黑體" w:hAnsi="微軟正黑體"/>
                      <w:bCs/>
                      <w:u w:val="single"/>
                    </w:rPr>
                    <w:t>功能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分析手法</w:t>
                  </w:r>
                </w:p>
                <w:p w14:paraId="2C9A8A2A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專利功能分析與解題功能分析之差異</w:t>
                  </w:r>
                </w:p>
                <w:p w14:paraId="3FB34201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案例分析與實作演練</w:t>
                  </w:r>
                </w:p>
              </w:tc>
            </w:tr>
            <w:tr w:rsidR="005E3007" w:rsidRPr="005E3007" w14:paraId="03EBCAC4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7B3EF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cstheme="minorHAnsi" w:hint="eastAsia"/>
                      <w:b/>
                      <w:bCs/>
                      <w:color w:val="000000" w:themeColor="text1"/>
                    </w:rPr>
                    <w:t>專利技術分析</w:t>
                  </w:r>
                  <w:r w:rsidRPr="005E3007">
                    <w:rPr>
                      <w:rFonts w:ascii="微軟正黑體" w:eastAsia="微軟正黑體" w:hAnsi="微軟正黑體" w:cstheme="minorHAnsi" w:hint="eastAsia"/>
                      <w:b/>
                      <w:bCs/>
                      <w:color w:val="000000" w:themeColor="text1"/>
                    </w:rPr>
                    <w:lastRenderedPageBreak/>
                    <w:t>模式概觀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ED94E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</w:pPr>
                  <w:r w:rsidRPr="005E3007"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  <w:lastRenderedPageBreak/>
                    <w:t>TRIZ</w:t>
                  </w: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專利技術分析模式整體觀</w:t>
                  </w:r>
                </w:p>
                <w:p w14:paraId="48333404" w14:textId="2734C6C9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</w:pP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lastRenderedPageBreak/>
                    <w:t>-功能要素</w:t>
                  </w:r>
                  <w:r w:rsidRPr="005E3007"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  <w:t xml:space="preserve"> </w:t>
                  </w: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命題</w:t>
                  </w:r>
                  <w:r w:rsidRPr="005E3007"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  <w:t>-</w:t>
                  </w: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解題</w:t>
                  </w:r>
                  <w:r w:rsidRPr="005E3007"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  <w:t xml:space="preserve"> </w:t>
                  </w: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法</w:t>
                  </w:r>
                </w:p>
                <w:p w14:paraId="6F5F5D82" w14:textId="482190BE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</w:pP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-關聯系統擴張法</w:t>
                  </w:r>
                </w:p>
                <w:p w14:paraId="38933F2F" w14:textId="48EFF4AB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 w:cstheme="minorHAnsi"/>
                      <w:color w:val="000000" w:themeColor="text1"/>
                    </w:rPr>
                  </w:pPr>
                  <w:r w:rsidRPr="005E3007">
                    <w:rPr>
                      <w:rFonts w:ascii="微軟正黑體" w:eastAsia="微軟正黑體" w:hAnsi="微軟正黑體" w:cstheme="minorHAnsi" w:hint="eastAsia"/>
                      <w:color w:val="000000" w:themeColor="text1"/>
                    </w:rPr>
                    <w:t>-趨勢跳躍法</w:t>
                  </w:r>
                </w:p>
              </w:tc>
            </w:tr>
            <w:tr w:rsidR="005E3007" w:rsidRPr="005E3007" w14:paraId="2FADCF15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68C5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lastRenderedPageBreak/>
                    <w:t>萃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智效應與資源資料庫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5FD73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功能</w:t>
                  </w:r>
                  <w:r w:rsidRPr="005E3007">
                    <w:rPr>
                      <w:rFonts w:ascii="微軟正黑體" w:eastAsia="微軟正黑體" w:hAnsi="微軟正黑體"/>
                    </w:rPr>
                    <w:t>/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屬性</w:t>
                  </w:r>
                  <w:r w:rsidRPr="005E3007">
                    <w:rPr>
                      <w:rFonts w:ascii="微軟正黑體" w:eastAsia="微軟正黑體" w:hAnsi="微軟正黑體"/>
                    </w:rPr>
                    <w:t>/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效應</w:t>
                  </w:r>
                  <w:r w:rsidRPr="005E3007">
                    <w:rPr>
                      <w:rFonts w:ascii="微軟正黑體" w:eastAsia="微軟正黑體" w:hAnsi="微軟正黑體"/>
                    </w:rPr>
                    <w:t>/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資源</w:t>
                  </w:r>
                  <w:r w:rsidRPr="005E3007">
                    <w:rPr>
                      <w:rFonts w:ascii="微軟正黑體" w:eastAsia="微軟正黑體" w:hAnsi="微軟正黑體"/>
                    </w:rPr>
                    <w:t xml:space="preserve"> 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之關係</w:t>
                  </w:r>
                </w:p>
                <w:p w14:paraId="5928DAE0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效應</w:t>
                  </w:r>
                  <w:r w:rsidRPr="005E3007">
                    <w:rPr>
                      <w:rFonts w:ascii="微軟正黑體" w:eastAsia="微軟正黑體" w:hAnsi="微軟正黑體"/>
                    </w:rPr>
                    <w:t>/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資源</w:t>
                  </w:r>
                  <w:r w:rsidRPr="005E3007">
                    <w:rPr>
                      <w:rFonts w:ascii="微軟正黑體" w:eastAsia="微軟正黑體" w:hAnsi="微軟正黑體"/>
                    </w:rPr>
                    <w:t xml:space="preserve"> 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資料庫之應用</w:t>
                  </w:r>
                </w:p>
                <w:p w14:paraId="0F61A2C3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功能導向搜尋簡介</w:t>
                  </w:r>
                </w:p>
              </w:tc>
            </w:tr>
            <w:tr w:rsidR="005E3007" w:rsidRPr="005E3007" w14:paraId="11AAB50D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E33F8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元件裁剪法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C74AF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裁剪概觀及名詞解釋</w:t>
                  </w:r>
                </w:p>
                <w:p w14:paraId="4A250AE8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裁剪模式 (AXBCDE)與流程</w:t>
                  </w:r>
                </w:p>
                <w:p w14:paraId="0A203C01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案例分析與演練</w:t>
                  </w:r>
                </w:p>
              </w:tc>
            </w:tr>
            <w:tr w:rsidR="005E3007" w:rsidRPr="005E3007" w14:paraId="22634999" w14:textId="77777777" w:rsidTr="005E3007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08086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專利規避手法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F757D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專利迴避手法</w:t>
                  </w:r>
                </w:p>
                <w:p w14:paraId="61CB09F6" w14:textId="1461768E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 xml:space="preserve">-功能要素操作法 </w:t>
                  </w:r>
                  <w:r w:rsidRPr="005E3007">
                    <w:rPr>
                      <w:rFonts w:ascii="微軟正黑體" w:eastAsia="微軟正黑體" w:hAnsi="微軟正黑體"/>
                    </w:rPr>
                    <w:t>(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功能/原理/元件/屬性-換</w:t>
                  </w: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加減拆合</w:t>
                  </w:r>
                  <w:proofErr w:type="gramEnd"/>
                  <w:r w:rsidRPr="005E3007">
                    <w:rPr>
                      <w:rFonts w:ascii="微軟正黑體" w:eastAsia="微軟正黑體" w:hAnsi="微軟正黑體"/>
                    </w:rPr>
                    <w:t>)</w:t>
                  </w:r>
                </w:p>
                <w:p w14:paraId="4549FC22" w14:textId="59A5A883" w:rsidR="005E3007" w:rsidRPr="005E3007" w:rsidRDefault="005E3007" w:rsidP="005E3007">
                  <w:pPr>
                    <w:tabs>
                      <w:tab w:val="num" w:pos="1457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/>
                    </w:rPr>
                    <w:t>-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元件裁剪</w:t>
                  </w:r>
                </w:p>
                <w:p w14:paraId="425A6F0E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案例與實作演練</w:t>
                  </w:r>
                </w:p>
              </w:tc>
            </w:tr>
            <w:tr w:rsidR="005E3007" w:rsidRPr="005E3007" w14:paraId="2A468BD5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B406E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專利再生手法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3B19A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專利再生手法</w:t>
                  </w:r>
                </w:p>
                <w:p w14:paraId="70B11B29" w14:textId="19B018FE" w:rsidR="005E3007" w:rsidRPr="005E3007" w:rsidRDefault="005E3007" w:rsidP="005E3007">
                  <w:pPr>
                    <w:tabs>
                      <w:tab w:val="num" w:pos="96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-多</w:t>
                  </w:r>
                  <w:proofErr w:type="gramStart"/>
                  <w:r w:rsidRPr="005E3007">
                    <w:rPr>
                      <w:rFonts w:ascii="微軟正黑體" w:eastAsia="微軟正黑體" w:hAnsi="微軟正黑體" w:hint="eastAsia"/>
                    </w:rPr>
                    <w:t>階取置法</w:t>
                  </w:r>
                  <w:proofErr w:type="gramEnd"/>
                  <w:r w:rsidRPr="005E3007">
                    <w:rPr>
                      <w:rFonts w:ascii="微軟正黑體" w:eastAsia="微軟正黑體" w:hAnsi="微軟正黑體" w:hint="eastAsia"/>
                    </w:rPr>
                    <w:t>: 價值、功能、工作原理、元件</w:t>
                  </w:r>
                </w:p>
                <w:p w14:paraId="556BF944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Cs/>
                    </w:rPr>
                    <w:t>案例分析與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實作演練</w:t>
                  </w:r>
                  <w:r w:rsidRPr="005E3007">
                    <w:rPr>
                      <w:rFonts w:ascii="微軟正黑體" w:eastAsia="微軟正黑體" w:hAnsi="微軟正黑體"/>
                    </w:rPr>
                    <w:t xml:space="preserve"> (Han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d</w:t>
                  </w:r>
                  <w:r w:rsidRPr="005E3007">
                    <w:rPr>
                      <w:rFonts w:ascii="微軟正黑體" w:eastAsia="微軟正黑體" w:hAnsi="微軟正黑體"/>
                    </w:rPr>
                    <w:t>s-on exercises)</w:t>
                  </w:r>
                </w:p>
              </w:tc>
            </w:tr>
            <w:tr w:rsidR="005E3007" w:rsidRPr="005E3007" w14:paraId="7F203490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F33F5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5E3007">
                    <w:rPr>
                      <w:rFonts w:ascii="微軟正黑體" w:eastAsia="微軟正黑體" w:hAnsi="微軟正黑體"/>
                      <w:b/>
                      <w:bCs/>
                    </w:rPr>
                    <w:t>專利侵權鑑定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92615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專利侵</w:t>
                  </w:r>
                  <w:r w:rsidRPr="005E3007">
                    <w:rPr>
                      <w:rFonts w:ascii="微軟正黑體" w:eastAsia="微軟正黑體" w:hAnsi="微軟正黑體"/>
                    </w:rPr>
                    <w:t>權</w: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t>鑑定</w:t>
                  </w:r>
                  <w:r w:rsidRPr="005E3007">
                    <w:rPr>
                      <w:rFonts w:ascii="微軟正黑體" w:eastAsia="微軟正黑體" w:hAnsi="微軟正黑體"/>
                    </w:rPr>
                    <w:fldChar w:fldCharType="begin"/>
                  </w:r>
                  <w:r w:rsidRPr="005E3007">
                    <w:rPr>
                      <w:rFonts w:ascii="微軟正黑體" w:eastAsia="微軟正黑體" w:hAnsi="微軟正黑體"/>
                    </w:rPr>
                    <w:instrText xml:space="preserve"> XE "</w:instrText>
                  </w:r>
                  <w:r w:rsidRPr="005E3007">
                    <w:rPr>
                      <w:rFonts w:ascii="微軟正黑體" w:eastAsia="微軟正黑體" w:hAnsi="微軟正黑體" w:hint="eastAsia"/>
                    </w:rPr>
                    <w:instrText>專利侵害鑑定</w:instrText>
                  </w:r>
                  <w:r w:rsidRPr="005E3007">
                    <w:rPr>
                      <w:rFonts w:ascii="微軟正黑體" w:eastAsia="微軟正黑體" w:hAnsi="微軟正黑體"/>
                    </w:rPr>
                    <w:instrText xml:space="preserve">" </w:instrText>
                  </w:r>
                  <w:r w:rsidRPr="005E3007">
                    <w:rPr>
                      <w:rFonts w:ascii="微軟正黑體" w:eastAsia="微軟正黑體" w:hAnsi="微軟正黑體"/>
                    </w:rPr>
                    <w:fldChar w:fldCharType="end"/>
                  </w:r>
                  <w:r w:rsidRPr="005E3007">
                    <w:rPr>
                      <w:rFonts w:ascii="微軟正黑體" w:eastAsia="微軟正黑體" w:hAnsi="微軟正黑體"/>
                    </w:rPr>
                    <w:t>流程</w:t>
                  </w:r>
                </w:p>
                <w:p w14:paraId="7DA6B2A4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 xml:space="preserve">可專利性鑑定   </w:t>
                  </w:r>
                </w:p>
              </w:tc>
            </w:tr>
            <w:tr w:rsidR="005E3007" w:rsidRPr="005E3007" w14:paraId="7E8126A1" w14:textId="77777777" w:rsidTr="005E3007">
              <w:trPr>
                <w:trHeight w:val="705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D633D" w14:textId="77777777" w:rsidR="005E3007" w:rsidRPr="005E3007" w:rsidRDefault="005E3007" w:rsidP="005E3007">
                  <w:pPr>
                    <w:numPr>
                      <w:ilvl w:val="0"/>
                      <w:numId w:val="12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  <w:bCs/>
                      <w:u w:val="single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  <w:b/>
                      <w:bCs/>
                    </w:rPr>
                    <w:t>總結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4D66D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重點回顧</w:t>
                  </w:r>
                </w:p>
                <w:p w14:paraId="38430770" w14:textId="77777777" w:rsidR="005E3007" w:rsidRPr="005E3007" w:rsidRDefault="005E3007" w:rsidP="005E3007">
                  <w:pPr>
                    <w:numPr>
                      <w:ilvl w:val="0"/>
                      <w:numId w:val="3"/>
                    </w:numPr>
                    <w:snapToGrid w:val="0"/>
                    <w:spacing w:line="240" w:lineRule="atLeast"/>
                    <w:rPr>
                      <w:rFonts w:ascii="微軟正黑體" w:eastAsia="微軟正黑體" w:hAnsi="微軟正黑體"/>
                    </w:rPr>
                  </w:pPr>
                  <w:r w:rsidRPr="005E3007">
                    <w:rPr>
                      <w:rFonts w:ascii="微軟正黑體" w:eastAsia="微軟正黑體" w:hAnsi="微軟正黑體" w:hint="eastAsia"/>
                    </w:rPr>
                    <w:t>進一步學習資源</w:t>
                  </w:r>
                </w:p>
              </w:tc>
            </w:tr>
          </w:tbl>
          <w:p w14:paraId="31A99E26" w14:textId="228FC647" w:rsidR="005E3007" w:rsidRPr="00857BB3" w:rsidRDefault="005E3007" w:rsidP="00857BB3">
            <w:pPr>
              <w:keepNext/>
              <w:adjustRightInd w:val="0"/>
              <w:snapToGrid w:val="0"/>
              <w:spacing w:line="240" w:lineRule="atLeas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67067" w:rsidRPr="00857BB3" w14:paraId="6D0BBA26" w14:textId="77777777" w:rsidTr="005E3007">
        <w:trPr>
          <w:trHeight w:val="844"/>
        </w:trPr>
        <w:tc>
          <w:tcPr>
            <w:tcW w:w="1277" w:type="dxa"/>
            <w:vAlign w:val="center"/>
          </w:tcPr>
          <w:p w14:paraId="4A06C7BE" w14:textId="09539E19" w:rsidR="00D2251C" w:rsidRPr="00857BB3" w:rsidRDefault="009B78B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 xml:space="preserve">  講師</w:t>
            </w:r>
          </w:p>
        </w:tc>
        <w:tc>
          <w:tcPr>
            <w:tcW w:w="9072" w:type="dxa"/>
          </w:tcPr>
          <w:p w14:paraId="75084415" w14:textId="302C6B2D" w:rsidR="00E623C5" w:rsidRPr="00857BB3" w:rsidRDefault="005E3007" w:rsidP="00E623C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許棟樑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E623C5" w:rsidRPr="00857BB3">
              <w:rPr>
                <w:rFonts w:ascii="微軟正黑體" w:eastAsia="微軟正黑體" w:hAnsi="微軟正黑體" w:hint="eastAsia"/>
                <w:color w:val="000000" w:themeColor="text1"/>
              </w:rPr>
              <w:t>老師</w:t>
            </w:r>
          </w:p>
          <w:p w14:paraId="40DAFB3F" w14:textId="77777777" w:rsidR="005E3007" w:rsidRPr="005E3007" w:rsidRDefault="005E3007" w:rsidP="005E3007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學歷:美國加州大學洛杉磯分校工學博士</w:t>
            </w:r>
          </w:p>
          <w:p w14:paraId="731F73D6" w14:textId="79B78E20" w:rsidR="00750576" w:rsidRPr="00857BB3" w:rsidRDefault="005E3007" w:rsidP="005E3007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經歷:現任國際創新方法學會理事長。國立清華大學工業工程與工程管理系退休教授。中華系統性創新學會名譽理事長。(國際系統性創新期刊主編)。電腦與工業工程期刊 領域編輯。 9年業界25年學界工作經驗。曾服務於美國電子業Motorola(摩托羅拉)及Hewlett-Packard (惠普)多年。中華</w:t>
            </w:r>
            <w:proofErr w:type="gramStart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萃</w:t>
            </w:r>
            <w:proofErr w:type="gramEnd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思學會秘書長。中國工業工程學會教育與訓練委員會召集人。兼任中央標準局電子類專利外審審查委員,國際製造工程學會中華民國分會 秘書長，台大機械系校友會 理事，工研院顧問。國家</w:t>
            </w:r>
            <w:proofErr w:type="gramStart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高考典試及</w:t>
            </w:r>
            <w:proofErr w:type="gramEnd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命題委員。產業</w:t>
            </w:r>
            <w:proofErr w:type="gramStart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萃</w:t>
            </w:r>
            <w:proofErr w:type="gramEnd"/>
            <w:r w:rsidRPr="005E3007">
              <w:rPr>
                <w:rFonts w:ascii="微軟正黑體" w:eastAsia="微軟正黑體" w:hAnsi="微軟正黑體" w:hint="eastAsia"/>
                <w:color w:val="000000" w:themeColor="text1"/>
              </w:rPr>
              <w:t>智及專利技術分析授課，發展一套專利規避再生強化手法，成功規避超過40個專利， 並產生眾多可專利點子。</w:t>
            </w:r>
          </w:p>
          <w:p w14:paraId="19AF16D5" w14:textId="707D82CE" w:rsidR="00D2251C" w:rsidRPr="00857BB3" w:rsidRDefault="00E623C5" w:rsidP="00486952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專長 :</w:t>
            </w:r>
            <w:r w:rsidR="005E3007">
              <w:rPr>
                <w:rFonts w:hint="eastAsia"/>
              </w:rPr>
              <w:t xml:space="preserve"> </w:t>
            </w:r>
            <w:r w:rsidR="005E3007" w:rsidRPr="005E3007">
              <w:rPr>
                <w:rFonts w:ascii="微軟正黑體" w:eastAsia="微軟正黑體" w:hAnsi="微軟正黑體" w:hint="eastAsia"/>
                <w:color w:val="000000" w:themeColor="text1"/>
              </w:rPr>
              <w:t>智慧系統化創新方法、系統化專利迴避強化與再生、系統化商業管理創新、工廠分析診斷手法、創新産品與服務機會辨識、生産系統設計。</w:t>
            </w:r>
          </w:p>
        </w:tc>
      </w:tr>
      <w:tr w:rsidR="00567067" w:rsidRPr="00857BB3" w14:paraId="124CF83D" w14:textId="77777777" w:rsidTr="005E3007">
        <w:tc>
          <w:tcPr>
            <w:tcW w:w="1277" w:type="dxa"/>
            <w:vAlign w:val="center"/>
          </w:tcPr>
          <w:p w14:paraId="42B11F26" w14:textId="53021236" w:rsidR="00D2251C" w:rsidRPr="00857BB3" w:rsidRDefault="0015155B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學員資格</w:t>
            </w:r>
          </w:p>
        </w:tc>
        <w:tc>
          <w:tcPr>
            <w:tcW w:w="9072" w:type="dxa"/>
          </w:tcPr>
          <w:p w14:paraId="194A3D9C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符合下列認列資格，方得列為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補助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培訓對象。</w:t>
            </w:r>
          </w:p>
          <w:p w14:paraId="1C8EA121" w14:textId="78561400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一、半導體年鑑名錄</w:t>
            </w:r>
          </w:p>
          <w:p w14:paraId="68C7AAEA" w14:textId="77777777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二、經濟部商業司登記</w:t>
            </w:r>
          </w:p>
          <w:p w14:paraId="4EF4C8B8" w14:textId="11824C31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查詢網址</w:t>
            </w:r>
            <w:hyperlink r:id="rId11" w:history="1">
              <w:r w:rsidRPr="00857BB3">
                <w:rPr>
                  <w:rStyle w:val="a9"/>
                  <w:rFonts w:ascii="微軟正黑體" w:eastAsia="微軟正黑體" w:hAnsi="微軟正黑體" w:hint="eastAsia"/>
                </w:rPr>
                <w:t>https://findbiz.nat.gov.tw/fts/query/QueryBar/queryInit.do</w:t>
              </w:r>
            </w:hyperlink>
          </w:p>
          <w:p w14:paraId="1FC52266" w14:textId="10AB4762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CC01080 電子零組件製造業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應用IC技術或元件之相關系統業者，包括資訊、通訊、視訊、光電、車用、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綠能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、醫療、消費性電子</w:t>
            </w:r>
            <w:r w:rsidR="00486952">
              <w:rPr>
                <w:rFonts w:ascii="微軟正黑體" w:eastAsia="微軟正黑體" w:hAnsi="微軟正黑體" w:hint="eastAsia"/>
                <w:color w:val="000000" w:themeColor="text1"/>
              </w:rPr>
              <w:t>.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等領域相關系統或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邊業者。</w:t>
            </w:r>
          </w:p>
          <w:p w14:paraId="68C55794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明確從事IC設計、製造、封裝、測試、光電半導體(太陽能光電)業務者。</w:t>
            </w:r>
          </w:p>
          <w:p w14:paraId="08F9B021" w14:textId="77777777" w:rsidR="00E259B0" w:rsidRPr="00486952" w:rsidRDefault="00E259B0" w:rsidP="0015155B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486952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三、其他相關業者</w:t>
            </w:r>
          </w:p>
          <w:p w14:paraId="6DE68F2B" w14:textId="77777777" w:rsidR="00E259B0" w:rsidRPr="00857BB3" w:rsidRDefault="00E259B0" w:rsidP="001515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提供智慧電子相關之專利、智財權、技術顧問服務者。</w:t>
            </w:r>
          </w:p>
          <w:p w14:paraId="14CCDD28" w14:textId="30A497C7" w:rsidR="0015155B" w:rsidRPr="00857BB3" w:rsidRDefault="00E259B0" w:rsidP="00AC679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•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proofErr w:type="gramStart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以本類範圍</w:t>
            </w:r>
            <w:proofErr w:type="gramEnd"/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認列者，須提供「認列資格說明書」</w:t>
            </w:r>
          </w:p>
        </w:tc>
      </w:tr>
      <w:tr w:rsidR="00567067" w:rsidRPr="00857BB3" w14:paraId="375365BA" w14:textId="77777777" w:rsidTr="005E3007">
        <w:tc>
          <w:tcPr>
            <w:tcW w:w="1277" w:type="dxa"/>
            <w:vAlign w:val="center"/>
          </w:tcPr>
          <w:p w14:paraId="41608875" w14:textId="77777777" w:rsidR="0015155B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lastRenderedPageBreak/>
              <w:t>成績考核/</w:t>
            </w:r>
          </w:p>
          <w:p w14:paraId="69E6CD7D" w14:textId="17BCCF11" w:rsidR="00B569BB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結訓規定</w:t>
            </w:r>
          </w:p>
        </w:tc>
        <w:tc>
          <w:tcPr>
            <w:tcW w:w="9072" w:type="dxa"/>
            <w:vAlign w:val="center"/>
          </w:tcPr>
          <w:p w14:paraId="56661B23" w14:textId="175B65A3" w:rsidR="00B30241" w:rsidRPr="008A2119" w:rsidRDefault="00B30241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</w:rPr>
            </w:pPr>
            <w:r w:rsidRPr="008A2119">
              <w:rPr>
                <w:rFonts w:ascii="微軟正黑體" w:eastAsia="微軟正黑體" w:hAnsi="微軟正黑體" w:hint="eastAsia"/>
                <w:color w:val="FF0000"/>
              </w:rPr>
              <w:t>學員</w:t>
            </w:r>
            <w:r w:rsidR="00CE2F40" w:rsidRPr="008A2119">
              <w:rPr>
                <w:rFonts w:ascii="微軟正黑體" w:eastAsia="微軟正黑體" w:hAnsi="微軟正黑體" w:hint="eastAsia"/>
                <w:color w:val="FF0000"/>
              </w:rPr>
              <w:t>上課</w:t>
            </w:r>
            <w:r w:rsidRPr="008A2119">
              <w:rPr>
                <w:rFonts w:ascii="微軟正黑體" w:eastAsia="微軟正黑體" w:hAnsi="微軟正黑體" w:hint="eastAsia"/>
                <w:color w:val="FF0000"/>
              </w:rPr>
              <w:t>出席率</w:t>
            </w:r>
            <w:r w:rsidR="00CE2F40" w:rsidRPr="008A2119">
              <w:rPr>
                <w:rFonts w:ascii="微軟正黑體" w:eastAsia="微軟正黑體" w:hAnsi="微軟正黑體" w:hint="eastAsia"/>
                <w:color w:val="FF0000"/>
              </w:rPr>
              <w:t>需達80％(含)，並</w:t>
            </w:r>
            <w:r w:rsidRPr="008A2119">
              <w:rPr>
                <w:rFonts w:ascii="微軟正黑體" w:eastAsia="微軟正黑體" w:hAnsi="微軟正黑體" w:hint="eastAsia"/>
                <w:color w:val="FF0000"/>
              </w:rPr>
              <w:t>繳交</w:t>
            </w:r>
            <w:r w:rsidRPr="008A211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「</w:t>
            </w:r>
            <w:r w:rsidR="00402FE3" w:rsidRPr="008A211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學員基本資料表暨</w:t>
            </w:r>
            <w:proofErr w:type="gramStart"/>
            <w:r w:rsidR="00402FE3" w:rsidRPr="008A211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個</w:t>
            </w:r>
            <w:proofErr w:type="gramEnd"/>
            <w:r w:rsidR="00402FE3" w:rsidRPr="008A211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資同意書</w:t>
            </w:r>
            <w:r w:rsidRPr="008A211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」</w:t>
            </w:r>
            <w:r w:rsidRPr="008A2119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CE2F40" w:rsidRPr="008A2119">
              <w:rPr>
                <w:rFonts w:ascii="微軟正黑體" w:eastAsia="微軟正黑體" w:hAnsi="微軟正黑體" w:hint="eastAsia"/>
                <w:color w:val="FF0000"/>
              </w:rPr>
              <w:t>,方達到結訓標準，可符合補助</w:t>
            </w:r>
            <w:r w:rsidRPr="008A2119">
              <w:rPr>
                <w:rFonts w:ascii="微軟正黑體" w:eastAsia="微軟正黑體" w:hAnsi="微軟正黑體" w:hint="eastAsia"/>
                <w:color w:val="FF0000"/>
              </w:rPr>
              <w:t>認列。</w:t>
            </w:r>
          </w:p>
          <w:p w14:paraId="262BE8AE" w14:textId="77777777" w:rsidR="00CE2F40" w:rsidRPr="00857BB3" w:rsidRDefault="00CE2F40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成績考核以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口頭報告</w:t>
            </w:r>
            <w:r w:rsidR="00B30241" w:rsidRPr="00857BB3">
              <w:rPr>
                <w:rFonts w:ascii="微軟正黑體" w:eastAsia="微軟正黑體" w:hAnsi="微軟正黑體"/>
                <w:color w:val="000000" w:themeColor="text1"/>
              </w:rPr>
              <w:t>/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討論方式評估學習成效，並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提供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學員滿意度調查，評估學員學習成效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，並頒發課程結訓證書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7D8A2251" w14:textId="6E58B5D1" w:rsidR="00CE2F40" w:rsidRPr="00857BB3" w:rsidRDefault="0015155B" w:rsidP="0015155B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="00A91146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結訓學員應配合經濟部產業發展</w:t>
            </w:r>
            <w:proofErr w:type="gramStart"/>
            <w:r w:rsidR="00A91146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署訓後電</w:t>
            </w:r>
            <w:proofErr w:type="gramEnd"/>
            <w:r w:rsidR="00A91146" w:rsidRPr="00E34DE4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訪調查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</w:p>
        </w:tc>
      </w:tr>
      <w:tr w:rsidR="00567067" w:rsidRPr="00857BB3" w14:paraId="208F8710" w14:textId="77777777" w:rsidTr="005E3007">
        <w:trPr>
          <w:trHeight w:val="373"/>
        </w:trPr>
        <w:tc>
          <w:tcPr>
            <w:tcW w:w="1277" w:type="dxa"/>
            <w:vAlign w:val="center"/>
          </w:tcPr>
          <w:p w14:paraId="1572646B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招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生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人數</w:t>
            </w:r>
          </w:p>
        </w:tc>
        <w:tc>
          <w:tcPr>
            <w:tcW w:w="9072" w:type="dxa"/>
            <w:vAlign w:val="center"/>
          </w:tcPr>
          <w:p w14:paraId="60831A29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補助名額20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數 </w:t>
            </w:r>
          </w:p>
        </w:tc>
      </w:tr>
      <w:tr w:rsidR="00567067" w:rsidRPr="00857BB3" w14:paraId="1AD6ABB3" w14:textId="77777777" w:rsidTr="005E3007">
        <w:trPr>
          <w:trHeight w:val="401"/>
        </w:trPr>
        <w:tc>
          <w:tcPr>
            <w:tcW w:w="1277" w:type="dxa"/>
            <w:vAlign w:val="center"/>
          </w:tcPr>
          <w:p w14:paraId="3D3D476E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開班人數</w:t>
            </w:r>
          </w:p>
        </w:tc>
        <w:tc>
          <w:tcPr>
            <w:tcW w:w="9072" w:type="dxa"/>
            <w:vAlign w:val="center"/>
          </w:tcPr>
          <w:p w14:paraId="72EA1FE6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開班最低</w:t>
            </w:r>
            <w:r w:rsidR="00685AD3" w:rsidRPr="00857BB3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數</w:t>
            </w:r>
          </w:p>
        </w:tc>
      </w:tr>
      <w:tr w:rsidR="00567067" w:rsidRPr="00857BB3" w14:paraId="63EBAC48" w14:textId="77777777" w:rsidTr="005E3007">
        <w:trPr>
          <w:trHeight w:val="812"/>
        </w:trPr>
        <w:tc>
          <w:tcPr>
            <w:tcW w:w="1277" w:type="dxa"/>
            <w:vAlign w:val="center"/>
          </w:tcPr>
          <w:p w14:paraId="3885B04B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費用</w:t>
            </w:r>
          </w:p>
        </w:tc>
        <w:tc>
          <w:tcPr>
            <w:tcW w:w="9072" w:type="dxa"/>
          </w:tcPr>
          <w:p w14:paraId="3B4951EA" w14:textId="5C2B847D" w:rsidR="004C0709" w:rsidRPr="00857BB3" w:rsidRDefault="00B30241" w:rsidP="0015155B">
            <w:pPr>
              <w:snapToGrid w:val="0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學員自付 $</w:t>
            </w:r>
            <w:r w:rsidR="00750576"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3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,</w:t>
            </w:r>
            <w:r w:rsidR="008941ED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0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00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</w:rPr>
              <w:t>工業局補助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$</w:t>
            </w:r>
            <w:r w:rsidR="008941ED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,</w:t>
            </w:r>
            <w:r w:rsidR="008941ED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15155B" w:rsidRPr="00857BB3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課程總學費$</w:t>
            </w:r>
            <w:r w:rsidR="00750576" w:rsidRPr="00857BB3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941ED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="00CD7DD6" w:rsidRPr="00857BB3">
              <w:rPr>
                <w:rFonts w:ascii="微軟正黑體" w:eastAsia="微軟正黑體" w:hAnsi="微軟正黑體" w:hint="eastAsia"/>
                <w:color w:val="000000" w:themeColor="text1"/>
              </w:rPr>
              <w:t>,000/人</w:t>
            </w:r>
            <w:r w:rsidR="0015155B" w:rsidRPr="00857BB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)</w:t>
            </w:r>
          </w:p>
          <w:p w14:paraId="67B6165B" w14:textId="3E57A17B" w:rsidR="00CD7DD6" w:rsidRPr="00857BB3" w:rsidRDefault="009B78BB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*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銀行</w:t>
            </w:r>
            <w:r w:rsidR="004C070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兆豐國際商業銀行 竹科新安分行 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="004C0709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總行代號 017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</w:p>
          <w:p w14:paraId="182A0BAC" w14:textId="200E82A1" w:rsidR="00CD7DD6" w:rsidRPr="00857BB3" w:rsidRDefault="004C0709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帳號：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020-09-02898-0</w:t>
            </w:r>
          </w:p>
          <w:p w14:paraId="4E56684A" w14:textId="2946B211" w:rsidR="0065105A" w:rsidRPr="00857BB3" w:rsidRDefault="004C0709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戶名：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亞卓國際顧問股份有限公司</w:t>
            </w:r>
          </w:p>
        </w:tc>
      </w:tr>
      <w:tr w:rsidR="00567067" w:rsidRPr="00857BB3" w14:paraId="1B9D4A59" w14:textId="77777777" w:rsidTr="005E3007">
        <w:tc>
          <w:tcPr>
            <w:tcW w:w="1277" w:type="dxa"/>
            <w:vAlign w:val="center"/>
          </w:tcPr>
          <w:p w14:paraId="633D3858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退費辦法</w:t>
            </w:r>
          </w:p>
        </w:tc>
        <w:tc>
          <w:tcPr>
            <w:tcW w:w="9072" w:type="dxa"/>
          </w:tcPr>
          <w:p w14:paraId="3EA78147" w14:textId="77777777" w:rsidR="001F06DB" w:rsidRPr="00857BB3" w:rsidRDefault="00B30241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若為學員因素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申請退費:</w:t>
            </w:r>
          </w:p>
          <w:p w14:paraId="3B175D8E" w14:textId="07663EAF" w:rsidR="00B30241" w:rsidRPr="00857BB3" w:rsidRDefault="0061529E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1.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在上課前5天通知，扣除手續費10%。上課前</w:t>
            </w:r>
            <w:r w:rsidR="0015155B"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天至上課期間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通知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取消/延期者仍須負擔全額費用。</w:t>
            </w:r>
          </w:p>
          <w:p w14:paraId="0A6CE57C" w14:textId="77777777" w:rsidR="00B30241" w:rsidRPr="00857BB3" w:rsidRDefault="0061529E" w:rsidP="0015155B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2.開</w:t>
            </w:r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課以後再申請退費者不予接受，且無法抵消爾後等值課程。但在上課後一</w:t>
            </w:r>
            <w:proofErr w:type="gramStart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內得要求取得上課之教材，超過</w:t>
            </w:r>
            <w:proofErr w:type="gramStart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一週</w:t>
            </w:r>
            <w:proofErr w:type="gramEnd"/>
            <w:r w:rsidR="00B30241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後，單位無法保證必然有庫存教材。</w:t>
            </w:r>
          </w:p>
          <w:p w14:paraId="0896C8AD" w14:textId="1110DCE1" w:rsidR="007A4EF2" w:rsidRPr="00857BB3" w:rsidRDefault="00B30241" w:rsidP="004E451F">
            <w:pPr>
              <w:pStyle w:val="4"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本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單位因素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學員得選擇接受延課、轉至等值課程或要求退費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若為退費，單位將予全額學費退回</w:t>
            </w:r>
            <w:r w:rsidR="0061529E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。</w:t>
            </w:r>
            <w:r w:rsidR="00A6042B"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本單位保留因故更動課程日期、講師之權利與未達最低開課人數時取消課程之權利。</w:t>
            </w:r>
          </w:p>
        </w:tc>
      </w:tr>
      <w:tr w:rsidR="00567067" w:rsidRPr="00857BB3" w14:paraId="5B41CC85" w14:textId="77777777" w:rsidTr="005E3007">
        <w:trPr>
          <w:trHeight w:val="522"/>
        </w:trPr>
        <w:tc>
          <w:tcPr>
            <w:tcW w:w="1277" w:type="dxa"/>
            <w:vAlign w:val="center"/>
          </w:tcPr>
          <w:p w14:paraId="7C3A0654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訓練單位</w:t>
            </w:r>
          </w:p>
          <w:p w14:paraId="5911C817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報名專線</w:t>
            </w:r>
          </w:p>
        </w:tc>
        <w:tc>
          <w:tcPr>
            <w:tcW w:w="9072" w:type="dxa"/>
            <w:vAlign w:val="center"/>
          </w:tcPr>
          <w:p w14:paraId="1A35F2B3" w14:textId="77777777" w:rsidR="007A4EF2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亞卓國際顧問股份有限公司</w:t>
            </w:r>
          </w:p>
          <w:p w14:paraId="22AC766D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/>
                <w:color w:val="000000" w:themeColor="text1"/>
              </w:rPr>
              <w:t>聯絡電話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：03-5723200＃1</w:t>
            </w:r>
            <w:r w:rsidR="007D691B" w:rsidRPr="00857BB3">
              <w:rPr>
                <w:rFonts w:ascii="微軟正黑體" w:eastAsia="微軟正黑體" w:hAnsi="微軟正黑體"/>
                <w:color w:val="000000" w:themeColor="text1"/>
              </w:rPr>
              <w:t>4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聯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絡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倪</w:t>
            </w:r>
            <w:r w:rsidR="007A4EF2" w:rsidRPr="00857BB3">
              <w:rPr>
                <w:rFonts w:ascii="微軟正黑體" w:eastAsia="微軟正黑體" w:hAnsi="微軟正黑體" w:hint="eastAsia"/>
                <w:color w:val="000000" w:themeColor="text1"/>
              </w:rPr>
              <w:t>小姐</w:t>
            </w:r>
          </w:p>
          <w:p w14:paraId="4D47EC51" w14:textId="77777777" w:rsidR="00B30241" w:rsidRPr="00857BB3" w:rsidRDefault="00B30241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傳    真：03-5723210      電子郵件：service@ssi.org.tw</w:t>
            </w:r>
          </w:p>
        </w:tc>
      </w:tr>
    </w:tbl>
    <w:p w14:paraId="44A2852A" w14:textId="78B79609" w:rsidR="006C58B1" w:rsidRPr="00857BB3" w:rsidRDefault="001A6F1F" w:rsidP="0015155B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  <w:shd w:val="clear" w:color="auto" w:fill="FFFFFF"/>
        </w:rPr>
      </w:pPr>
      <w:r w:rsidRPr="00857BB3">
        <w:rPr>
          <w:rFonts w:ascii="微軟正黑體" w:eastAsia="微軟正黑體" w:hAnsi="微軟正黑體"/>
          <w:color w:val="000000" w:themeColor="text1"/>
          <w:shd w:val="clear" w:color="auto" w:fill="FFFFFF"/>
        </w:rPr>
        <w:t>※報名前請務必仔細詳閱以上說明。</w:t>
      </w:r>
      <w:r w:rsidR="006C58B1" w:rsidRPr="00857BB3">
        <w:rPr>
          <w:rFonts w:ascii="微軟正黑體" w:eastAsia="微軟正黑體" w:hAnsi="微軟正黑體"/>
          <w:color w:val="000000" w:themeColor="text1"/>
          <w:shd w:val="clear" w:color="auto" w:fill="FFFFFF"/>
        </w:rPr>
        <w:br w:type="page"/>
      </w:r>
    </w:p>
    <w:p w14:paraId="7C2393E9" w14:textId="23E0FD81" w:rsidR="00CD1A03" w:rsidRPr="00857BB3" w:rsidRDefault="009202FC" w:rsidP="00567067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</w:rPr>
      </w:pPr>
      <w:r w:rsidRPr="00857BB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lastRenderedPageBreak/>
        <w:t>報名表</w:t>
      </w:r>
      <w:r w:rsidR="00567067" w:rsidRPr="00857BB3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 xml:space="preserve"> </w:t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sym w:font="Wingdings 2" w:char="F026"/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t>-------------------------------</w:t>
      </w:r>
      <w:r w:rsidR="00221359" w:rsidRPr="00857BB3">
        <w:rPr>
          <w:rFonts w:ascii="微軟正黑體" w:eastAsia="微軟正黑體" w:hAnsi="微軟正黑體" w:hint="eastAsia"/>
          <w:color w:val="000000" w:themeColor="text1"/>
        </w:rPr>
        <w:t>------------------------------</w:t>
      </w:r>
      <w:r w:rsidR="00CD1A03" w:rsidRPr="00857BB3">
        <w:rPr>
          <w:rFonts w:ascii="微軟正黑體" w:eastAsia="微軟正黑體" w:hAnsi="微軟正黑體" w:hint="eastAsia"/>
          <w:color w:val="000000" w:themeColor="text1"/>
        </w:rPr>
        <w:t>-------------------</w:t>
      </w:r>
      <w:r w:rsidR="00C82795" w:rsidRPr="00857BB3">
        <w:rPr>
          <w:rFonts w:ascii="微軟正黑體" w:eastAsia="微軟正黑體" w:hAnsi="微軟正黑體" w:hint="eastAsia"/>
          <w:color w:val="000000" w:themeColor="text1"/>
        </w:rPr>
        <w:sym w:font="Wingdings 2" w:char="F026"/>
      </w:r>
    </w:p>
    <w:tbl>
      <w:tblPr>
        <w:tblW w:w="101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27"/>
        <w:gridCol w:w="2160"/>
        <w:gridCol w:w="720"/>
        <w:gridCol w:w="3909"/>
      </w:tblGrid>
      <w:tr w:rsidR="00567067" w:rsidRPr="00857BB3" w14:paraId="609E1A0C" w14:textId="77777777" w:rsidTr="002F376B">
        <w:trPr>
          <w:cantSplit/>
          <w:trHeight w:val="340"/>
          <w:jc w:val="center"/>
        </w:trPr>
        <w:tc>
          <w:tcPr>
            <w:tcW w:w="10151" w:type="dxa"/>
            <w:gridSpan w:val="6"/>
            <w:vAlign w:val="center"/>
          </w:tcPr>
          <w:p w14:paraId="2B5B1461" w14:textId="77777777" w:rsidR="00875D47" w:rsidRPr="00857BB3" w:rsidRDefault="00875D47" w:rsidP="00875D4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857BB3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  <w:u w:val="single"/>
              </w:rPr>
              <w:t>11</w:t>
            </w:r>
            <w:r w:rsidRPr="00857BB3">
              <w:rPr>
                <w:rFonts w:ascii="微軟正黑體" w:eastAsia="微軟正黑體" w:hAnsi="微軟正黑體"/>
                <w:b/>
                <w:color w:val="000000" w:themeColor="text1"/>
                <w:spacing w:val="2"/>
                <w:sz w:val="32"/>
                <w:szCs w:val="32"/>
                <w:u w:val="single"/>
              </w:rPr>
              <w:t>3</w:t>
            </w:r>
            <w:r w:rsidRPr="00857BB3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Pr="00E34DE4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半導體國際連結</w:t>
            </w:r>
            <w:proofErr w:type="gramStart"/>
            <w:r w:rsidRPr="00E34DE4">
              <w:rPr>
                <w:rFonts w:ascii="微軟正黑體" w:eastAsia="微軟正黑體" w:hAnsi="微軟正黑體" w:hint="eastAsia"/>
                <w:b/>
                <w:color w:val="000000" w:themeColor="text1"/>
                <w:spacing w:val="2"/>
                <w:sz w:val="32"/>
                <w:szCs w:val="32"/>
              </w:rPr>
              <w:t>創新賦能計畫</w:t>
            </w:r>
            <w:proofErr w:type="gramEnd"/>
          </w:p>
          <w:p w14:paraId="7F3CF55E" w14:textId="3FA73107" w:rsidR="007D691B" w:rsidRPr="00857BB3" w:rsidRDefault="00875D47" w:rsidP="00875D47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課程:</w:t>
            </w:r>
            <w:r w:rsidR="008E5A8B">
              <w:rPr>
                <w:rFonts w:hint="eastAsia"/>
              </w:rPr>
              <w:t xml:space="preserve"> </w:t>
            </w:r>
            <w:r w:rsidR="00500259" w:rsidRPr="00500259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電子產業專利規避與再生</w:t>
            </w:r>
          </w:p>
        </w:tc>
      </w:tr>
      <w:tr w:rsidR="00567067" w:rsidRPr="00857BB3" w14:paraId="16F52EAA" w14:textId="77777777" w:rsidTr="002F376B">
        <w:trPr>
          <w:cantSplit/>
          <w:trHeight w:val="567"/>
          <w:jc w:val="center"/>
        </w:trPr>
        <w:tc>
          <w:tcPr>
            <w:tcW w:w="3362" w:type="dxa"/>
            <w:gridSpan w:val="3"/>
            <w:vAlign w:val="center"/>
          </w:tcPr>
          <w:p w14:paraId="2C5A24CA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姓名*:</w:t>
            </w:r>
          </w:p>
        </w:tc>
        <w:tc>
          <w:tcPr>
            <w:tcW w:w="2160" w:type="dxa"/>
            <w:vAlign w:val="center"/>
          </w:tcPr>
          <w:p w14:paraId="1942187A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性別：</w:t>
            </w:r>
          </w:p>
        </w:tc>
        <w:tc>
          <w:tcPr>
            <w:tcW w:w="4629" w:type="dxa"/>
            <w:gridSpan w:val="2"/>
            <w:vAlign w:val="center"/>
          </w:tcPr>
          <w:p w14:paraId="17B1B18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服務公司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3065EF2D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570BEB53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部門及職稱:</w:t>
            </w:r>
          </w:p>
        </w:tc>
        <w:tc>
          <w:tcPr>
            <w:tcW w:w="4629" w:type="dxa"/>
            <w:gridSpan w:val="2"/>
            <w:vAlign w:val="center"/>
          </w:tcPr>
          <w:p w14:paraId="7F4FB87F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行動電話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56700756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519561BF" w14:textId="77777777" w:rsidR="00CD1A03" w:rsidRPr="00857BB3" w:rsidRDefault="00CD1A03" w:rsidP="0015155B">
            <w:pPr>
              <w:pStyle w:val="a6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身份證字號</w:t>
            </w:r>
            <w:r w:rsidRPr="00857BB3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4629" w:type="dxa"/>
            <w:gridSpan w:val="2"/>
            <w:vAlign w:val="center"/>
          </w:tcPr>
          <w:p w14:paraId="6AD3B267" w14:textId="77777777" w:rsidR="00CD1A03" w:rsidRPr="00857BB3" w:rsidRDefault="00CD1A03" w:rsidP="0015155B">
            <w:pPr>
              <w:pStyle w:val="a6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出生年月日*:</w:t>
            </w:r>
          </w:p>
        </w:tc>
      </w:tr>
      <w:tr w:rsidR="00567067" w:rsidRPr="00857BB3" w14:paraId="75F8EC1E" w14:textId="77777777" w:rsidTr="002F376B">
        <w:trPr>
          <w:cantSplit/>
          <w:trHeight w:val="567"/>
          <w:jc w:val="center"/>
        </w:trPr>
        <w:tc>
          <w:tcPr>
            <w:tcW w:w="5522" w:type="dxa"/>
            <w:gridSpan w:val="4"/>
            <w:vAlign w:val="center"/>
          </w:tcPr>
          <w:p w14:paraId="22D65A11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　　　　  　　　分機:</w:t>
            </w:r>
          </w:p>
        </w:tc>
        <w:tc>
          <w:tcPr>
            <w:tcW w:w="4629" w:type="dxa"/>
            <w:gridSpan w:val="2"/>
            <w:vAlign w:val="center"/>
          </w:tcPr>
          <w:p w14:paraId="144A0044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傳真:</w:t>
            </w:r>
          </w:p>
        </w:tc>
      </w:tr>
      <w:tr w:rsidR="00567067" w:rsidRPr="00857BB3" w14:paraId="042F8368" w14:textId="77777777" w:rsidTr="002F376B">
        <w:trPr>
          <w:cantSplit/>
          <w:trHeight w:val="567"/>
          <w:jc w:val="center"/>
        </w:trPr>
        <w:tc>
          <w:tcPr>
            <w:tcW w:w="10151" w:type="dxa"/>
            <w:gridSpan w:val="6"/>
            <w:vAlign w:val="center"/>
          </w:tcPr>
          <w:p w14:paraId="69873CAC" w14:textId="2227D66D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地址:</w:t>
            </w:r>
            <w:r w:rsidR="00567067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□□□</w:t>
            </w:r>
          </w:p>
        </w:tc>
      </w:tr>
      <w:tr w:rsidR="00567067" w:rsidRPr="00857BB3" w14:paraId="3FAE475E" w14:textId="77777777" w:rsidTr="002F376B">
        <w:trPr>
          <w:cantSplit/>
          <w:trHeight w:val="567"/>
          <w:jc w:val="center"/>
        </w:trPr>
        <w:tc>
          <w:tcPr>
            <w:tcW w:w="10151" w:type="dxa"/>
            <w:gridSpan w:val="6"/>
            <w:vAlign w:val="center"/>
          </w:tcPr>
          <w:p w14:paraId="2DD0D5FE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-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m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ail*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</w:tr>
      <w:tr w:rsidR="00567067" w:rsidRPr="00857BB3" w14:paraId="5F42B107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1BF4AFA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專業科系</w:t>
            </w:r>
          </w:p>
        </w:tc>
        <w:tc>
          <w:tcPr>
            <w:tcW w:w="9017" w:type="dxa"/>
            <w:gridSpan w:val="5"/>
            <w:vAlign w:val="center"/>
          </w:tcPr>
          <w:p w14:paraId="1504411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67067" w:rsidRPr="00857BB3" w14:paraId="18E3665C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1C8E3BE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學    歷</w:t>
            </w:r>
          </w:p>
        </w:tc>
        <w:tc>
          <w:tcPr>
            <w:tcW w:w="9017" w:type="dxa"/>
            <w:gridSpan w:val="5"/>
            <w:vAlign w:val="center"/>
          </w:tcPr>
          <w:p w14:paraId="179DB988" w14:textId="48CCC748" w:rsidR="00CD1A03" w:rsidRPr="00857BB3" w:rsidRDefault="00567067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碩士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大學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專科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其他  科系：____________________________</w:t>
            </w:r>
          </w:p>
        </w:tc>
      </w:tr>
      <w:tr w:rsidR="00567067" w:rsidRPr="00857BB3" w14:paraId="6370A3AD" w14:textId="77777777" w:rsidTr="002F376B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14:paraId="66DA83A1" w14:textId="4B693223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團體報名</w:t>
            </w:r>
          </w:p>
        </w:tc>
        <w:tc>
          <w:tcPr>
            <w:tcW w:w="1701" w:type="dxa"/>
            <w:vAlign w:val="center"/>
          </w:tcPr>
          <w:p w14:paraId="67F897C5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聯絡人姓名：</w:t>
            </w:r>
          </w:p>
        </w:tc>
        <w:tc>
          <w:tcPr>
            <w:tcW w:w="3407" w:type="dxa"/>
            <w:gridSpan w:val="3"/>
            <w:vAlign w:val="center"/>
          </w:tcPr>
          <w:p w14:paraId="46E34A11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電話：</w:t>
            </w:r>
          </w:p>
        </w:tc>
        <w:tc>
          <w:tcPr>
            <w:tcW w:w="3909" w:type="dxa"/>
            <w:vAlign w:val="center"/>
          </w:tcPr>
          <w:p w14:paraId="189D3E6D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E-mail：</w:t>
            </w:r>
          </w:p>
        </w:tc>
      </w:tr>
      <w:tr w:rsidR="00567067" w:rsidRPr="00857BB3" w14:paraId="12CA06BC" w14:textId="77777777" w:rsidTr="002F376B">
        <w:trPr>
          <w:cantSplit/>
          <w:trHeight w:val="643"/>
          <w:jc w:val="center"/>
        </w:trPr>
        <w:tc>
          <w:tcPr>
            <w:tcW w:w="1134" w:type="dxa"/>
            <w:vAlign w:val="center"/>
          </w:tcPr>
          <w:p w14:paraId="73441A02" w14:textId="77777777" w:rsidR="00CD1A03" w:rsidRPr="00857BB3" w:rsidRDefault="00CD1A0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訊息來源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>*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:</w:t>
            </w:r>
          </w:p>
        </w:tc>
        <w:tc>
          <w:tcPr>
            <w:tcW w:w="9017" w:type="dxa"/>
            <w:gridSpan w:val="5"/>
            <w:vAlign w:val="center"/>
          </w:tcPr>
          <w:p w14:paraId="4B06851E" w14:textId="7305F4E9" w:rsidR="00567067" w:rsidRPr="00857BB3" w:rsidRDefault="00567067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E-mail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221359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□亞卓/SSI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網站</w:t>
            </w:r>
            <w:r w:rsidR="007D691B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□智慧電子人才應用發展推動計畫網站 </w:t>
            </w:r>
          </w:p>
          <w:p w14:paraId="16A6A9BA" w14:textId="7D66788D" w:rsidR="00CD1A03" w:rsidRPr="00857BB3" w:rsidRDefault="00567067" w:rsidP="00567067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亞太教育網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□LINE組群       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電子報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朋友 </w:t>
            </w:r>
            <w:r w:rsidRPr="00857BB3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其他:__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 xml:space="preserve"> __</w:t>
            </w:r>
            <w:r w:rsidR="00CD1A03" w:rsidRPr="00857BB3">
              <w:rPr>
                <w:rFonts w:ascii="微軟正黑體" w:eastAsia="微軟正黑體" w:hAnsi="微軟正黑體" w:hint="eastAsia"/>
                <w:color w:val="000000" w:themeColor="text1"/>
              </w:rPr>
              <w:t>______</w:t>
            </w:r>
          </w:p>
        </w:tc>
      </w:tr>
      <w:tr w:rsidR="00567067" w:rsidRPr="00857BB3" w14:paraId="153BEB8A" w14:textId="77777777" w:rsidTr="002F376B">
        <w:trPr>
          <w:cantSplit/>
          <w:trHeight w:val="1791"/>
          <w:jc w:val="center"/>
        </w:trPr>
        <w:tc>
          <w:tcPr>
            <w:tcW w:w="10151" w:type="dxa"/>
            <w:gridSpan w:val="6"/>
            <w:vAlign w:val="center"/>
          </w:tcPr>
          <w:p w14:paraId="6B711CAE" w14:textId="77777777" w:rsidR="00CD1A03" w:rsidRPr="00857BB3" w:rsidRDefault="00CD1A03" w:rsidP="0015155B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付款方式：</w:t>
            </w:r>
          </w:p>
          <w:p w14:paraId="4EB4648C" w14:textId="14798902" w:rsidR="00221359" w:rsidRPr="00857BB3" w:rsidRDefault="00CD1A03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匯款/ATM</w:t>
            </w:r>
            <w:r w:rsidRPr="00857BB3"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</w:rPr>
              <w:t>銀行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：</w:t>
            </w:r>
          </w:p>
          <w:p w14:paraId="0145E2BD" w14:textId="0C3E57A1" w:rsidR="00221359" w:rsidRPr="00857BB3" w:rsidRDefault="00221359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銀行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 xml:space="preserve">兆豐國際商業銀行 竹科新安分行 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總行代號 017</w:t>
            </w: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71181DF6" w14:textId="77777777" w:rsidR="00221359" w:rsidRPr="00857BB3" w:rsidRDefault="00221359" w:rsidP="00221359">
            <w:pPr>
              <w:pStyle w:val="5"/>
              <w:tabs>
                <w:tab w:val="left" w:pos="1481"/>
              </w:tabs>
              <w:spacing w:line="300" w:lineRule="exact"/>
              <w:ind w:left="0"/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</w:rPr>
              <w:t>帳號：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</w:rPr>
              <w:t>020-09-02898-0</w:t>
            </w:r>
          </w:p>
          <w:p w14:paraId="27B2AA5C" w14:textId="77777777" w:rsidR="00221359" w:rsidRPr="00857BB3" w:rsidRDefault="00221359" w:rsidP="00221359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戶名：</w:t>
            </w:r>
            <w:r w:rsidRPr="00857BB3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亞卓國際顧問股份有限公司</w:t>
            </w:r>
          </w:p>
          <w:p w14:paraId="74AC68C3" w14:textId="1CA2AC24" w:rsidR="00CD1A03" w:rsidRPr="00857BB3" w:rsidRDefault="00CD1A03" w:rsidP="00221359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◎請將繳費證明(匯款、ATM轉帳單據)，e-mail至</w:t>
            </w: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或傳真至</w:t>
            </w:r>
            <w:r w:rsidR="00567067" w:rsidRPr="00857BB3">
              <w:rPr>
                <w:rFonts w:ascii="微軟正黑體" w:eastAsia="微軟正黑體" w:hAnsi="微軟正黑體" w:cs="Arial"/>
                <w:color w:val="000000" w:themeColor="text1"/>
              </w:rPr>
              <w:t xml:space="preserve"> 03</w:t>
            </w:r>
            <w:r w:rsidRPr="00857BB3">
              <w:rPr>
                <w:rFonts w:ascii="微軟正黑體" w:eastAsia="微軟正黑體" w:hAnsi="微軟正黑體" w:cs="Arial" w:hint="eastAsia"/>
                <w:color w:val="000000" w:themeColor="text1"/>
              </w:rPr>
              <w:t>-572-3210</w:t>
            </w:r>
          </w:p>
        </w:tc>
      </w:tr>
      <w:tr w:rsidR="00567067" w:rsidRPr="00857BB3" w14:paraId="51FBA5FD" w14:textId="77777777" w:rsidTr="002F376B">
        <w:trPr>
          <w:cantSplit/>
          <w:trHeight w:val="1260"/>
          <w:jc w:val="center"/>
        </w:trPr>
        <w:tc>
          <w:tcPr>
            <w:tcW w:w="2835" w:type="dxa"/>
            <w:gridSpan w:val="2"/>
            <w:vAlign w:val="center"/>
          </w:tcPr>
          <w:p w14:paraId="36C7D9C9" w14:textId="77777777" w:rsidR="00685AD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課程學費</w:t>
            </w:r>
          </w:p>
          <w:p w14:paraId="2BFAC6E4" w14:textId="102E6290" w:rsidR="00CD1A0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(補助名額有限.敬請把握)</w:t>
            </w:r>
          </w:p>
        </w:tc>
        <w:tc>
          <w:tcPr>
            <w:tcW w:w="7316" w:type="dxa"/>
            <w:gridSpan w:val="4"/>
            <w:vAlign w:val="center"/>
          </w:tcPr>
          <w:p w14:paraId="2C61760A" w14:textId="77777777" w:rsidR="008941ED" w:rsidRDefault="00567067" w:rsidP="008941ED">
            <w:pPr>
              <w:snapToGrid w:val="0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857BB3">
              <w:rPr>
                <w:rFonts w:ascii="微軟正黑體" w:eastAsia="微軟正黑體" w:hAnsi="微軟正黑體" w:hint="eastAsia"/>
                <w:color w:val="0000FF"/>
              </w:rPr>
              <w:t>□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學員自付 $</w:t>
            </w:r>
            <w:r w:rsidR="00750576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3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,</w:t>
            </w:r>
            <w:r w:rsidR="008941ED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0</w:t>
            </w:r>
            <w:r w:rsidR="0015155B"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00。</w:t>
            </w:r>
            <w:r w:rsidRPr="00857BB3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 xml:space="preserve"> </w:t>
            </w:r>
          </w:p>
          <w:p w14:paraId="6C81FE0A" w14:textId="56CDB339" w:rsidR="00685AD3" w:rsidRPr="00857BB3" w:rsidRDefault="00685AD3" w:rsidP="008941ED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(</w:t>
            </w:r>
            <w:proofErr w:type="gramStart"/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課費費用不含款郵電</w:t>
            </w:r>
            <w:proofErr w:type="gramEnd"/>
            <w:r w:rsidRPr="00857BB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與匯款手續費用)</w:t>
            </w:r>
          </w:p>
        </w:tc>
      </w:tr>
      <w:tr w:rsidR="00567067" w:rsidRPr="00857BB3" w14:paraId="1CE4F663" w14:textId="77777777" w:rsidTr="002F376B">
        <w:trPr>
          <w:cantSplit/>
          <w:trHeight w:val="567"/>
          <w:jc w:val="center"/>
        </w:trPr>
        <w:tc>
          <w:tcPr>
            <w:tcW w:w="2835" w:type="dxa"/>
            <w:gridSpan w:val="2"/>
            <w:vAlign w:val="center"/>
          </w:tcPr>
          <w:p w14:paraId="3E1BCB87" w14:textId="77777777" w:rsidR="00685AD3" w:rsidRPr="00857BB3" w:rsidRDefault="00685AD3" w:rsidP="0015155B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</w:rPr>
              <w:t>收據抬頭:</w:t>
            </w:r>
          </w:p>
        </w:tc>
        <w:tc>
          <w:tcPr>
            <w:tcW w:w="7316" w:type="dxa"/>
            <w:gridSpan w:val="4"/>
            <w:vAlign w:val="center"/>
          </w:tcPr>
          <w:p w14:paraId="4B5BD41B" w14:textId="77777777" w:rsidR="00685AD3" w:rsidRPr="00857BB3" w:rsidRDefault="00685AD3" w:rsidP="0015155B">
            <w:pPr>
              <w:pStyle w:val="5"/>
              <w:spacing w:line="300" w:lineRule="exact"/>
              <w:ind w:left="0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57BB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統一編號:</w:t>
            </w:r>
          </w:p>
        </w:tc>
      </w:tr>
    </w:tbl>
    <w:p w14:paraId="16CD00FE" w14:textId="77777777" w:rsidR="00CD1A03" w:rsidRPr="00857BB3" w:rsidRDefault="00CD1A03" w:rsidP="0015155B">
      <w:pPr>
        <w:snapToGrid w:val="0"/>
        <w:spacing w:line="300" w:lineRule="exact"/>
        <w:rPr>
          <w:rFonts w:ascii="微軟正黑體" w:eastAsia="微軟正黑體" w:hAnsi="微軟正黑體"/>
          <w:color w:val="000000" w:themeColor="text1"/>
        </w:rPr>
      </w:pPr>
    </w:p>
    <w:p w14:paraId="21449AF5" w14:textId="4414D20C" w:rsidR="00750576" w:rsidRPr="00857BB3" w:rsidRDefault="00750576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備註:</w:t>
      </w:r>
    </w:p>
    <w:p w14:paraId="49AEBE50" w14:textId="337B6E56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1. *項目 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務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請填寫以利行前通知或有臨時注意事項時聯絡。</w:t>
      </w:r>
    </w:p>
    <w:p w14:paraId="4FC7DDF3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2.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團報時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每人仍需填一份資料，並加</w:t>
      </w:r>
      <w:proofErr w:type="gramStart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註團報</w:t>
      </w:r>
      <w:proofErr w:type="gramEnd"/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聯絡人聯絡資料。</w:t>
      </w:r>
    </w:p>
    <w:p w14:paraId="419A99C8" w14:textId="055E6332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3.依</w:t>
      </w:r>
      <w:r w:rsidR="00567067"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u w:val="single"/>
          <w:lang w:val="zh-TW"/>
        </w:rPr>
        <w:t>智慧電子人才應用發展推動計畫</w:t>
      </w:r>
      <w:r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>學員產業認定標準，請務必確認符合</w:t>
      </w:r>
      <w:r w:rsidR="00567067"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 xml:space="preserve"> </w:t>
      </w:r>
      <w:r w:rsidRPr="00857BB3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  <w:szCs w:val="22"/>
          <w:lang w:val="zh-TW"/>
        </w:rPr>
        <w:t>半導體年鑑廠商名錄所列之公司資格</w:t>
      </w: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，學員符合補助條件並準時繳交相關文件且</w:t>
      </w:r>
      <w:r w:rsidRPr="00857BB3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出勤狀況達80%(含)以上</w:t>
      </w: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630A53B6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4.資料更新詳見聯合教育訓練中心(</w:t>
      </w:r>
      <w:hyperlink r:id="rId12" w:history="1">
        <w:r w:rsidR="002436A8" w:rsidRPr="00857BB3">
          <w:rPr>
            <w:rStyle w:val="a9"/>
            <w:rFonts w:ascii="微軟正黑體" w:eastAsia="微軟正黑體" w:hAnsi="微軟正黑體" w:hint="eastAsia"/>
            <w:color w:val="000000" w:themeColor="text1"/>
            <w:sz w:val="22"/>
            <w:szCs w:val="22"/>
          </w:rPr>
          <w:t>www.</w:t>
        </w:r>
        <w:r w:rsidR="002436A8" w:rsidRPr="00857BB3">
          <w:rPr>
            <w:rStyle w:val="a9"/>
            <w:rFonts w:ascii="微軟正黑體" w:eastAsia="微軟正黑體" w:hAnsi="微軟正黑體"/>
            <w:color w:val="000000" w:themeColor="text1"/>
            <w:sz w:val="22"/>
            <w:szCs w:val="22"/>
          </w:rPr>
          <w:t>ssi</w:t>
        </w:r>
        <w:r w:rsidR="002436A8" w:rsidRPr="00857BB3">
          <w:rPr>
            <w:rStyle w:val="a9"/>
            <w:rFonts w:ascii="微軟正黑體" w:eastAsia="微軟正黑體" w:hAnsi="微軟正黑體" w:hint="eastAsia"/>
            <w:color w:val="000000" w:themeColor="text1"/>
            <w:sz w:val="22"/>
            <w:szCs w:val="22"/>
          </w:rPr>
          <w:t>.org.tw</w:t>
        </w:r>
      </w:hyperlink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)網頁。</w:t>
      </w:r>
    </w:p>
    <w:p w14:paraId="1E3A66F4" w14:textId="77777777" w:rsidR="00CD1A03" w:rsidRPr="00857BB3" w:rsidRDefault="00CD1A03" w:rsidP="0015155B">
      <w:pPr>
        <w:snapToGrid w:val="0"/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5.若遇不可預測之突發因素，聯合教育訓練中心保有相關課程時間調整及講師之變動權。</w:t>
      </w:r>
    </w:p>
    <w:p w14:paraId="418C5F74" w14:textId="5EBCD467" w:rsidR="00CD1A03" w:rsidRPr="00857BB3" w:rsidRDefault="00CD1A03" w:rsidP="0015155B">
      <w:pPr>
        <w:spacing w:line="300" w:lineRule="exact"/>
        <w:ind w:leftChars="-60" w:left="-144" w:rightChars="-59" w:right="-142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57BB3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6.受訓期間學員上課時數未達訓練總時數80%（含）者，無論缺課理由為何，單位不頒發給結訓證書。</w:t>
      </w:r>
    </w:p>
    <w:p w14:paraId="558C7B2F" w14:textId="654DCBCF" w:rsidR="00231E2A" w:rsidRPr="00857BB3" w:rsidRDefault="00231E2A" w:rsidP="0015155B">
      <w:pPr>
        <w:spacing w:line="300" w:lineRule="exact"/>
        <w:ind w:leftChars="-60" w:left="-144"/>
        <w:rPr>
          <w:rFonts w:ascii="微軟正黑體" w:eastAsia="微軟正黑體" w:hAnsi="微軟正黑體"/>
          <w:color w:val="000000" w:themeColor="text1"/>
        </w:rPr>
      </w:pPr>
      <w:r w:rsidRPr="00857BB3">
        <w:rPr>
          <w:rFonts w:ascii="微軟正黑體" w:eastAsia="微軟正黑體" w:hAnsi="微軟正黑體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60B530DA" wp14:editId="1270B4B1">
            <wp:simplePos x="0" y="0"/>
            <wp:positionH relativeFrom="margin">
              <wp:posOffset>-89535</wp:posOffset>
            </wp:positionH>
            <wp:positionV relativeFrom="paragraph">
              <wp:posOffset>165735</wp:posOffset>
            </wp:positionV>
            <wp:extent cx="6205220" cy="8711565"/>
            <wp:effectExtent l="0" t="0" r="5080" b="0"/>
            <wp:wrapSquare wrapText="bothSides"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87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E2A" w:rsidRPr="00857BB3" w:rsidSect="003D168E">
      <w:headerReference w:type="default" r:id="rId14"/>
      <w:footerReference w:type="default" r:id="rId15"/>
      <w:pgSz w:w="11906" w:h="16838" w:code="9"/>
      <w:pgMar w:top="1134" w:right="1134" w:bottom="737" w:left="1134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165A7" w14:textId="77777777" w:rsidR="003D168E" w:rsidRDefault="003D168E">
      <w:r>
        <w:separator/>
      </w:r>
    </w:p>
  </w:endnote>
  <w:endnote w:type="continuationSeparator" w:id="0">
    <w:p w14:paraId="411888D8" w14:textId="77777777" w:rsidR="003D168E" w:rsidRDefault="003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50290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DC0B71" w14:textId="7BE6612D" w:rsidR="00567067" w:rsidRPr="00567067" w:rsidRDefault="00567067" w:rsidP="00567067">
        <w:pPr>
          <w:pStyle w:val="a6"/>
          <w:jc w:val="right"/>
          <w:rPr>
            <w:sz w:val="24"/>
            <w:szCs w:val="24"/>
          </w:rPr>
        </w:pPr>
        <w:r w:rsidRPr="00567067">
          <w:rPr>
            <w:sz w:val="24"/>
            <w:szCs w:val="24"/>
          </w:rPr>
          <w:fldChar w:fldCharType="begin"/>
        </w:r>
        <w:r w:rsidRPr="00567067">
          <w:rPr>
            <w:sz w:val="24"/>
            <w:szCs w:val="24"/>
          </w:rPr>
          <w:instrText>PAGE   \* MERGEFORMAT</w:instrText>
        </w:r>
        <w:r w:rsidRPr="00567067">
          <w:rPr>
            <w:sz w:val="24"/>
            <w:szCs w:val="24"/>
          </w:rPr>
          <w:fldChar w:fldCharType="separate"/>
        </w:r>
        <w:r w:rsidRPr="00567067">
          <w:rPr>
            <w:sz w:val="24"/>
            <w:szCs w:val="24"/>
            <w:lang w:val="zh-TW"/>
          </w:rPr>
          <w:t>2</w:t>
        </w:r>
        <w:r w:rsidRPr="00567067">
          <w:rPr>
            <w:sz w:val="24"/>
            <w:szCs w:val="24"/>
          </w:rPr>
          <w:fldChar w:fldCharType="end"/>
        </w:r>
        <w:r w:rsidRPr="00567067">
          <w:rPr>
            <w:rFonts w:hint="eastAsia"/>
            <w:sz w:val="24"/>
            <w:szCs w:val="24"/>
          </w:rPr>
          <w:t xml:space="preserve">                    </w:t>
        </w:r>
        <w:r w:rsidRPr="00567067">
          <w:rPr>
            <w:rFonts w:hint="eastAsia"/>
            <w:sz w:val="24"/>
            <w:szCs w:val="24"/>
          </w:rPr>
          <w:t>「</w:t>
        </w:r>
        <w:r w:rsidR="00940F0B" w:rsidRPr="00940F0B">
          <w:rPr>
            <w:rFonts w:hint="eastAsia"/>
            <w:color w:val="000000" w:themeColor="text1"/>
            <w:sz w:val="24"/>
            <w:szCs w:val="24"/>
          </w:rPr>
          <w:t>經濟部產業發展署</w:t>
        </w:r>
        <w:r w:rsidRPr="00940F0B">
          <w:rPr>
            <w:rFonts w:hint="eastAsia"/>
            <w:color w:val="000000" w:themeColor="text1"/>
            <w:sz w:val="24"/>
            <w:szCs w:val="24"/>
          </w:rPr>
          <w:t>廣告</w:t>
        </w:r>
        <w:r w:rsidRPr="00567067">
          <w:rPr>
            <w:rFonts w:hint="eastAsia"/>
            <w:sz w:val="24"/>
            <w:szCs w:val="24"/>
          </w:rPr>
          <w:t>」</w:t>
        </w:r>
      </w:p>
    </w:sdtContent>
  </w:sdt>
  <w:p w14:paraId="68954436" w14:textId="05FC8641" w:rsidR="008E6A5B" w:rsidRPr="00567067" w:rsidRDefault="008E6A5B" w:rsidP="0015155B">
    <w:pPr>
      <w:pStyle w:val="a6"/>
      <w:jc w:val="right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28F9B" w14:textId="77777777" w:rsidR="003D168E" w:rsidRDefault="003D168E">
      <w:r>
        <w:separator/>
      </w:r>
    </w:p>
  </w:footnote>
  <w:footnote w:type="continuationSeparator" w:id="0">
    <w:p w14:paraId="47BCF9FE" w14:textId="77777777" w:rsidR="003D168E" w:rsidRDefault="003D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F93FD" w14:textId="6B8DA546" w:rsidR="00D2251C" w:rsidRPr="00D2251C" w:rsidRDefault="002D3181">
    <w:pPr>
      <w:pStyle w:val="ab"/>
      <w:rPr>
        <w:sz w:val="32"/>
        <w:szCs w:val="32"/>
      </w:rPr>
    </w:pPr>
    <w:r w:rsidRPr="00D2251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B216DF7" wp14:editId="7AB7A78B">
          <wp:simplePos x="0" y="0"/>
          <wp:positionH relativeFrom="column">
            <wp:posOffset>146570</wp:posOffset>
          </wp:positionH>
          <wp:positionV relativeFrom="paragraph">
            <wp:posOffset>-53645</wp:posOffset>
          </wp:positionV>
          <wp:extent cx="439387" cy="352031"/>
          <wp:effectExtent l="0" t="0" r="0" b="0"/>
          <wp:wrapNone/>
          <wp:docPr id="2" name="圖片 2" descr="Agiteklogo_去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iteklogo_去背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87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51C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 xml:space="preserve">      </w:t>
    </w:r>
    <w:r w:rsidR="00D2251C" w:rsidRPr="00D2251C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>亞卓國際顧問股份有限公司</w:t>
    </w:r>
    <w:r w:rsidR="009C2F4D">
      <w:rPr>
        <w:rFonts w:ascii="微軟正黑體" w:eastAsia="微軟正黑體" w:hAnsi="微軟正黑體" w:hint="eastAsia"/>
        <w:b/>
        <w:color w:val="000000"/>
        <w:spacing w:val="4"/>
        <w:sz w:val="32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4824"/>
    <w:multiLevelType w:val="hybridMultilevel"/>
    <w:tmpl w:val="A5649ADE"/>
    <w:lvl w:ilvl="0" w:tplc="606437C4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0" w:hanging="480"/>
      </w:pPr>
      <w:rPr>
        <w:rFonts w:hint="default"/>
      </w:rPr>
    </w:lvl>
    <w:lvl w:ilvl="2" w:tplc="9AA2BCE2">
      <w:start w:val="1"/>
      <w:numFmt w:val="decimal"/>
      <w:lvlText w:val="(%3)"/>
      <w:lvlJc w:val="left"/>
      <w:pPr>
        <w:ind w:left="253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3010" w:hanging="720"/>
      </w:pPr>
      <w:rPr>
        <w:rFonts w:hint="default"/>
        <w:sz w:val="30"/>
      </w:rPr>
    </w:lvl>
    <w:lvl w:ilvl="4" w:tplc="9FDE8DE0">
      <w:start w:val="1"/>
      <w:numFmt w:val="bullet"/>
      <w:lvlText w:val="□"/>
      <w:lvlJc w:val="left"/>
      <w:pPr>
        <w:ind w:left="313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7A336B6"/>
    <w:multiLevelType w:val="hybridMultilevel"/>
    <w:tmpl w:val="24D8FA44"/>
    <w:lvl w:ilvl="0" w:tplc="8246558E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720915"/>
    <w:multiLevelType w:val="hybridMultilevel"/>
    <w:tmpl w:val="18DAE1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096F63"/>
    <w:multiLevelType w:val="hybridMultilevel"/>
    <w:tmpl w:val="BA06FCC0"/>
    <w:lvl w:ilvl="0" w:tplc="FFFFFFFF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38010F9"/>
    <w:multiLevelType w:val="hybridMultilevel"/>
    <w:tmpl w:val="BBB0E0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6D3C3B"/>
    <w:multiLevelType w:val="hybridMultilevel"/>
    <w:tmpl w:val="42901A52"/>
    <w:lvl w:ilvl="0" w:tplc="9F748C9C">
      <w:start w:val="1"/>
      <w:numFmt w:val="taiwaneseCountingThousand"/>
      <w:pStyle w:val="a"/>
      <w:lvlText w:val="（%1）"/>
      <w:lvlJc w:val="left"/>
      <w:pPr>
        <w:tabs>
          <w:tab w:val="num" w:pos="1678"/>
        </w:tabs>
        <w:ind w:left="1438" w:hanging="840"/>
      </w:pPr>
      <w:rPr>
        <w:rFonts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ascii="Arial" w:hAnsi="Arial" w:cs="Arial" w:hint="eastAsia"/>
      </w:rPr>
    </w:lvl>
    <w:lvl w:ilvl="2" w:tplc="04090005">
      <w:start w:val="1"/>
      <w:numFmt w:val="decimal"/>
      <w:lvlText w:val="(%3)"/>
      <w:lvlJc w:val="left"/>
      <w:pPr>
        <w:tabs>
          <w:tab w:val="num" w:pos="1918"/>
        </w:tabs>
        <w:ind w:left="1918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6" w15:restartNumberingAfterBreak="0">
    <w:nsid w:val="3A6B6D85"/>
    <w:multiLevelType w:val="hybridMultilevel"/>
    <w:tmpl w:val="9EA48F7E"/>
    <w:lvl w:ilvl="0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B5D0F5D"/>
    <w:multiLevelType w:val="hybridMultilevel"/>
    <w:tmpl w:val="2732E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6D788F"/>
    <w:multiLevelType w:val="hybridMultilevel"/>
    <w:tmpl w:val="99722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123823"/>
    <w:multiLevelType w:val="hybridMultilevel"/>
    <w:tmpl w:val="BA06FCC0"/>
    <w:lvl w:ilvl="0" w:tplc="9E7A2A0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225543A"/>
    <w:multiLevelType w:val="hybridMultilevel"/>
    <w:tmpl w:val="F2262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6"/>
      <w:numFmt w:val="taiwaneseCountingThousand"/>
      <w:lvlText w:val="%3、"/>
      <w:lvlJc w:val="left"/>
      <w:pPr>
        <w:ind w:left="1680" w:hanging="720"/>
      </w:pPr>
    </w:lvl>
    <w:lvl w:ilvl="3" w:tplc="FFFFFFFF">
      <w:start w:val="6"/>
      <w:numFmt w:val="taiwaneseCountingThousand"/>
      <w:lvlText w:val="%4．"/>
      <w:lvlJc w:val="left"/>
      <w:pPr>
        <w:ind w:left="2160" w:hanging="720"/>
      </w:p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2B2967"/>
    <w:multiLevelType w:val="hybridMultilevel"/>
    <w:tmpl w:val="1B945240"/>
    <w:lvl w:ilvl="0" w:tplc="DC042A28">
      <w:numFmt w:val="bullet"/>
      <w:lvlText w:val="●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9112923"/>
    <w:multiLevelType w:val="hybridMultilevel"/>
    <w:tmpl w:val="A82E7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BFF1DDE"/>
    <w:multiLevelType w:val="multilevel"/>
    <w:tmpl w:val="2E827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02BBA"/>
    <w:multiLevelType w:val="hybridMultilevel"/>
    <w:tmpl w:val="D310A5FE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07365F"/>
    <w:multiLevelType w:val="hybridMultilevel"/>
    <w:tmpl w:val="329E4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9C1275"/>
    <w:multiLevelType w:val="hybridMultilevel"/>
    <w:tmpl w:val="89F863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AF2740"/>
    <w:multiLevelType w:val="hybridMultilevel"/>
    <w:tmpl w:val="EA5686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D4284A"/>
    <w:multiLevelType w:val="multilevel"/>
    <w:tmpl w:val="216C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D2446"/>
    <w:multiLevelType w:val="hybridMultilevel"/>
    <w:tmpl w:val="A9084624"/>
    <w:lvl w:ilvl="0" w:tplc="DC042A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76864D60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D09D0"/>
    <w:multiLevelType w:val="hybridMultilevel"/>
    <w:tmpl w:val="47AE652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AA598A"/>
    <w:multiLevelType w:val="hybridMultilevel"/>
    <w:tmpl w:val="44C4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56DB6C">
      <w:start w:val="6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18AEAA4">
      <w:start w:val="6"/>
      <w:numFmt w:val="taiwaneseCountingThousand"/>
      <w:lvlText w:val="%4．"/>
      <w:lvlJc w:val="left"/>
      <w:pPr>
        <w:ind w:left="216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234DAC"/>
    <w:multiLevelType w:val="hybridMultilevel"/>
    <w:tmpl w:val="22C8A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555A1D"/>
    <w:multiLevelType w:val="hybridMultilevel"/>
    <w:tmpl w:val="9912C69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56DB6C">
      <w:start w:val="6"/>
      <w:numFmt w:val="taiwaneseCountingThousand"/>
      <w:lvlText w:val="%3、"/>
      <w:lvlJc w:val="left"/>
      <w:pPr>
        <w:ind w:left="1680" w:hanging="720"/>
      </w:pPr>
    </w:lvl>
    <w:lvl w:ilvl="3" w:tplc="818AEAA4">
      <w:start w:val="6"/>
      <w:numFmt w:val="taiwaneseCountingThousand"/>
      <w:lvlText w:val="%4．"/>
      <w:lvlJc w:val="left"/>
      <w:pPr>
        <w:ind w:left="2160" w:hanging="720"/>
      </w:p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04063508">
    <w:abstractNumId w:val="14"/>
  </w:num>
  <w:num w:numId="2" w16cid:durableId="1570195065">
    <w:abstractNumId w:val="15"/>
  </w:num>
  <w:num w:numId="3" w16cid:durableId="158812983">
    <w:abstractNumId w:val="20"/>
  </w:num>
  <w:num w:numId="4" w16cid:durableId="1696030464">
    <w:abstractNumId w:val="21"/>
  </w:num>
  <w:num w:numId="5" w16cid:durableId="963268615">
    <w:abstractNumId w:val="17"/>
  </w:num>
  <w:num w:numId="6" w16cid:durableId="1624651002">
    <w:abstractNumId w:val="1"/>
  </w:num>
  <w:num w:numId="7" w16cid:durableId="1621182472">
    <w:abstractNumId w:val="2"/>
  </w:num>
  <w:num w:numId="8" w16cid:durableId="1097602514">
    <w:abstractNumId w:val="0"/>
  </w:num>
  <w:num w:numId="9" w16cid:durableId="1276525304">
    <w:abstractNumId w:val="18"/>
  </w:num>
  <w:num w:numId="10" w16cid:durableId="553153866">
    <w:abstractNumId w:val="4"/>
  </w:num>
  <w:num w:numId="11" w16cid:durableId="1183470262">
    <w:abstractNumId w:val="12"/>
  </w:num>
  <w:num w:numId="12" w16cid:durableId="691687310">
    <w:abstractNumId w:val="22"/>
  </w:num>
  <w:num w:numId="13" w16cid:durableId="997004428">
    <w:abstractNumId w:val="11"/>
  </w:num>
  <w:num w:numId="14" w16cid:durableId="75635300">
    <w:abstractNumId w:val="5"/>
  </w:num>
  <w:num w:numId="15" w16cid:durableId="2080982013">
    <w:abstractNumId w:val="7"/>
  </w:num>
  <w:num w:numId="16" w16cid:durableId="1602030714">
    <w:abstractNumId w:val="16"/>
  </w:num>
  <w:num w:numId="17" w16cid:durableId="554439032">
    <w:abstractNumId w:val="10"/>
    <w:lvlOverride w:ilvl="0">
      <w:startOverride w:val="1"/>
    </w:lvlOverride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18" w16cid:durableId="1255823227">
    <w:abstractNumId w:val="24"/>
    <w:lvlOverride w:ilvl="0"/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19" w16cid:durableId="758529771">
    <w:abstractNumId w:val="9"/>
  </w:num>
  <w:num w:numId="20" w16cid:durableId="283384627">
    <w:abstractNumId w:val="3"/>
  </w:num>
  <w:num w:numId="21" w16cid:durableId="653335829">
    <w:abstractNumId w:val="6"/>
  </w:num>
  <w:num w:numId="22" w16cid:durableId="508254516">
    <w:abstractNumId w:val="19"/>
  </w:num>
  <w:num w:numId="23" w16cid:durableId="283274070">
    <w:abstractNumId w:val="13"/>
  </w:num>
  <w:num w:numId="24" w16cid:durableId="1805998142">
    <w:abstractNumId w:val="23"/>
  </w:num>
  <w:num w:numId="25" w16cid:durableId="380785134">
    <w:abstractNumId w:val="24"/>
  </w:num>
  <w:num w:numId="26" w16cid:durableId="7286511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58"/>
    <w:rsid w:val="00001399"/>
    <w:rsid w:val="00001FCC"/>
    <w:rsid w:val="00004431"/>
    <w:rsid w:val="00020968"/>
    <w:rsid w:val="00034DF9"/>
    <w:rsid w:val="000365CF"/>
    <w:rsid w:val="00052FB7"/>
    <w:rsid w:val="00057215"/>
    <w:rsid w:val="00071C92"/>
    <w:rsid w:val="00083F09"/>
    <w:rsid w:val="00090F6A"/>
    <w:rsid w:val="00092C77"/>
    <w:rsid w:val="00092D8A"/>
    <w:rsid w:val="000C2148"/>
    <w:rsid w:val="000F10C7"/>
    <w:rsid w:val="000F4D06"/>
    <w:rsid w:val="000F70D5"/>
    <w:rsid w:val="0012344D"/>
    <w:rsid w:val="001246D6"/>
    <w:rsid w:val="001344DD"/>
    <w:rsid w:val="00135EDE"/>
    <w:rsid w:val="00142E4A"/>
    <w:rsid w:val="0015015A"/>
    <w:rsid w:val="0015155B"/>
    <w:rsid w:val="00177931"/>
    <w:rsid w:val="00186F51"/>
    <w:rsid w:val="00187C38"/>
    <w:rsid w:val="00193A50"/>
    <w:rsid w:val="001A6F1F"/>
    <w:rsid w:val="001B7309"/>
    <w:rsid w:val="001C0B4A"/>
    <w:rsid w:val="001D019C"/>
    <w:rsid w:val="001D40A4"/>
    <w:rsid w:val="001D41D9"/>
    <w:rsid w:val="001D5F70"/>
    <w:rsid w:val="001E2379"/>
    <w:rsid w:val="001E312F"/>
    <w:rsid w:val="001E332E"/>
    <w:rsid w:val="001F06DB"/>
    <w:rsid w:val="00202629"/>
    <w:rsid w:val="00202F84"/>
    <w:rsid w:val="00207E9A"/>
    <w:rsid w:val="00214E6E"/>
    <w:rsid w:val="00215419"/>
    <w:rsid w:val="00221359"/>
    <w:rsid w:val="00223104"/>
    <w:rsid w:val="00225C36"/>
    <w:rsid w:val="00227656"/>
    <w:rsid w:val="00231A6B"/>
    <w:rsid w:val="00231E2A"/>
    <w:rsid w:val="002436A8"/>
    <w:rsid w:val="002508DB"/>
    <w:rsid w:val="00263C2A"/>
    <w:rsid w:val="0028179F"/>
    <w:rsid w:val="00294489"/>
    <w:rsid w:val="00294587"/>
    <w:rsid w:val="00297DAB"/>
    <w:rsid w:val="002A0429"/>
    <w:rsid w:val="002A7194"/>
    <w:rsid w:val="002D3181"/>
    <w:rsid w:val="002D470C"/>
    <w:rsid w:val="002E0838"/>
    <w:rsid w:val="002E263C"/>
    <w:rsid w:val="002E6463"/>
    <w:rsid w:val="002F376B"/>
    <w:rsid w:val="002F7FCE"/>
    <w:rsid w:val="00303DDB"/>
    <w:rsid w:val="00305969"/>
    <w:rsid w:val="0031706D"/>
    <w:rsid w:val="00336F76"/>
    <w:rsid w:val="0034172F"/>
    <w:rsid w:val="00347EC2"/>
    <w:rsid w:val="00350B4F"/>
    <w:rsid w:val="00352BD3"/>
    <w:rsid w:val="0035555C"/>
    <w:rsid w:val="0035616C"/>
    <w:rsid w:val="00371ECD"/>
    <w:rsid w:val="003749D2"/>
    <w:rsid w:val="003827AD"/>
    <w:rsid w:val="0038563E"/>
    <w:rsid w:val="003A4540"/>
    <w:rsid w:val="003B5EF4"/>
    <w:rsid w:val="003C1D91"/>
    <w:rsid w:val="003C32F3"/>
    <w:rsid w:val="003D168E"/>
    <w:rsid w:val="003D292C"/>
    <w:rsid w:val="003D5CF9"/>
    <w:rsid w:val="003E26B2"/>
    <w:rsid w:val="003F3B3A"/>
    <w:rsid w:val="003F6EEE"/>
    <w:rsid w:val="003F7981"/>
    <w:rsid w:val="00402FE3"/>
    <w:rsid w:val="004035A7"/>
    <w:rsid w:val="0040602F"/>
    <w:rsid w:val="00412693"/>
    <w:rsid w:val="00412ED7"/>
    <w:rsid w:val="004131E3"/>
    <w:rsid w:val="0041397D"/>
    <w:rsid w:val="00421F9C"/>
    <w:rsid w:val="00425E21"/>
    <w:rsid w:val="004352FD"/>
    <w:rsid w:val="004446EA"/>
    <w:rsid w:val="00447146"/>
    <w:rsid w:val="00453187"/>
    <w:rsid w:val="004538AA"/>
    <w:rsid w:val="00461145"/>
    <w:rsid w:val="00473A6A"/>
    <w:rsid w:val="004756B2"/>
    <w:rsid w:val="00483702"/>
    <w:rsid w:val="00483767"/>
    <w:rsid w:val="0048488E"/>
    <w:rsid w:val="00486952"/>
    <w:rsid w:val="00490B06"/>
    <w:rsid w:val="00493CA2"/>
    <w:rsid w:val="004969C8"/>
    <w:rsid w:val="004A140F"/>
    <w:rsid w:val="004C0709"/>
    <w:rsid w:val="004C3C3A"/>
    <w:rsid w:val="004C4F1E"/>
    <w:rsid w:val="004D3B4D"/>
    <w:rsid w:val="004E0095"/>
    <w:rsid w:val="004E1757"/>
    <w:rsid w:val="004E451F"/>
    <w:rsid w:val="004E5B46"/>
    <w:rsid w:val="004E725E"/>
    <w:rsid w:val="004F6D52"/>
    <w:rsid w:val="00500259"/>
    <w:rsid w:val="00522BC9"/>
    <w:rsid w:val="00526BE5"/>
    <w:rsid w:val="00536F62"/>
    <w:rsid w:val="005379FF"/>
    <w:rsid w:val="00545674"/>
    <w:rsid w:val="005563A0"/>
    <w:rsid w:val="005578D8"/>
    <w:rsid w:val="005602F1"/>
    <w:rsid w:val="00560793"/>
    <w:rsid w:val="00566B56"/>
    <w:rsid w:val="00567067"/>
    <w:rsid w:val="005805FE"/>
    <w:rsid w:val="00585A1A"/>
    <w:rsid w:val="005943A7"/>
    <w:rsid w:val="00597AF8"/>
    <w:rsid w:val="00597BA6"/>
    <w:rsid w:val="005A07A3"/>
    <w:rsid w:val="005A0D4C"/>
    <w:rsid w:val="005A4025"/>
    <w:rsid w:val="005B1F21"/>
    <w:rsid w:val="005B51F4"/>
    <w:rsid w:val="005C0B5F"/>
    <w:rsid w:val="005C22B7"/>
    <w:rsid w:val="005E3007"/>
    <w:rsid w:val="005E6B40"/>
    <w:rsid w:val="006114B8"/>
    <w:rsid w:val="00613411"/>
    <w:rsid w:val="0061529E"/>
    <w:rsid w:val="00624D7A"/>
    <w:rsid w:val="006359DF"/>
    <w:rsid w:val="00640C2A"/>
    <w:rsid w:val="0065105A"/>
    <w:rsid w:val="00661D06"/>
    <w:rsid w:val="00662084"/>
    <w:rsid w:val="006652DA"/>
    <w:rsid w:val="00672EA8"/>
    <w:rsid w:val="00673D79"/>
    <w:rsid w:val="006851D2"/>
    <w:rsid w:val="00685AD3"/>
    <w:rsid w:val="006916AA"/>
    <w:rsid w:val="006B4D1A"/>
    <w:rsid w:val="006B6D0D"/>
    <w:rsid w:val="006C075A"/>
    <w:rsid w:val="006C13AB"/>
    <w:rsid w:val="006C178A"/>
    <w:rsid w:val="006C58B1"/>
    <w:rsid w:val="006D07A2"/>
    <w:rsid w:val="006D1B05"/>
    <w:rsid w:val="006E7A85"/>
    <w:rsid w:val="006F1E52"/>
    <w:rsid w:val="006F30A2"/>
    <w:rsid w:val="00702FFA"/>
    <w:rsid w:val="00716834"/>
    <w:rsid w:val="00716BA6"/>
    <w:rsid w:val="00716EF3"/>
    <w:rsid w:val="007325F3"/>
    <w:rsid w:val="007366B2"/>
    <w:rsid w:val="00736FC7"/>
    <w:rsid w:val="00750576"/>
    <w:rsid w:val="0075786A"/>
    <w:rsid w:val="00772BBE"/>
    <w:rsid w:val="007759B6"/>
    <w:rsid w:val="00781F49"/>
    <w:rsid w:val="0078284A"/>
    <w:rsid w:val="0078304A"/>
    <w:rsid w:val="007A30BC"/>
    <w:rsid w:val="007A4EF2"/>
    <w:rsid w:val="007A677B"/>
    <w:rsid w:val="007C1AA6"/>
    <w:rsid w:val="007C6858"/>
    <w:rsid w:val="007C72F5"/>
    <w:rsid w:val="007D422D"/>
    <w:rsid w:val="007D691B"/>
    <w:rsid w:val="008073E9"/>
    <w:rsid w:val="00811DCB"/>
    <w:rsid w:val="008135A1"/>
    <w:rsid w:val="008322D1"/>
    <w:rsid w:val="00844CFB"/>
    <w:rsid w:val="00852D64"/>
    <w:rsid w:val="008576CF"/>
    <w:rsid w:val="008579AE"/>
    <w:rsid w:val="00857BB3"/>
    <w:rsid w:val="00857EC0"/>
    <w:rsid w:val="00870960"/>
    <w:rsid w:val="00875D47"/>
    <w:rsid w:val="00876A20"/>
    <w:rsid w:val="00880C4A"/>
    <w:rsid w:val="00881725"/>
    <w:rsid w:val="008941ED"/>
    <w:rsid w:val="008A2119"/>
    <w:rsid w:val="008B238C"/>
    <w:rsid w:val="008C29BA"/>
    <w:rsid w:val="008C53E9"/>
    <w:rsid w:val="008C678A"/>
    <w:rsid w:val="008C7D99"/>
    <w:rsid w:val="008D0B2C"/>
    <w:rsid w:val="008E5A8B"/>
    <w:rsid w:val="008E5C6C"/>
    <w:rsid w:val="008E6A5B"/>
    <w:rsid w:val="008E7438"/>
    <w:rsid w:val="00913AD8"/>
    <w:rsid w:val="009202FC"/>
    <w:rsid w:val="00925582"/>
    <w:rsid w:val="00930786"/>
    <w:rsid w:val="00940F0B"/>
    <w:rsid w:val="009430ED"/>
    <w:rsid w:val="009703D4"/>
    <w:rsid w:val="009759A8"/>
    <w:rsid w:val="009765C2"/>
    <w:rsid w:val="0099656C"/>
    <w:rsid w:val="009969E6"/>
    <w:rsid w:val="009A1F2B"/>
    <w:rsid w:val="009B5303"/>
    <w:rsid w:val="009B56E2"/>
    <w:rsid w:val="009B59A2"/>
    <w:rsid w:val="009B78BB"/>
    <w:rsid w:val="009C2F4D"/>
    <w:rsid w:val="009C426A"/>
    <w:rsid w:val="009C57D3"/>
    <w:rsid w:val="009D0D38"/>
    <w:rsid w:val="009F5709"/>
    <w:rsid w:val="00A00490"/>
    <w:rsid w:val="00A013C8"/>
    <w:rsid w:val="00A134EA"/>
    <w:rsid w:val="00A24CAF"/>
    <w:rsid w:val="00A44077"/>
    <w:rsid w:val="00A51823"/>
    <w:rsid w:val="00A57323"/>
    <w:rsid w:val="00A6042B"/>
    <w:rsid w:val="00A84394"/>
    <w:rsid w:val="00A91146"/>
    <w:rsid w:val="00A926EF"/>
    <w:rsid w:val="00AA416A"/>
    <w:rsid w:val="00AB4006"/>
    <w:rsid w:val="00AB72DA"/>
    <w:rsid w:val="00AC2757"/>
    <w:rsid w:val="00AC6796"/>
    <w:rsid w:val="00AD0CC5"/>
    <w:rsid w:val="00AF7C9B"/>
    <w:rsid w:val="00AF7E92"/>
    <w:rsid w:val="00B006A0"/>
    <w:rsid w:val="00B01E52"/>
    <w:rsid w:val="00B14230"/>
    <w:rsid w:val="00B15DA5"/>
    <w:rsid w:val="00B169D4"/>
    <w:rsid w:val="00B17B33"/>
    <w:rsid w:val="00B30241"/>
    <w:rsid w:val="00B42EDA"/>
    <w:rsid w:val="00B520FA"/>
    <w:rsid w:val="00B530D8"/>
    <w:rsid w:val="00B53293"/>
    <w:rsid w:val="00B54758"/>
    <w:rsid w:val="00B569BB"/>
    <w:rsid w:val="00B71104"/>
    <w:rsid w:val="00B771D0"/>
    <w:rsid w:val="00B77DA1"/>
    <w:rsid w:val="00B84659"/>
    <w:rsid w:val="00B86B0E"/>
    <w:rsid w:val="00BA4632"/>
    <w:rsid w:val="00BB524B"/>
    <w:rsid w:val="00BB5682"/>
    <w:rsid w:val="00BB65A2"/>
    <w:rsid w:val="00BC2F09"/>
    <w:rsid w:val="00BC530B"/>
    <w:rsid w:val="00BC556C"/>
    <w:rsid w:val="00BD6329"/>
    <w:rsid w:val="00BE5A4D"/>
    <w:rsid w:val="00C01597"/>
    <w:rsid w:val="00C05C26"/>
    <w:rsid w:val="00C11EA0"/>
    <w:rsid w:val="00C1252A"/>
    <w:rsid w:val="00C23E5C"/>
    <w:rsid w:val="00C44901"/>
    <w:rsid w:val="00C6693C"/>
    <w:rsid w:val="00C76615"/>
    <w:rsid w:val="00C8077C"/>
    <w:rsid w:val="00C82795"/>
    <w:rsid w:val="00C83708"/>
    <w:rsid w:val="00C95CBE"/>
    <w:rsid w:val="00CA1D29"/>
    <w:rsid w:val="00CC06E7"/>
    <w:rsid w:val="00CC0A3C"/>
    <w:rsid w:val="00CC3361"/>
    <w:rsid w:val="00CD1A03"/>
    <w:rsid w:val="00CD7DD6"/>
    <w:rsid w:val="00CE2F40"/>
    <w:rsid w:val="00D01ABD"/>
    <w:rsid w:val="00D05941"/>
    <w:rsid w:val="00D06233"/>
    <w:rsid w:val="00D0652E"/>
    <w:rsid w:val="00D2251C"/>
    <w:rsid w:val="00D25679"/>
    <w:rsid w:val="00D326DF"/>
    <w:rsid w:val="00D32F46"/>
    <w:rsid w:val="00D34440"/>
    <w:rsid w:val="00D37645"/>
    <w:rsid w:val="00D60B83"/>
    <w:rsid w:val="00D75CE3"/>
    <w:rsid w:val="00D832BD"/>
    <w:rsid w:val="00D875E7"/>
    <w:rsid w:val="00D925BA"/>
    <w:rsid w:val="00D95B5C"/>
    <w:rsid w:val="00DA6B4E"/>
    <w:rsid w:val="00DB560E"/>
    <w:rsid w:val="00DC08E4"/>
    <w:rsid w:val="00DD044B"/>
    <w:rsid w:val="00DD3005"/>
    <w:rsid w:val="00DD3F8C"/>
    <w:rsid w:val="00DE4B1D"/>
    <w:rsid w:val="00E03C41"/>
    <w:rsid w:val="00E22A12"/>
    <w:rsid w:val="00E259B0"/>
    <w:rsid w:val="00E26C95"/>
    <w:rsid w:val="00E4298B"/>
    <w:rsid w:val="00E44E63"/>
    <w:rsid w:val="00E53EBD"/>
    <w:rsid w:val="00E60D09"/>
    <w:rsid w:val="00E6202A"/>
    <w:rsid w:val="00E623C5"/>
    <w:rsid w:val="00E71011"/>
    <w:rsid w:val="00E73AA9"/>
    <w:rsid w:val="00E77C22"/>
    <w:rsid w:val="00E92AC7"/>
    <w:rsid w:val="00E92F39"/>
    <w:rsid w:val="00EA3888"/>
    <w:rsid w:val="00EA6B1C"/>
    <w:rsid w:val="00EA6D45"/>
    <w:rsid w:val="00EB1529"/>
    <w:rsid w:val="00EB2F78"/>
    <w:rsid w:val="00EB66AA"/>
    <w:rsid w:val="00EB7846"/>
    <w:rsid w:val="00EC1E50"/>
    <w:rsid w:val="00EC3CCE"/>
    <w:rsid w:val="00EE3E6E"/>
    <w:rsid w:val="00F0421C"/>
    <w:rsid w:val="00F06B65"/>
    <w:rsid w:val="00F23D17"/>
    <w:rsid w:val="00F23F69"/>
    <w:rsid w:val="00F26FE2"/>
    <w:rsid w:val="00F300A8"/>
    <w:rsid w:val="00F31B6C"/>
    <w:rsid w:val="00F355A2"/>
    <w:rsid w:val="00F535B5"/>
    <w:rsid w:val="00F5537F"/>
    <w:rsid w:val="00F56981"/>
    <w:rsid w:val="00F77B34"/>
    <w:rsid w:val="00F856B8"/>
    <w:rsid w:val="00F86113"/>
    <w:rsid w:val="00F9737F"/>
    <w:rsid w:val="00FA0D79"/>
    <w:rsid w:val="00FA3E4D"/>
    <w:rsid w:val="00FA7CE1"/>
    <w:rsid w:val="00FB696E"/>
    <w:rsid w:val="00FC1D74"/>
    <w:rsid w:val="00FD4352"/>
    <w:rsid w:val="00FD4919"/>
    <w:rsid w:val="00FE06BB"/>
    <w:rsid w:val="00FE7553"/>
    <w:rsid w:val="00FF05BC"/>
    <w:rsid w:val="00FF114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3265"/>
  <w15:chartTrackingRefBased/>
  <w15:docId w15:val="{7FB7D842-47C3-4D24-9527-82CF17A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475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0"/>
    <w:next w:val="a0"/>
    <w:qFormat/>
    <w:rsid w:val="001A6F1F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4">
    <w:name w:val="Strong"/>
    <w:qFormat/>
    <w:rsid w:val="00B54758"/>
    <w:rPr>
      <w:b/>
      <w:bCs/>
    </w:rPr>
  </w:style>
  <w:style w:type="paragraph" w:styleId="a5">
    <w:name w:val="Body Text"/>
    <w:basedOn w:val="a0"/>
    <w:rsid w:val="00B54758"/>
    <w:pPr>
      <w:jc w:val="right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uiPriority w:val="59"/>
    <w:rsid w:val="00B54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a0"/>
    <w:rsid w:val="00B54758"/>
    <w:pPr>
      <w:numPr>
        <w:numId w:val="1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9">
    <w:name w:val="Hyperlink"/>
    <w:rsid w:val="00852D64"/>
    <w:rPr>
      <w:color w:val="0000FF"/>
      <w:u w:val="single"/>
    </w:rPr>
  </w:style>
  <w:style w:type="paragraph" w:styleId="Web">
    <w:name w:val="Normal (Web)"/>
    <w:basedOn w:val="a0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ody Text Indent"/>
    <w:basedOn w:val="a0"/>
    <w:rsid w:val="00F9737F"/>
    <w:pPr>
      <w:spacing w:after="120"/>
      <w:ind w:leftChars="200" w:left="480"/>
    </w:pPr>
  </w:style>
  <w:style w:type="paragraph" w:styleId="ab">
    <w:name w:val="header"/>
    <w:basedOn w:val="a0"/>
    <w:rsid w:val="00FD4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附表一"/>
    <w:basedOn w:val="a0"/>
    <w:autoRedefine/>
    <w:rsid w:val="0078284A"/>
    <w:pPr>
      <w:snapToGrid w:val="0"/>
      <w:spacing w:line="0" w:lineRule="atLeast"/>
      <w:ind w:right="-6"/>
    </w:pPr>
    <w:rPr>
      <w:rFonts w:ascii="Arial" w:hAnsi="Arial"/>
      <w:color w:val="FFFFFF"/>
      <w:sz w:val="20"/>
      <w:szCs w:val="20"/>
      <w:shd w:val="clear" w:color="auto" w:fill="F79325"/>
    </w:rPr>
  </w:style>
  <w:style w:type="character" w:styleId="ad">
    <w:name w:val="FollowedHyperlink"/>
    <w:rsid w:val="0078284A"/>
    <w:rPr>
      <w:color w:val="800080"/>
      <w:u w:val="single"/>
    </w:rPr>
  </w:style>
  <w:style w:type="paragraph" w:customStyle="1" w:styleId="ae">
    <w:name w:val="表頭"/>
    <w:basedOn w:val="a0"/>
    <w:rsid w:val="00597AF8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  <w:style w:type="paragraph" w:customStyle="1" w:styleId="Default">
    <w:name w:val="Default"/>
    <w:rsid w:val="00B532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AD0CC5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f1">
    <w:name w:val="２"/>
    <w:basedOn w:val="a0"/>
    <w:rsid w:val="00263C2A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character" w:customStyle="1" w:styleId="copy1">
    <w:name w:val="copy1"/>
    <w:rsid w:val="00263C2A"/>
  </w:style>
  <w:style w:type="paragraph" w:customStyle="1" w:styleId="a">
    <w:name w:val="內容一"/>
    <w:basedOn w:val="a0"/>
    <w:rsid w:val="009B78BB"/>
    <w:pPr>
      <w:numPr>
        <w:numId w:val="14"/>
      </w:numPr>
      <w:spacing w:beforeLines="50" w:afterLines="50"/>
      <w:jc w:val="both"/>
    </w:pPr>
    <w:rPr>
      <w:rFonts w:ascii="Arial" w:eastAsia="標楷體" w:hAnsi="Arial" w:cs="Arial"/>
      <w:sz w:val="28"/>
      <w:szCs w:val="20"/>
    </w:rPr>
  </w:style>
  <w:style w:type="character" w:styleId="af2">
    <w:name w:val="Unresolved Mention"/>
    <w:basedOn w:val="a1"/>
    <w:uiPriority w:val="99"/>
    <w:semiHidden/>
    <w:unhideWhenUsed/>
    <w:rsid w:val="008073E9"/>
    <w:rPr>
      <w:color w:val="605E5C"/>
      <w:shd w:val="clear" w:color="auto" w:fill="E1DFDD"/>
    </w:rPr>
  </w:style>
  <w:style w:type="character" w:customStyle="1" w:styleId="a7">
    <w:name w:val="頁尾 字元"/>
    <w:basedOn w:val="a1"/>
    <w:link w:val="a6"/>
    <w:uiPriority w:val="99"/>
    <w:rsid w:val="00567067"/>
    <w:rPr>
      <w:kern w:val="2"/>
    </w:rPr>
  </w:style>
  <w:style w:type="character" w:customStyle="1" w:styleId="af0">
    <w:name w:val="清單段落 字元"/>
    <w:link w:val="af"/>
    <w:uiPriority w:val="34"/>
    <w:locked/>
    <w:rsid w:val="00EB1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dbiz.nat.gov.tw/fts/query/QueryBar/queryInit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F76E-0EC1-4E22-A533-243C202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3053</Words>
  <Characters>939</Characters>
  <Application>Microsoft Office Word</Application>
  <DocSecurity>0</DocSecurity>
  <Lines>7</Lines>
  <Paragraphs>7</Paragraphs>
  <ScaleCrop>false</ScaleCrop>
  <Company/>
  <LinksUpToDate>false</LinksUpToDate>
  <CharactersWithSpaces>3985</CharactersWithSpaces>
  <SharedDoc>false</SharedDoc>
  <HLinks>
    <vt:vector size="12" baseType="variant"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http://www.sme-edu.org.tw/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http://gcis.nat.gov.tw/pub/cmpy/cmpyInfoListAction.do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aici-06</dc:creator>
  <cp:keywords/>
  <cp:lastModifiedBy>Chiaoling NI</cp:lastModifiedBy>
  <cp:revision>58</cp:revision>
  <cp:lastPrinted>2020-04-07T03:34:00Z</cp:lastPrinted>
  <dcterms:created xsi:type="dcterms:W3CDTF">2020-05-21T08:31:00Z</dcterms:created>
  <dcterms:modified xsi:type="dcterms:W3CDTF">2024-04-16T02:15:00Z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0008003a01000000000001024120</vt:lpwstr>
  </property>
</Properties>
</file>